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b w:val="0"/>
          <w:bCs w:val="0"/>
          <w:caps/>
          <w:sz w:val="22"/>
          <w:szCs w:val="22"/>
        </w:rPr>
        <w:id w:val="-367064296"/>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9571"/>
          </w:tblGrid>
          <w:tr w:rsidR="00493400">
            <w:trPr>
              <w:trHeight w:val="2880"/>
              <w:jc w:val="center"/>
            </w:trPr>
            <w:tc>
              <w:tcPr>
                <w:tcW w:w="5000" w:type="pct"/>
              </w:tcPr>
              <w:p w:rsidR="00AC3133" w:rsidRDefault="00AC3133" w:rsidP="00AC3133">
                <w:pPr>
                  <w:pStyle w:val="a"/>
                </w:pPr>
                <w:r>
                  <w:t>Министерство образования и науки Российской Федерации</w:t>
                </w:r>
              </w:p>
              <w:p w:rsidR="00AC3133" w:rsidRPr="001622FF" w:rsidRDefault="00AC3133" w:rsidP="00AC3133">
                <w:pPr>
                  <w:pStyle w:val="a"/>
                </w:pPr>
                <w:r w:rsidRPr="001622FF">
                  <w:t>МОСКОВСКИЙ ФИЗИКО-ТЕХНИЧЕСКИЙ ИНСТИТУТ</w:t>
                </w:r>
                <w:r>
                  <w:br/>
                </w:r>
                <w:r w:rsidRPr="001622FF">
                  <w:t>(государственный университет)</w:t>
                </w:r>
              </w:p>
              <w:p w:rsidR="00AC3133" w:rsidRPr="00B172D5" w:rsidRDefault="00AC3133" w:rsidP="00AC3133">
                <w:pPr>
                  <w:pStyle w:val="a"/>
                </w:pPr>
                <w:r>
                  <w:t>ФАКУЛЬТЕТ ОБЩЕЙ И ПРИКЛАДНОЙ МАТЕМАТИКИ</w:t>
                </w:r>
              </w:p>
              <w:p w:rsidR="00AC3133" w:rsidRDefault="00AC3133" w:rsidP="00AC3133">
                <w:pPr>
                  <w:pStyle w:val="a"/>
                </w:pPr>
                <w:r>
                  <w:t>КАФЕДРА ИНФОРМАТИКИ</w:t>
                </w:r>
              </w:p>
              <w:p w:rsidR="00AC3133" w:rsidRDefault="00AC3133" w:rsidP="00AC3133">
                <w:pPr>
                  <w:pStyle w:val="a"/>
                </w:pPr>
                <w:r>
                  <w:t xml:space="preserve"> (Специализация </w:t>
                </w:r>
                <w:r w:rsidRPr="005C7FD8">
                  <w:t xml:space="preserve">011600 </w:t>
                </w:r>
                <w:r>
                  <w:t>«Прикладные физика и математика»)</w:t>
                </w:r>
              </w:p>
              <w:p w:rsidR="00493400" w:rsidRDefault="00493400" w:rsidP="00AC3133">
                <w:pPr>
                  <w:pStyle w:val="NoSpacing"/>
                  <w:jc w:val="center"/>
                  <w:rPr>
                    <w:rFonts w:asciiTheme="majorHAnsi" w:eastAsiaTheme="majorEastAsia" w:hAnsiTheme="majorHAnsi" w:cstheme="majorBidi"/>
                    <w:caps/>
                  </w:rPr>
                </w:pPr>
              </w:p>
            </w:tc>
          </w:tr>
          <w:tr w:rsidR="00493400">
            <w:trPr>
              <w:trHeight w:val="1440"/>
              <w:jc w:val="center"/>
            </w:trPr>
            <w:sdt>
              <w:sdtPr>
                <w:rPr>
                  <w:rFonts w:asciiTheme="majorHAnsi" w:eastAsiaTheme="majorEastAsia" w:hAnsiTheme="majorHAnsi" w:cstheme="majorBidi"/>
                  <w:sz w:val="40"/>
                  <w:szCs w:val="80"/>
                </w:rPr>
                <w:alias w:val="Название"/>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493400" w:rsidRDefault="007D10DF" w:rsidP="00487E3A">
                    <w:pPr>
                      <w:pStyle w:val="NoSpacing"/>
                      <w:spacing w:before="240"/>
                      <w:jc w:val="center"/>
                      <w:rPr>
                        <w:rFonts w:asciiTheme="majorHAnsi" w:eastAsiaTheme="majorEastAsia" w:hAnsiTheme="majorHAnsi" w:cstheme="majorBidi"/>
                        <w:sz w:val="80"/>
                        <w:szCs w:val="80"/>
                      </w:rPr>
                    </w:pPr>
                    <w:r>
                      <w:rPr>
                        <w:rFonts w:asciiTheme="majorHAnsi" w:eastAsiaTheme="majorEastAsia" w:hAnsiTheme="majorHAnsi" w:cstheme="majorBidi"/>
                        <w:sz w:val="40"/>
                        <w:szCs w:val="80"/>
                      </w:rPr>
                      <w:t xml:space="preserve"> Разработка алгоритмов решения систем гиперболических уравнений на графических процессорах.</w:t>
                    </w:r>
                  </w:p>
                </w:tc>
              </w:sdtContent>
            </w:sdt>
          </w:tr>
          <w:tr w:rsidR="00493400">
            <w:trPr>
              <w:trHeight w:val="720"/>
              <w:jc w:val="center"/>
            </w:trPr>
            <w:tc>
              <w:tcPr>
                <w:tcW w:w="5000" w:type="pct"/>
                <w:tcBorders>
                  <w:top w:val="single" w:sz="4" w:space="0" w:color="4F81BD" w:themeColor="accent1"/>
                </w:tcBorders>
                <w:vAlign w:val="center"/>
              </w:tcPr>
              <w:p w:rsidR="00493400" w:rsidRDefault="00493400">
                <w:pPr>
                  <w:pStyle w:val="NoSpacing"/>
                  <w:jc w:val="center"/>
                  <w:rPr>
                    <w:rFonts w:asciiTheme="majorHAnsi" w:eastAsiaTheme="majorEastAsia" w:hAnsiTheme="majorHAnsi" w:cstheme="majorBidi"/>
                    <w:sz w:val="44"/>
                    <w:szCs w:val="44"/>
                  </w:rPr>
                </w:pPr>
              </w:p>
              <w:p w:rsidR="00487E3A" w:rsidRDefault="00487E3A">
                <w:pPr>
                  <w:pStyle w:val="NoSpacing"/>
                  <w:jc w:val="center"/>
                  <w:rPr>
                    <w:rFonts w:asciiTheme="majorHAnsi" w:eastAsiaTheme="majorEastAsia" w:hAnsiTheme="majorHAnsi" w:cstheme="majorBidi"/>
                    <w:sz w:val="44"/>
                    <w:szCs w:val="44"/>
                  </w:rPr>
                </w:pPr>
              </w:p>
              <w:p w:rsidR="00487E3A" w:rsidRDefault="00487E3A">
                <w:pPr>
                  <w:pStyle w:val="NoSpacing"/>
                  <w:jc w:val="center"/>
                  <w:rPr>
                    <w:rFonts w:asciiTheme="majorHAnsi" w:eastAsiaTheme="majorEastAsia" w:hAnsiTheme="majorHAnsi" w:cstheme="majorBidi"/>
                    <w:sz w:val="44"/>
                    <w:szCs w:val="44"/>
                  </w:rPr>
                </w:pPr>
              </w:p>
              <w:p w:rsidR="00487E3A" w:rsidRDefault="00487E3A">
                <w:pPr>
                  <w:pStyle w:val="NoSpacing"/>
                  <w:jc w:val="center"/>
                  <w:rPr>
                    <w:rFonts w:asciiTheme="majorHAnsi" w:eastAsiaTheme="majorEastAsia" w:hAnsiTheme="majorHAnsi" w:cstheme="majorBidi"/>
                    <w:sz w:val="44"/>
                    <w:szCs w:val="44"/>
                  </w:rPr>
                </w:pPr>
              </w:p>
              <w:p w:rsidR="00487E3A" w:rsidRDefault="00487E3A">
                <w:pPr>
                  <w:pStyle w:val="NoSpacing"/>
                  <w:jc w:val="center"/>
                  <w:rPr>
                    <w:rFonts w:asciiTheme="majorHAnsi" w:eastAsiaTheme="majorEastAsia" w:hAnsiTheme="majorHAnsi" w:cstheme="majorBidi"/>
                    <w:sz w:val="44"/>
                    <w:szCs w:val="44"/>
                  </w:rPr>
                </w:pPr>
              </w:p>
            </w:tc>
          </w:tr>
        </w:tbl>
        <w:p w:rsidR="00493400" w:rsidRPr="00487E3A" w:rsidRDefault="00493400">
          <w:pPr>
            <w:pStyle w:val="NoSpacing"/>
            <w:jc w:val="center"/>
            <w:rPr>
              <w:b/>
            </w:rPr>
            <w:sectPr w:rsidR="00493400" w:rsidRPr="00487E3A" w:rsidSect="00720A34">
              <w:footerReference w:type="default" r:id="rId9"/>
              <w:pgSz w:w="11906" w:h="16838"/>
              <w:pgMar w:top="1134" w:right="850" w:bottom="1134" w:left="1701" w:header="708" w:footer="708" w:gutter="0"/>
              <w:pgNumType w:start="0"/>
              <w:cols w:space="708"/>
              <w:titlePg/>
              <w:docGrid w:linePitch="360"/>
            </w:sectPr>
          </w:pPr>
        </w:p>
        <w:p w:rsidR="00AC5369" w:rsidRPr="00487E3A" w:rsidRDefault="00AC5369" w:rsidP="00493400">
          <w:pPr>
            <w:pStyle w:val="NoSpacing"/>
            <w:jc w:val="right"/>
            <w:rPr>
              <w:b/>
              <w:bCs/>
            </w:rPr>
          </w:pPr>
        </w:p>
        <w:p w:rsidR="00AC5369" w:rsidRPr="00487E3A" w:rsidRDefault="00AC5369" w:rsidP="00493400">
          <w:pPr>
            <w:pStyle w:val="NoSpacing"/>
            <w:jc w:val="right"/>
            <w:rPr>
              <w:b/>
              <w:bCs/>
            </w:rPr>
          </w:pPr>
        </w:p>
        <w:p w:rsidR="008339DF" w:rsidRDefault="008339DF" w:rsidP="00487E3A">
          <w:pPr>
            <w:pStyle w:val="NoSpacing"/>
            <w:jc w:val="right"/>
            <w:rPr>
              <w:b/>
              <w:bCs/>
            </w:rPr>
          </w:pPr>
        </w:p>
        <w:p w:rsidR="008339DF" w:rsidRDefault="008339DF" w:rsidP="00487E3A">
          <w:pPr>
            <w:pStyle w:val="NoSpacing"/>
            <w:jc w:val="right"/>
            <w:rPr>
              <w:b/>
              <w:bCs/>
            </w:rPr>
          </w:pPr>
        </w:p>
        <w:p w:rsidR="008339DF" w:rsidRDefault="008339DF" w:rsidP="00487E3A">
          <w:pPr>
            <w:pStyle w:val="NoSpacing"/>
            <w:jc w:val="right"/>
            <w:rPr>
              <w:b/>
              <w:bCs/>
            </w:rPr>
          </w:pPr>
        </w:p>
        <w:p w:rsidR="008339DF" w:rsidRDefault="008339DF" w:rsidP="00487E3A">
          <w:pPr>
            <w:pStyle w:val="NoSpacing"/>
            <w:jc w:val="right"/>
            <w:rPr>
              <w:b/>
              <w:bCs/>
            </w:rPr>
          </w:pPr>
        </w:p>
        <w:p w:rsidR="008339DF" w:rsidRDefault="008339DF" w:rsidP="00487E3A">
          <w:pPr>
            <w:pStyle w:val="NoSpacing"/>
            <w:jc w:val="right"/>
            <w:rPr>
              <w:b/>
              <w:bCs/>
            </w:rPr>
          </w:pPr>
        </w:p>
        <w:p w:rsidR="00061934" w:rsidRDefault="00061934" w:rsidP="00487E3A">
          <w:pPr>
            <w:pStyle w:val="NoSpacing"/>
            <w:jc w:val="right"/>
            <w:rPr>
              <w:b/>
              <w:bCs/>
            </w:rPr>
          </w:pPr>
        </w:p>
        <w:p w:rsidR="00061934" w:rsidRDefault="00061934" w:rsidP="00487E3A">
          <w:pPr>
            <w:pStyle w:val="NoSpacing"/>
            <w:jc w:val="right"/>
            <w:rPr>
              <w:b/>
              <w:bCs/>
            </w:rPr>
          </w:pPr>
        </w:p>
        <w:p w:rsidR="00AC3133" w:rsidRDefault="00AC3133" w:rsidP="00AC3133">
          <w:pPr>
            <w:pStyle w:val="NoSpacing"/>
            <w:jc w:val="right"/>
            <w:rPr>
              <w:b/>
              <w:bCs/>
            </w:rPr>
          </w:pPr>
        </w:p>
        <w:p w:rsidR="00AC3133" w:rsidRDefault="00AC3133" w:rsidP="00AC3133">
          <w:pPr>
            <w:pStyle w:val="NoSpacing"/>
            <w:jc w:val="right"/>
            <w:rPr>
              <w:b/>
              <w:bCs/>
            </w:rPr>
          </w:pPr>
        </w:p>
        <w:p w:rsidR="00AC3133" w:rsidRPr="00AC3133" w:rsidRDefault="00AC3133" w:rsidP="00AC3133">
          <w:pPr>
            <w:pStyle w:val="NoSpacing"/>
            <w:jc w:val="right"/>
            <w:rPr>
              <w:b/>
              <w:bCs/>
            </w:rPr>
          </w:pPr>
          <w:r w:rsidRPr="00AC3133">
            <w:rPr>
              <w:b/>
              <w:bCs/>
            </w:rPr>
            <w:t>Выпускная квалификационная работа</w:t>
          </w:r>
        </w:p>
        <w:p w:rsidR="00AC5369" w:rsidRPr="00487E3A" w:rsidRDefault="00AC3133" w:rsidP="00AC3133">
          <w:pPr>
            <w:pStyle w:val="NoSpacing"/>
            <w:jc w:val="right"/>
            <w:rPr>
              <w:b/>
              <w:bCs/>
            </w:rPr>
          </w:pPr>
          <w:r>
            <w:rPr>
              <w:b/>
              <w:bCs/>
            </w:rPr>
            <w:t xml:space="preserve">студента 973а группы </w:t>
          </w:r>
        </w:p>
        <w:p w:rsidR="00AC5369" w:rsidRPr="00487E3A" w:rsidRDefault="00AC5369" w:rsidP="00487E3A">
          <w:pPr>
            <w:pStyle w:val="NoSpacing"/>
            <w:jc w:val="right"/>
            <w:rPr>
              <w:b/>
              <w:bCs/>
            </w:rPr>
          </w:pPr>
          <w:r w:rsidRPr="00487E3A">
            <w:rPr>
              <w:b/>
              <w:bCs/>
            </w:rPr>
            <w:t>Дашкевича Антона Дмитриевича</w:t>
          </w:r>
        </w:p>
        <w:p w:rsidR="00AC5369" w:rsidRPr="00487E3A" w:rsidRDefault="00AC5369" w:rsidP="00487E3A">
          <w:pPr>
            <w:pStyle w:val="NoSpacing"/>
            <w:jc w:val="right"/>
            <w:rPr>
              <w:b/>
              <w:bCs/>
            </w:rPr>
          </w:pPr>
        </w:p>
        <w:p w:rsidR="00AC5369" w:rsidRDefault="00AC5369" w:rsidP="00487E3A">
          <w:pPr>
            <w:pStyle w:val="NoSpacing"/>
            <w:jc w:val="right"/>
            <w:rPr>
              <w:b/>
              <w:bCs/>
            </w:rPr>
          </w:pPr>
          <w:r w:rsidRPr="00487E3A">
            <w:rPr>
              <w:b/>
              <w:bCs/>
            </w:rPr>
            <w:t>Научный руководитель:</w:t>
          </w:r>
        </w:p>
        <w:p w:rsidR="00061934" w:rsidRPr="00061934" w:rsidRDefault="00AC3133" w:rsidP="00061934">
          <w:pPr>
            <w:pStyle w:val="NoSpacing"/>
            <w:jc w:val="right"/>
            <w:rPr>
              <w:b/>
              <w:bCs/>
            </w:rPr>
          </w:pPr>
          <w:r>
            <w:rPr>
              <w:b/>
              <w:bCs/>
            </w:rPr>
            <w:t>д</w:t>
          </w:r>
          <w:r w:rsidR="00061934" w:rsidRPr="00061934">
            <w:rPr>
              <w:b/>
              <w:bCs/>
            </w:rPr>
            <w:t>октор физико-математических наук,</w:t>
          </w:r>
        </w:p>
        <w:p w:rsidR="00061934" w:rsidRPr="00061934" w:rsidRDefault="00061934" w:rsidP="00061934">
          <w:pPr>
            <w:pStyle w:val="NoSpacing"/>
            <w:jc w:val="right"/>
            <w:rPr>
              <w:b/>
              <w:bCs/>
            </w:rPr>
          </w:pPr>
          <w:r w:rsidRPr="00061934">
            <w:rPr>
              <w:b/>
              <w:bCs/>
            </w:rPr>
            <w:t>член-корреспондент РАН</w:t>
          </w:r>
        </w:p>
        <w:p w:rsidR="00061934" w:rsidRPr="00487E3A" w:rsidRDefault="00061934" w:rsidP="00487E3A">
          <w:pPr>
            <w:pStyle w:val="NoSpacing"/>
            <w:jc w:val="right"/>
            <w:rPr>
              <w:b/>
              <w:bCs/>
            </w:rPr>
          </w:pPr>
        </w:p>
        <w:p w:rsidR="00AC5369" w:rsidRPr="00487E3A" w:rsidRDefault="003F598A" w:rsidP="00487E3A">
          <w:pPr>
            <w:pStyle w:val="NoSpacing"/>
            <w:jc w:val="right"/>
            <w:rPr>
              <w:b/>
              <w:bCs/>
            </w:rPr>
            <w:sectPr w:rsidR="00AC5369" w:rsidRPr="00487E3A" w:rsidSect="00493400">
              <w:type w:val="continuous"/>
              <w:pgSz w:w="11906" w:h="16838"/>
              <w:pgMar w:top="1134" w:right="850" w:bottom="1134" w:left="1701" w:header="708" w:footer="708" w:gutter="0"/>
              <w:pgNumType w:start="0"/>
              <w:cols w:num="2" w:space="709"/>
              <w:titlePg/>
              <w:docGrid w:linePitch="360"/>
            </w:sectPr>
          </w:pPr>
          <w:r>
            <w:rPr>
              <w:b/>
              <w:bCs/>
            </w:rPr>
            <w:t>Петров И.Б</w:t>
          </w:r>
          <w:r w:rsidR="00AC5369" w:rsidRPr="00487E3A">
            <w:rPr>
              <w:b/>
              <w:bCs/>
            </w:rPr>
            <w:t>.</w:t>
          </w:r>
        </w:p>
        <w:p w:rsidR="00493400" w:rsidRDefault="00493400">
          <w:pPr>
            <w:sectPr w:rsidR="00493400" w:rsidSect="00493400">
              <w:type w:val="continuous"/>
              <w:pgSz w:w="11906" w:h="16838"/>
              <w:pgMar w:top="1134" w:right="850" w:bottom="1134" w:left="1701" w:header="708" w:footer="708" w:gutter="0"/>
              <w:pgNumType w:start="0"/>
              <w:cols w:space="708"/>
              <w:titlePg/>
              <w:docGrid w:linePitch="360"/>
            </w:sectPr>
          </w:pPr>
        </w:p>
        <w:p w:rsidR="00493400" w:rsidRDefault="00493400"/>
        <w:tbl>
          <w:tblPr>
            <w:tblpPr w:leftFromText="187" w:rightFromText="187" w:vertAnchor="page" w:horzAnchor="margin" w:tblpY="14386"/>
            <w:tblW w:w="5000" w:type="pct"/>
            <w:tblLook w:val="04A0" w:firstRow="1" w:lastRow="0" w:firstColumn="1" w:lastColumn="0" w:noHBand="0" w:noVBand="1"/>
          </w:tblPr>
          <w:tblGrid>
            <w:gridCol w:w="9571"/>
          </w:tblGrid>
          <w:tr w:rsidR="00487E3A" w:rsidTr="00487E3A">
            <w:tc>
              <w:tcPr>
                <w:tcW w:w="5000" w:type="pct"/>
              </w:tcPr>
              <w:p w:rsidR="00487E3A" w:rsidRDefault="00487E3A" w:rsidP="00487E3A">
                <w:pPr>
                  <w:pStyle w:val="NoSpacing"/>
                </w:pPr>
              </w:p>
            </w:tc>
          </w:tr>
        </w:tbl>
        <w:p w:rsidR="00493400" w:rsidRDefault="00493400"/>
        <w:tbl>
          <w:tblPr>
            <w:tblpPr w:leftFromText="180" w:rightFromText="180" w:vertAnchor="text" w:horzAnchor="margin" w:tblpY="3186"/>
            <w:tblW w:w="5000" w:type="pct"/>
            <w:tblLook w:val="04A0" w:firstRow="1" w:lastRow="0" w:firstColumn="1" w:lastColumn="0" w:noHBand="0" w:noVBand="1"/>
          </w:tblPr>
          <w:tblGrid>
            <w:gridCol w:w="9571"/>
          </w:tblGrid>
          <w:tr w:rsidR="00487E3A" w:rsidTr="00487E3A">
            <w:trPr>
              <w:trHeight w:val="360"/>
            </w:trPr>
            <w:tc>
              <w:tcPr>
                <w:tcW w:w="5000" w:type="pct"/>
                <w:vAlign w:val="center"/>
              </w:tcPr>
              <w:sdt>
                <w:sdtPr>
                  <w:rPr>
                    <w:b/>
                    <w:bCs/>
                  </w:rPr>
                  <w:alias w:val="Дата"/>
                  <w:id w:val="516659546"/>
                  <w:dataBinding w:prefixMappings="xmlns:ns0='http://schemas.microsoft.com/office/2006/coverPageProps'" w:xpath="/ns0:CoverPageProperties[1]/ns0:PublishDate[1]" w:storeItemID="{55AF091B-3C7A-41E3-B477-F2FDAA23CFDA}"/>
                  <w:date>
                    <w:dateFormat w:val="dd.MM.yyyy"/>
                    <w:lid w:val="ru-RU"/>
                    <w:storeMappedDataAs w:val="dateTime"/>
                    <w:calendar w:val="gregorian"/>
                  </w:date>
                </w:sdtPr>
                <w:sdtEndPr/>
                <w:sdtContent>
                  <w:p w:rsidR="00061934" w:rsidRDefault="00BD36E0" w:rsidP="00061934">
                    <w:pPr>
                      <w:jc w:val="center"/>
                      <w:rPr>
                        <w:b/>
                        <w:bCs/>
                      </w:rPr>
                    </w:pPr>
                    <w:r>
                      <w:rPr>
                        <w:b/>
                        <w:bCs/>
                      </w:rPr>
                      <w:t>МФТИ, 2015</w:t>
                    </w:r>
                  </w:p>
                </w:sdtContent>
              </w:sdt>
              <w:p w:rsidR="00487E3A" w:rsidRDefault="00487E3A" w:rsidP="00487E3A">
                <w:pPr>
                  <w:pStyle w:val="NoSpacing"/>
                  <w:rPr>
                    <w:b/>
                    <w:bCs/>
                  </w:rPr>
                </w:pPr>
              </w:p>
            </w:tc>
          </w:tr>
          <w:tr w:rsidR="00487E3A" w:rsidTr="00487E3A">
            <w:trPr>
              <w:trHeight w:val="360"/>
            </w:trPr>
            <w:tc>
              <w:tcPr>
                <w:tcW w:w="5000" w:type="pct"/>
                <w:vAlign w:val="center"/>
              </w:tcPr>
              <w:p w:rsidR="00487E3A" w:rsidRDefault="00487E3A" w:rsidP="00487E3A">
                <w:pPr>
                  <w:pStyle w:val="NoSpacing"/>
                  <w:jc w:val="center"/>
                  <w:rPr>
                    <w:b/>
                    <w:bCs/>
                  </w:rPr>
                </w:pPr>
              </w:p>
            </w:tc>
          </w:tr>
        </w:tbl>
        <w:p w:rsidR="00493400" w:rsidRDefault="00991578">
          <w:pPr>
            <w:tabs>
              <w:tab w:val="clear" w:pos="8505"/>
            </w:tabs>
            <w:rPr>
              <w:b/>
              <w:bCs/>
            </w:rPr>
          </w:pPr>
        </w:p>
      </w:sdtContent>
    </w:sdt>
    <w:sdt>
      <w:sdtPr>
        <w:rPr>
          <w:rFonts w:asciiTheme="minorHAnsi" w:eastAsiaTheme="minorHAnsi" w:hAnsiTheme="minorHAnsi" w:cstheme="minorBidi"/>
          <w:b w:val="0"/>
          <w:bCs w:val="0"/>
          <w:color w:val="auto"/>
          <w:sz w:val="22"/>
          <w:szCs w:val="22"/>
          <w:lang w:eastAsia="en-US"/>
        </w:rPr>
        <w:id w:val="-901133606"/>
        <w:docPartObj>
          <w:docPartGallery w:val="Table of Contents"/>
          <w:docPartUnique/>
        </w:docPartObj>
      </w:sdtPr>
      <w:sdtEndPr/>
      <w:sdtContent>
        <w:bookmarkStart w:id="0" w:name="_GoBack" w:displacedByCustomXml="prev"/>
        <w:bookmarkEnd w:id="0" w:displacedByCustomXml="prev"/>
        <w:p w:rsidR="002A4D93" w:rsidRPr="00720A34" w:rsidRDefault="002A4D93" w:rsidP="00A43E2C">
          <w:pPr>
            <w:pStyle w:val="TOCHeading"/>
            <w:numPr>
              <w:ilvl w:val="0"/>
              <w:numId w:val="0"/>
            </w:numPr>
          </w:pPr>
          <w:r w:rsidRPr="00720A34">
            <w:t>Оглавление</w:t>
          </w:r>
        </w:p>
        <w:p w:rsidR="00DF459B" w:rsidRDefault="002A4D93">
          <w:pPr>
            <w:pStyle w:val="TOC1"/>
            <w:tabs>
              <w:tab w:val="left" w:pos="440"/>
              <w:tab w:val="right" w:leader="dot" w:pos="9345"/>
            </w:tabs>
            <w:rPr>
              <w:rFonts w:eastAsiaTheme="minorEastAsia" w:cstheme="minorBidi"/>
              <w:b w:val="0"/>
              <w:bCs w:val="0"/>
              <w:caps w:val="0"/>
              <w:noProof/>
              <w:sz w:val="22"/>
              <w:szCs w:val="22"/>
              <w:lang w:val="en-US"/>
            </w:rPr>
          </w:pPr>
          <w:r w:rsidRPr="00720A34">
            <w:rPr>
              <w:b w:val="0"/>
              <w:bCs w:val="0"/>
              <w:caps w:val="0"/>
            </w:rPr>
            <w:fldChar w:fldCharType="begin"/>
          </w:r>
          <w:r w:rsidRPr="00720A34">
            <w:rPr>
              <w:b w:val="0"/>
              <w:bCs w:val="0"/>
              <w:caps w:val="0"/>
            </w:rPr>
            <w:instrText xml:space="preserve"> TOC \o "1-2" \h \z \u </w:instrText>
          </w:r>
          <w:r w:rsidRPr="00720A34">
            <w:rPr>
              <w:b w:val="0"/>
              <w:bCs w:val="0"/>
              <w:caps w:val="0"/>
            </w:rPr>
            <w:fldChar w:fldCharType="separate"/>
          </w:r>
          <w:hyperlink w:anchor="_Toc420991995" w:history="1">
            <w:r w:rsidR="00DF459B" w:rsidRPr="00D42474">
              <w:rPr>
                <w:rStyle w:val="Hyperlink"/>
                <w:noProof/>
              </w:rPr>
              <w:t>1</w:t>
            </w:r>
            <w:r w:rsidR="00DF459B">
              <w:rPr>
                <w:rFonts w:eastAsiaTheme="minorEastAsia" w:cstheme="minorBidi"/>
                <w:b w:val="0"/>
                <w:bCs w:val="0"/>
                <w:caps w:val="0"/>
                <w:noProof/>
                <w:sz w:val="22"/>
                <w:szCs w:val="22"/>
                <w:lang w:val="en-US"/>
              </w:rPr>
              <w:tab/>
            </w:r>
            <w:r w:rsidR="00DF459B" w:rsidRPr="00D42474">
              <w:rPr>
                <w:rStyle w:val="Hyperlink"/>
                <w:noProof/>
              </w:rPr>
              <w:t>Введение</w:t>
            </w:r>
            <w:r w:rsidR="00DF459B">
              <w:rPr>
                <w:noProof/>
                <w:webHidden/>
              </w:rPr>
              <w:tab/>
            </w:r>
            <w:r w:rsidR="00DF459B">
              <w:rPr>
                <w:noProof/>
                <w:webHidden/>
              </w:rPr>
              <w:fldChar w:fldCharType="begin"/>
            </w:r>
            <w:r w:rsidR="00DF459B">
              <w:rPr>
                <w:noProof/>
                <w:webHidden/>
              </w:rPr>
              <w:instrText xml:space="preserve"> PAGEREF _Toc420991995 \h </w:instrText>
            </w:r>
            <w:r w:rsidR="00DF459B">
              <w:rPr>
                <w:noProof/>
                <w:webHidden/>
              </w:rPr>
            </w:r>
            <w:r w:rsidR="00DF459B">
              <w:rPr>
                <w:noProof/>
                <w:webHidden/>
              </w:rPr>
              <w:fldChar w:fldCharType="separate"/>
            </w:r>
            <w:r w:rsidR="00DF459B">
              <w:rPr>
                <w:noProof/>
                <w:webHidden/>
              </w:rPr>
              <w:t>2</w:t>
            </w:r>
            <w:r w:rsidR="00DF459B">
              <w:rPr>
                <w:noProof/>
                <w:webHidden/>
              </w:rPr>
              <w:fldChar w:fldCharType="end"/>
            </w:r>
          </w:hyperlink>
        </w:p>
        <w:p w:rsidR="00DF459B" w:rsidRDefault="00DF459B">
          <w:pPr>
            <w:pStyle w:val="TOC1"/>
            <w:tabs>
              <w:tab w:val="left" w:pos="440"/>
              <w:tab w:val="right" w:leader="dot" w:pos="9345"/>
            </w:tabs>
            <w:rPr>
              <w:rFonts w:eastAsiaTheme="minorEastAsia" w:cstheme="minorBidi"/>
              <w:b w:val="0"/>
              <w:bCs w:val="0"/>
              <w:caps w:val="0"/>
              <w:noProof/>
              <w:sz w:val="22"/>
              <w:szCs w:val="22"/>
              <w:lang w:val="en-US"/>
            </w:rPr>
          </w:pPr>
          <w:hyperlink w:anchor="_Toc420991996" w:history="1">
            <w:r w:rsidRPr="00D42474">
              <w:rPr>
                <w:rStyle w:val="Hyperlink"/>
                <w:noProof/>
              </w:rPr>
              <w:t>2</w:t>
            </w:r>
            <w:r>
              <w:rPr>
                <w:rFonts w:eastAsiaTheme="minorEastAsia" w:cstheme="minorBidi"/>
                <w:b w:val="0"/>
                <w:bCs w:val="0"/>
                <w:caps w:val="0"/>
                <w:noProof/>
                <w:sz w:val="22"/>
                <w:szCs w:val="22"/>
                <w:lang w:val="en-US"/>
              </w:rPr>
              <w:tab/>
            </w:r>
            <w:r w:rsidRPr="00D42474">
              <w:rPr>
                <w:rStyle w:val="Hyperlink"/>
                <w:noProof/>
              </w:rPr>
              <w:t>Обзор технологий</w:t>
            </w:r>
            <w:r>
              <w:rPr>
                <w:noProof/>
                <w:webHidden/>
              </w:rPr>
              <w:tab/>
            </w:r>
            <w:r>
              <w:rPr>
                <w:noProof/>
                <w:webHidden/>
              </w:rPr>
              <w:fldChar w:fldCharType="begin"/>
            </w:r>
            <w:r>
              <w:rPr>
                <w:noProof/>
                <w:webHidden/>
              </w:rPr>
              <w:instrText xml:space="preserve"> PAGEREF _Toc420991996 \h </w:instrText>
            </w:r>
            <w:r>
              <w:rPr>
                <w:noProof/>
                <w:webHidden/>
              </w:rPr>
            </w:r>
            <w:r>
              <w:rPr>
                <w:noProof/>
                <w:webHidden/>
              </w:rPr>
              <w:fldChar w:fldCharType="separate"/>
            </w:r>
            <w:r>
              <w:rPr>
                <w:noProof/>
                <w:webHidden/>
              </w:rPr>
              <w:t>3</w:t>
            </w:r>
            <w:r>
              <w:rPr>
                <w:noProof/>
                <w:webHidden/>
              </w:rPr>
              <w:fldChar w:fldCharType="end"/>
            </w:r>
          </w:hyperlink>
        </w:p>
        <w:p w:rsidR="00DF459B" w:rsidRDefault="00DF459B">
          <w:pPr>
            <w:pStyle w:val="TOC1"/>
            <w:tabs>
              <w:tab w:val="left" w:pos="440"/>
              <w:tab w:val="right" w:leader="dot" w:pos="9345"/>
            </w:tabs>
            <w:rPr>
              <w:rFonts w:eastAsiaTheme="minorEastAsia" w:cstheme="minorBidi"/>
              <w:b w:val="0"/>
              <w:bCs w:val="0"/>
              <w:caps w:val="0"/>
              <w:noProof/>
              <w:sz w:val="22"/>
              <w:szCs w:val="22"/>
              <w:lang w:val="en-US"/>
            </w:rPr>
          </w:pPr>
          <w:hyperlink w:anchor="_Toc420991997" w:history="1">
            <w:r w:rsidRPr="00D42474">
              <w:rPr>
                <w:rStyle w:val="Hyperlink"/>
                <w:noProof/>
              </w:rPr>
              <w:t>3</w:t>
            </w:r>
            <w:r>
              <w:rPr>
                <w:rFonts w:eastAsiaTheme="minorEastAsia" w:cstheme="minorBidi"/>
                <w:b w:val="0"/>
                <w:bCs w:val="0"/>
                <w:caps w:val="0"/>
                <w:noProof/>
                <w:sz w:val="22"/>
                <w:szCs w:val="22"/>
                <w:lang w:val="en-US"/>
              </w:rPr>
              <w:tab/>
            </w:r>
            <w:r w:rsidRPr="00D42474">
              <w:rPr>
                <w:rStyle w:val="Hyperlink"/>
                <w:noProof/>
              </w:rPr>
              <w:t>Постановка задачи.</w:t>
            </w:r>
            <w:r>
              <w:rPr>
                <w:noProof/>
                <w:webHidden/>
              </w:rPr>
              <w:tab/>
            </w:r>
            <w:r>
              <w:rPr>
                <w:noProof/>
                <w:webHidden/>
              </w:rPr>
              <w:fldChar w:fldCharType="begin"/>
            </w:r>
            <w:r>
              <w:rPr>
                <w:noProof/>
                <w:webHidden/>
              </w:rPr>
              <w:instrText xml:space="preserve"> PAGEREF _Toc420991997 \h </w:instrText>
            </w:r>
            <w:r>
              <w:rPr>
                <w:noProof/>
                <w:webHidden/>
              </w:rPr>
            </w:r>
            <w:r>
              <w:rPr>
                <w:noProof/>
                <w:webHidden/>
              </w:rPr>
              <w:fldChar w:fldCharType="separate"/>
            </w:r>
            <w:r>
              <w:rPr>
                <w:noProof/>
                <w:webHidden/>
              </w:rPr>
              <w:t>4</w:t>
            </w:r>
            <w:r>
              <w:rPr>
                <w:noProof/>
                <w:webHidden/>
              </w:rPr>
              <w:fldChar w:fldCharType="end"/>
            </w:r>
          </w:hyperlink>
        </w:p>
        <w:p w:rsidR="00DF459B" w:rsidRDefault="00DF459B">
          <w:pPr>
            <w:pStyle w:val="TOC2"/>
            <w:tabs>
              <w:tab w:val="left" w:pos="880"/>
              <w:tab w:val="right" w:leader="dot" w:pos="9345"/>
            </w:tabs>
            <w:rPr>
              <w:rFonts w:eastAsiaTheme="minorEastAsia" w:cstheme="minorBidi"/>
              <w:smallCaps w:val="0"/>
              <w:noProof/>
              <w:sz w:val="22"/>
              <w:szCs w:val="22"/>
              <w:lang w:val="en-US"/>
            </w:rPr>
          </w:pPr>
          <w:hyperlink w:anchor="_Toc420991998" w:history="1">
            <w:r w:rsidRPr="00D42474">
              <w:rPr>
                <w:rStyle w:val="Hyperlink"/>
                <w:noProof/>
              </w:rPr>
              <w:t>3.1</w:t>
            </w:r>
            <w:r>
              <w:rPr>
                <w:rFonts w:eastAsiaTheme="minorEastAsia" w:cstheme="minorBidi"/>
                <w:smallCaps w:val="0"/>
                <w:noProof/>
                <w:sz w:val="22"/>
                <w:szCs w:val="22"/>
                <w:lang w:val="en-US"/>
              </w:rPr>
              <w:tab/>
            </w:r>
            <w:r w:rsidRPr="00D42474">
              <w:rPr>
                <w:rStyle w:val="Hyperlink"/>
                <w:noProof/>
              </w:rPr>
              <w:t>Реализация простейшей схемы.</w:t>
            </w:r>
            <w:r>
              <w:rPr>
                <w:noProof/>
                <w:webHidden/>
              </w:rPr>
              <w:tab/>
            </w:r>
            <w:r>
              <w:rPr>
                <w:noProof/>
                <w:webHidden/>
              </w:rPr>
              <w:fldChar w:fldCharType="begin"/>
            </w:r>
            <w:r>
              <w:rPr>
                <w:noProof/>
                <w:webHidden/>
              </w:rPr>
              <w:instrText xml:space="preserve"> PAGEREF _Toc420991998 \h </w:instrText>
            </w:r>
            <w:r>
              <w:rPr>
                <w:noProof/>
                <w:webHidden/>
              </w:rPr>
            </w:r>
            <w:r>
              <w:rPr>
                <w:noProof/>
                <w:webHidden/>
              </w:rPr>
              <w:fldChar w:fldCharType="separate"/>
            </w:r>
            <w:r>
              <w:rPr>
                <w:noProof/>
                <w:webHidden/>
              </w:rPr>
              <w:t>4</w:t>
            </w:r>
            <w:r>
              <w:rPr>
                <w:noProof/>
                <w:webHidden/>
              </w:rPr>
              <w:fldChar w:fldCharType="end"/>
            </w:r>
          </w:hyperlink>
        </w:p>
        <w:p w:rsidR="00DF459B" w:rsidRDefault="00DF459B">
          <w:pPr>
            <w:pStyle w:val="TOC2"/>
            <w:tabs>
              <w:tab w:val="left" w:pos="880"/>
              <w:tab w:val="right" w:leader="dot" w:pos="9345"/>
            </w:tabs>
            <w:rPr>
              <w:rFonts w:eastAsiaTheme="minorEastAsia" w:cstheme="minorBidi"/>
              <w:smallCaps w:val="0"/>
              <w:noProof/>
              <w:sz w:val="22"/>
              <w:szCs w:val="22"/>
              <w:lang w:val="en-US"/>
            </w:rPr>
          </w:pPr>
          <w:hyperlink w:anchor="_Toc420991999" w:history="1">
            <w:r w:rsidRPr="00D42474">
              <w:rPr>
                <w:rStyle w:val="Hyperlink"/>
                <w:noProof/>
              </w:rPr>
              <w:t>3.2</w:t>
            </w:r>
            <w:r>
              <w:rPr>
                <w:rFonts w:eastAsiaTheme="minorEastAsia" w:cstheme="minorBidi"/>
                <w:smallCaps w:val="0"/>
                <w:noProof/>
                <w:sz w:val="22"/>
                <w:szCs w:val="22"/>
                <w:lang w:val="en-US"/>
              </w:rPr>
              <w:tab/>
            </w:r>
            <w:r w:rsidRPr="00D42474">
              <w:rPr>
                <w:rStyle w:val="Hyperlink"/>
                <w:noProof/>
              </w:rPr>
              <w:t>Реализация улучшенной схемы</w:t>
            </w:r>
            <w:r>
              <w:rPr>
                <w:noProof/>
                <w:webHidden/>
              </w:rPr>
              <w:tab/>
            </w:r>
            <w:r>
              <w:rPr>
                <w:noProof/>
                <w:webHidden/>
              </w:rPr>
              <w:fldChar w:fldCharType="begin"/>
            </w:r>
            <w:r>
              <w:rPr>
                <w:noProof/>
                <w:webHidden/>
              </w:rPr>
              <w:instrText xml:space="preserve"> PAGEREF _Toc420991999 \h </w:instrText>
            </w:r>
            <w:r>
              <w:rPr>
                <w:noProof/>
                <w:webHidden/>
              </w:rPr>
            </w:r>
            <w:r>
              <w:rPr>
                <w:noProof/>
                <w:webHidden/>
              </w:rPr>
              <w:fldChar w:fldCharType="separate"/>
            </w:r>
            <w:r>
              <w:rPr>
                <w:noProof/>
                <w:webHidden/>
              </w:rPr>
              <w:t>8</w:t>
            </w:r>
            <w:r>
              <w:rPr>
                <w:noProof/>
                <w:webHidden/>
              </w:rPr>
              <w:fldChar w:fldCharType="end"/>
            </w:r>
          </w:hyperlink>
        </w:p>
        <w:p w:rsidR="00DF459B" w:rsidRDefault="00DF459B">
          <w:pPr>
            <w:pStyle w:val="TOC2"/>
            <w:tabs>
              <w:tab w:val="left" w:pos="880"/>
              <w:tab w:val="right" w:leader="dot" w:pos="9345"/>
            </w:tabs>
            <w:rPr>
              <w:rFonts w:eastAsiaTheme="minorEastAsia" w:cstheme="minorBidi"/>
              <w:smallCaps w:val="0"/>
              <w:noProof/>
              <w:sz w:val="22"/>
              <w:szCs w:val="22"/>
              <w:lang w:val="en-US"/>
            </w:rPr>
          </w:pPr>
          <w:hyperlink w:anchor="_Toc420992000" w:history="1">
            <w:r w:rsidRPr="00D42474">
              <w:rPr>
                <w:rStyle w:val="Hyperlink"/>
                <w:noProof/>
              </w:rPr>
              <w:t>3.3</w:t>
            </w:r>
            <w:r>
              <w:rPr>
                <w:rFonts w:eastAsiaTheme="minorEastAsia" w:cstheme="minorBidi"/>
                <w:smallCaps w:val="0"/>
                <w:noProof/>
                <w:sz w:val="22"/>
                <w:szCs w:val="22"/>
                <w:lang w:val="en-US"/>
              </w:rPr>
              <w:tab/>
            </w:r>
            <w:r w:rsidRPr="00D42474">
              <w:rPr>
                <w:rStyle w:val="Hyperlink"/>
                <w:noProof/>
              </w:rPr>
              <w:t xml:space="preserve">Схема </w:t>
            </w:r>
            <w:r w:rsidRPr="00D42474">
              <w:rPr>
                <w:rStyle w:val="Hyperlink"/>
                <w:noProof/>
                <w:lang w:val="en-US"/>
              </w:rPr>
              <w:t>TVD</w:t>
            </w:r>
            <w:r w:rsidRPr="00D42474">
              <w:rPr>
                <w:rStyle w:val="Hyperlink"/>
                <w:noProof/>
              </w:rPr>
              <w:t xml:space="preserve">2 </w:t>
            </w:r>
            <w:r w:rsidRPr="00D42474">
              <w:rPr>
                <w:rStyle w:val="Hyperlink"/>
                <w:noProof/>
                <w:lang w:val="en-US"/>
              </w:rPr>
              <w:t>c</w:t>
            </w:r>
            <w:r w:rsidRPr="00D42474">
              <w:rPr>
                <w:rStyle w:val="Hyperlink"/>
                <w:noProof/>
              </w:rPr>
              <w:t xml:space="preserve"> лимитером </w:t>
            </w:r>
            <w:r w:rsidRPr="00D42474">
              <w:rPr>
                <w:rStyle w:val="Hyperlink"/>
                <w:noProof/>
                <w:lang w:val="en-US"/>
              </w:rPr>
              <w:t>Sweby</w:t>
            </w:r>
            <w:r w:rsidRPr="00D42474">
              <w:rPr>
                <w:rStyle w:val="Hyperlink"/>
                <w:noProof/>
              </w:rPr>
              <w:t>.</w:t>
            </w:r>
            <w:r>
              <w:rPr>
                <w:noProof/>
                <w:webHidden/>
              </w:rPr>
              <w:tab/>
            </w:r>
            <w:r>
              <w:rPr>
                <w:noProof/>
                <w:webHidden/>
              </w:rPr>
              <w:fldChar w:fldCharType="begin"/>
            </w:r>
            <w:r>
              <w:rPr>
                <w:noProof/>
                <w:webHidden/>
              </w:rPr>
              <w:instrText xml:space="preserve"> PAGEREF _Toc420992000 \h </w:instrText>
            </w:r>
            <w:r>
              <w:rPr>
                <w:noProof/>
                <w:webHidden/>
              </w:rPr>
            </w:r>
            <w:r>
              <w:rPr>
                <w:noProof/>
                <w:webHidden/>
              </w:rPr>
              <w:fldChar w:fldCharType="separate"/>
            </w:r>
            <w:r>
              <w:rPr>
                <w:noProof/>
                <w:webHidden/>
              </w:rPr>
              <w:t>11</w:t>
            </w:r>
            <w:r>
              <w:rPr>
                <w:noProof/>
                <w:webHidden/>
              </w:rPr>
              <w:fldChar w:fldCharType="end"/>
            </w:r>
          </w:hyperlink>
        </w:p>
        <w:p w:rsidR="00DF459B" w:rsidRDefault="00DF459B">
          <w:pPr>
            <w:pStyle w:val="TOC1"/>
            <w:tabs>
              <w:tab w:val="left" w:pos="440"/>
              <w:tab w:val="right" w:leader="dot" w:pos="9345"/>
            </w:tabs>
            <w:rPr>
              <w:rFonts w:eastAsiaTheme="minorEastAsia" w:cstheme="minorBidi"/>
              <w:b w:val="0"/>
              <w:bCs w:val="0"/>
              <w:caps w:val="0"/>
              <w:noProof/>
              <w:sz w:val="22"/>
              <w:szCs w:val="22"/>
              <w:lang w:val="en-US"/>
            </w:rPr>
          </w:pPr>
          <w:hyperlink w:anchor="_Toc420992001" w:history="1">
            <w:r w:rsidRPr="00D42474">
              <w:rPr>
                <w:rStyle w:val="Hyperlink"/>
                <w:noProof/>
              </w:rPr>
              <w:t>4</w:t>
            </w:r>
            <w:r>
              <w:rPr>
                <w:rFonts w:eastAsiaTheme="minorEastAsia" w:cstheme="minorBidi"/>
                <w:b w:val="0"/>
                <w:bCs w:val="0"/>
                <w:caps w:val="0"/>
                <w:noProof/>
                <w:sz w:val="22"/>
                <w:szCs w:val="22"/>
                <w:lang w:val="en-US"/>
              </w:rPr>
              <w:tab/>
            </w:r>
            <w:r w:rsidRPr="00D42474">
              <w:rPr>
                <w:rStyle w:val="Hyperlink"/>
                <w:noProof/>
              </w:rPr>
              <w:t xml:space="preserve">Распараллеливание последовательного алгоритма решения уравнения переноса с помощью технологии </w:t>
            </w:r>
            <w:r w:rsidRPr="00D42474">
              <w:rPr>
                <w:rStyle w:val="Hyperlink"/>
                <w:noProof/>
                <w:lang w:val="en-US"/>
              </w:rPr>
              <w:t>CUDA</w:t>
            </w:r>
            <w:r w:rsidRPr="00D42474">
              <w:rPr>
                <w:rStyle w:val="Hyperlink"/>
                <w:noProof/>
              </w:rPr>
              <w:t>.</w:t>
            </w:r>
            <w:r>
              <w:rPr>
                <w:noProof/>
                <w:webHidden/>
              </w:rPr>
              <w:tab/>
            </w:r>
            <w:r>
              <w:rPr>
                <w:noProof/>
                <w:webHidden/>
              </w:rPr>
              <w:fldChar w:fldCharType="begin"/>
            </w:r>
            <w:r>
              <w:rPr>
                <w:noProof/>
                <w:webHidden/>
              </w:rPr>
              <w:instrText xml:space="preserve"> PAGEREF _Toc420992001 \h </w:instrText>
            </w:r>
            <w:r>
              <w:rPr>
                <w:noProof/>
                <w:webHidden/>
              </w:rPr>
            </w:r>
            <w:r>
              <w:rPr>
                <w:noProof/>
                <w:webHidden/>
              </w:rPr>
              <w:fldChar w:fldCharType="separate"/>
            </w:r>
            <w:r>
              <w:rPr>
                <w:noProof/>
                <w:webHidden/>
              </w:rPr>
              <w:t>14</w:t>
            </w:r>
            <w:r>
              <w:rPr>
                <w:noProof/>
                <w:webHidden/>
              </w:rPr>
              <w:fldChar w:fldCharType="end"/>
            </w:r>
          </w:hyperlink>
        </w:p>
        <w:p w:rsidR="00DF459B" w:rsidRDefault="00DF459B">
          <w:pPr>
            <w:pStyle w:val="TOC2"/>
            <w:tabs>
              <w:tab w:val="left" w:pos="880"/>
              <w:tab w:val="right" w:leader="dot" w:pos="9345"/>
            </w:tabs>
            <w:rPr>
              <w:rFonts w:eastAsiaTheme="minorEastAsia" w:cstheme="minorBidi"/>
              <w:smallCaps w:val="0"/>
              <w:noProof/>
              <w:sz w:val="22"/>
              <w:szCs w:val="22"/>
              <w:lang w:val="en-US"/>
            </w:rPr>
          </w:pPr>
          <w:hyperlink w:anchor="_Toc420992002" w:history="1">
            <w:r w:rsidRPr="00D42474">
              <w:rPr>
                <w:rStyle w:val="Hyperlink"/>
                <w:noProof/>
              </w:rPr>
              <w:t>4.1</w:t>
            </w:r>
            <w:r>
              <w:rPr>
                <w:rFonts w:eastAsiaTheme="minorEastAsia" w:cstheme="minorBidi"/>
                <w:smallCaps w:val="0"/>
                <w:noProof/>
                <w:sz w:val="22"/>
                <w:szCs w:val="22"/>
                <w:lang w:val="en-US"/>
              </w:rPr>
              <w:tab/>
            </w:r>
            <w:r w:rsidRPr="00D42474">
              <w:rPr>
                <w:rStyle w:val="Hyperlink"/>
                <w:noProof/>
              </w:rPr>
              <w:t xml:space="preserve">Краткое описание технологии </w:t>
            </w:r>
            <w:r w:rsidRPr="00D42474">
              <w:rPr>
                <w:rStyle w:val="Hyperlink"/>
                <w:noProof/>
                <w:lang w:val="en-US"/>
              </w:rPr>
              <w:t>CUDA</w:t>
            </w:r>
            <w:r w:rsidRPr="00D42474">
              <w:rPr>
                <w:rStyle w:val="Hyperlink"/>
                <w:noProof/>
              </w:rPr>
              <w:t>.</w:t>
            </w:r>
            <w:r>
              <w:rPr>
                <w:noProof/>
                <w:webHidden/>
              </w:rPr>
              <w:tab/>
            </w:r>
            <w:r>
              <w:rPr>
                <w:noProof/>
                <w:webHidden/>
              </w:rPr>
              <w:fldChar w:fldCharType="begin"/>
            </w:r>
            <w:r>
              <w:rPr>
                <w:noProof/>
                <w:webHidden/>
              </w:rPr>
              <w:instrText xml:space="preserve"> PAGEREF _Toc420992002 \h </w:instrText>
            </w:r>
            <w:r>
              <w:rPr>
                <w:noProof/>
                <w:webHidden/>
              </w:rPr>
            </w:r>
            <w:r>
              <w:rPr>
                <w:noProof/>
                <w:webHidden/>
              </w:rPr>
              <w:fldChar w:fldCharType="separate"/>
            </w:r>
            <w:r>
              <w:rPr>
                <w:noProof/>
                <w:webHidden/>
              </w:rPr>
              <w:t>14</w:t>
            </w:r>
            <w:r>
              <w:rPr>
                <w:noProof/>
                <w:webHidden/>
              </w:rPr>
              <w:fldChar w:fldCharType="end"/>
            </w:r>
          </w:hyperlink>
        </w:p>
        <w:p w:rsidR="00DF459B" w:rsidRDefault="00DF459B">
          <w:pPr>
            <w:pStyle w:val="TOC2"/>
            <w:tabs>
              <w:tab w:val="left" w:pos="880"/>
              <w:tab w:val="right" w:leader="dot" w:pos="9345"/>
            </w:tabs>
            <w:rPr>
              <w:rFonts w:eastAsiaTheme="minorEastAsia" w:cstheme="minorBidi"/>
              <w:smallCaps w:val="0"/>
              <w:noProof/>
              <w:sz w:val="22"/>
              <w:szCs w:val="22"/>
              <w:lang w:val="en-US"/>
            </w:rPr>
          </w:pPr>
          <w:hyperlink w:anchor="_Toc420992003" w:history="1">
            <w:r w:rsidRPr="00D42474">
              <w:rPr>
                <w:rStyle w:val="Hyperlink"/>
                <w:noProof/>
                <w:lang w:val="en-US"/>
              </w:rPr>
              <w:t>4.2</w:t>
            </w:r>
            <w:r>
              <w:rPr>
                <w:rFonts w:eastAsiaTheme="minorEastAsia" w:cstheme="minorBidi"/>
                <w:smallCaps w:val="0"/>
                <w:noProof/>
                <w:sz w:val="22"/>
                <w:szCs w:val="22"/>
                <w:lang w:val="en-US"/>
              </w:rPr>
              <w:tab/>
            </w:r>
            <w:r w:rsidRPr="00D42474">
              <w:rPr>
                <w:rStyle w:val="Hyperlink"/>
                <w:noProof/>
              </w:rPr>
              <w:t xml:space="preserve">Двумерное уравнение переноса (схема без осцилляций). Реализация на </w:t>
            </w:r>
            <w:r w:rsidRPr="00D42474">
              <w:rPr>
                <w:rStyle w:val="Hyperlink"/>
                <w:noProof/>
                <w:lang w:val="en-US"/>
              </w:rPr>
              <w:t>CUDA.</w:t>
            </w:r>
            <w:r>
              <w:rPr>
                <w:noProof/>
                <w:webHidden/>
              </w:rPr>
              <w:tab/>
            </w:r>
            <w:r>
              <w:rPr>
                <w:noProof/>
                <w:webHidden/>
              </w:rPr>
              <w:fldChar w:fldCharType="begin"/>
            </w:r>
            <w:r>
              <w:rPr>
                <w:noProof/>
                <w:webHidden/>
              </w:rPr>
              <w:instrText xml:space="preserve"> PAGEREF _Toc420992003 \h </w:instrText>
            </w:r>
            <w:r>
              <w:rPr>
                <w:noProof/>
                <w:webHidden/>
              </w:rPr>
            </w:r>
            <w:r>
              <w:rPr>
                <w:noProof/>
                <w:webHidden/>
              </w:rPr>
              <w:fldChar w:fldCharType="separate"/>
            </w:r>
            <w:r>
              <w:rPr>
                <w:noProof/>
                <w:webHidden/>
              </w:rPr>
              <w:t>17</w:t>
            </w:r>
            <w:r>
              <w:rPr>
                <w:noProof/>
                <w:webHidden/>
              </w:rPr>
              <w:fldChar w:fldCharType="end"/>
            </w:r>
          </w:hyperlink>
        </w:p>
        <w:p w:rsidR="00DF459B" w:rsidRDefault="00DF459B">
          <w:pPr>
            <w:pStyle w:val="TOC1"/>
            <w:tabs>
              <w:tab w:val="left" w:pos="440"/>
              <w:tab w:val="right" w:leader="dot" w:pos="9345"/>
            </w:tabs>
            <w:rPr>
              <w:rFonts w:eastAsiaTheme="minorEastAsia" w:cstheme="minorBidi"/>
              <w:b w:val="0"/>
              <w:bCs w:val="0"/>
              <w:caps w:val="0"/>
              <w:noProof/>
              <w:sz w:val="22"/>
              <w:szCs w:val="22"/>
              <w:lang w:val="en-US"/>
            </w:rPr>
          </w:pPr>
          <w:hyperlink w:anchor="_Toc420992004" w:history="1">
            <w:r w:rsidRPr="00D42474">
              <w:rPr>
                <w:rStyle w:val="Hyperlink"/>
                <w:noProof/>
              </w:rPr>
              <w:t>5</w:t>
            </w:r>
            <w:r>
              <w:rPr>
                <w:rFonts w:eastAsiaTheme="minorEastAsia" w:cstheme="minorBidi"/>
                <w:b w:val="0"/>
                <w:bCs w:val="0"/>
                <w:caps w:val="0"/>
                <w:noProof/>
                <w:sz w:val="22"/>
                <w:szCs w:val="22"/>
                <w:lang w:val="en-US"/>
              </w:rPr>
              <w:tab/>
            </w:r>
            <w:r w:rsidRPr="00D42474">
              <w:rPr>
                <w:rStyle w:val="Hyperlink"/>
                <w:noProof/>
              </w:rPr>
              <w:t>Уравнение упругости</w:t>
            </w:r>
            <w:r>
              <w:rPr>
                <w:noProof/>
                <w:webHidden/>
              </w:rPr>
              <w:tab/>
            </w:r>
            <w:r>
              <w:rPr>
                <w:noProof/>
                <w:webHidden/>
              </w:rPr>
              <w:fldChar w:fldCharType="begin"/>
            </w:r>
            <w:r>
              <w:rPr>
                <w:noProof/>
                <w:webHidden/>
              </w:rPr>
              <w:instrText xml:space="preserve"> PAGEREF _Toc420992004 \h </w:instrText>
            </w:r>
            <w:r>
              <w:rPr>
                <w:noProof/>
                <w:webHidden/>
              </w:rPr>
            </w:r>
            <w:r>
              <w:rPr>
                <w:noProof/>
                <w:webHidden/>
              </w:rPr>
              <w:fldChar w:fldCharType="separate"/>
            </w:r>
            <w:r>
              <w:rPr>
                <w:noProof/>
                <w:webHidden/>
              </w:rPr>
              <w:t>19</w:t>
            </w:r>
            <w:r>
              <w:rPr>
                <w:noProof/>
                <w:webHidden/>
              </w:rPr>
              <w:fldChar w:fldCharType="end"/>
            </w:r>
          </w:hyperlink>
        </w:p>
        <w:p w:rsidR="00DF459B" w:rsidRDefault="00DF459B">
          <w:pPr>
            <w:pStyle w:val="TOC2"/>
            <w:tabs>
              <w:tab w:val="left" w:pos="880"/>
              <w:tab w:val="right" w:leader="dot" w:pos="9345"/>
            </w:tabs>
            <w:rPr>
              <w:rFonts w:eastAsiaTheme="minorEastAsia" w:cstheme="minorBidi"/>
              <w:smallCaps w:val="0"/>
              <w:noProof/>
              <w:sz w:val="22"/>
              <w:szCs w:val="22"/>
              <w:lang w:val="en-US"/>
            </w:rPr>
          </w:pPr>
          <w:hyperlink w:anchor="_Toc420992005" w:history="1">
            <w:r w:rsidRPr="00D42474">
              <w:rPr>
                <w:rStyle w:val="Hyperlink"/>
                <w:noProof/>
              </w:rPr>
              <w:t>5.1</w:t>
            </w:r>
            <w:r>
              <w:rPr>
                <w:rFonts w:eastAsiaTheme="minorEastAsia" w:cstheme="minorBidi"/>
                <w:smallCaps w:val="0"/>
                <w:noProof/>
                <w:sz w:val="22"/>
                <w:szCs w:val="22"/>
                <w:lang w:val="en-US"/>
              </w:rPr>
              <w:tab/>
            </w:r>
            <w:r w:rsidRPr="00D42474">
              <w:rPr>
                <w:rStyle w:val="Hyperlink"/>
                <w:noProof/>
              </w:rPr>
              <w:t>Постановка задачи</w:t>
            </w:r>
            <w:r>
              <w:rPr>
                <w:noProof/>
                <w:webHidden/>
              </w:rPr>
              <w:tab/>
            </w:r>
            <w:r>
              <w:rPr>
                <w:noProof/>
                <w:webHidden/>
              </w:rPr>
              <w:fldChar w:fldCharType="begin"/>
            </w:r>
            <w:r>
              <w:rPr>
                <w:noProof/>
                <w:webHidden/>
              </w:rPr>
              <w:instrText xml:space="preserve"> PAGEREF _Toc420992005 \h </w:instrText>
            </w:r>
            <w:r>
              <w:rPr>
                <w:noProof/>
                <w:webHidden/>
              </w:rPr>
            </w:r>
            <w:r>
              <w:rPr>
                <w:noProof/>
                <w:webHidden/>
              </w:rPr>
              <w:fldChar w:fldCharType="separate"/>
            </w:r>
            <w:r>
              <w:rPr>
                <w:noProof/>
                <w:webHidden/>
              </w:rPr>
              <w:t>19</w:t>
            </w:r>
            <w:r>
              <w:rPr>
                <w:noProof/>
                <w:webHidden/>
              </w:rPr>
              <w:fldChar w:fldCharType="end"/>
            </w:r>
          </w:hyperlink>
        </w:p>
        <w:p w:rsidR="00DF459B" w:rsidRDefault="00DF459B">
          <w:pPr>
            <w:pStyle w:val="TOC2"/>
            <w:tabs>
              <w:tab w:val="left" w:pos="880"/>
              <w:tab w:val="right" w:leader="dot" w:pos="9345"/>
            </w:tabs>
            <w:rPr>
              <w:rFonts w:eastAsiaTheme="minorEastAsia" w:cstheme="minorBidi"/>
              <w:smallCaps w:val="0"/>
              <w:noProof/>
              <w:sz w:val="22"/>
              <w:szCs w:val="22"/>
              <w:lang w:val="en-US"/>
            </w:rPr>
          </w:pPr>
          <w:hyperlink w:anchor="_Toc420992006" w:history="1">
            <w:r w:rsidRPr="00D42474">
              <w:rPr>
                <w:rStyle w:val="Hyperlink"/>
                <w:noProof/>
              </w:rPr>
              <w:t>5.2</w:t>
            </w:r>
            <w:r>
              <w:rPr>
                <w:rFonts w:eastAsiaTheme="minorEastAsia" w:cstheme="minorBidi"/>
                <w:smallCaps w:val="0"/>
                <w:noProof/>
                <w:sz w:val="22"/>
                <w:szCs w:val="22"/>
                <w:lang w:val="en-US"/>
              </w:rPr>
              <w:tab/>
            </w:r>
            <w:r w:rsidRPr="00D42474">
              <w:rPr>
                <w:rStyle w:val="Hyperlink"/>
                <w:noProof/>
              </w:rPr>
              <w:t>Описание схемы и ограничителя, который используется в расчетах.</w:t>
            </w:r>
            <w:r>
              <w:rPr>
                <w:noProof/>
                <w:webHidden/>
              </w:rPr>
              <w:tab/>
            </w:r>
            <w:r>
              <w:rPr>
                <w:noProof/>
                <w:webHidden/>
              </w:rPr>
              <w:fldChar w:fldCharType="begin"/>
            </w:r>
            <w:r>
              <w:rPr>
                <w:noProof/>
                <w:webHidden/>
              </w:rPr>
              <w:instrText xml:space="preserve"> PAGEREF _Toc420992006 \h </w:instrText>
            </w:r>
            <w:r>
              <w:rPr>
                <w:noProof/>
                <w:webHidden/>
              </w:rPr>
            </w:r>
            <w:r>
              <w:rPr>
                <w:noProof/>
                <w:webHidden/>
              </w:rPr>
              <w:fldChar w:fldCharType="separate"/>
            </w:r>
            <w:r>
              <w:rPr>
                <w:noProof/>
                <w:webHidden/>
              </w:rPr>
              <w:t>20</w:t>
            </w:r>
            <w:r>
              <w:rPr>
                <w:noProof/>
                <w:webHidden/>
              </w:rPr>
              <w:fldChar w:fldCharType="end"/>
            </w:r>
          </w:hyperlink>
        </w:p>
        <w:p w:rsidR="00DF459B" w:rsidRDefault="00DF459B">
          <w:pPr>
            <w:pStyle w:val="TOC2"/>
            <w:tabs>
              <w:tab w:val="left" w:pos="880"/>
              <w:tab w:val="right" w:leader="dot" w:pos="9345"/>
            </w:tabs>
            <w:rPr>
              <w:rFonts w:eastAsiaTheme="minorEastAsia" w:cstheme="minorBidi"/>
              <w:smallCaps w:val="0"/>
              <w:noProof/>
              <w:sz w:val="22"/>
              <w:szCs w:val="22"/>
              <w:lang w:val="en-US"/>
            </w:rPr>
          </w:pPr>
          <w:hyperlink w:anchor="_Toc420992007" w:history="1">
            <w:r w:rsidRPr="00D42474">
              <w:rPr>
                <w:rStyle w:val="Hyperlink"/>
                <w:noProof/>
              </w:rPr>
              <w:t>5.3</w:t>
            </w:r>
            <w:r>
              <w:rPr>
                <w:rFonts w:eastAsiaTheme="minorEastAsia" w:cstheme="minorBidi"/>
                <w:smallCaps w:val="0"/>
                <w:noProof/>
                <w:sz w:val="22"/>
                <w:szCs w:val="22"/>
                <w:lang w:val="en-US"/>
              </w:rPr>
              <w:tab/>
            </w:r>
            <w:r w:rsidRPr="00D42474">
              <w:rPr>
                <w:rStyle w:val="Hyperlink"/>
                <w:noProof/>
              </w:rPr>
              <w:t xml:space="preserve">Распараллеливание решения 2-х мерной задачи упругости  с помощью технологии </w:t>
            </w:r>
            <w:r w:rsidRPr="00D42474">
              <w:rPr>
                <w:rStyle w:val="Hyperlink"/>
                <w:noProof/>
                <w:lang w:val="en-US"/>
              </w:rPr>
              <w:t>CUDA</w:t>
            </w:r>
            <w:r w:rsidRPr="00D42474">
              <w:rPr>
                <w:rStyle w:val="Hyperlink"/>
                <w:noProof/>
              </w:rPr>
              <w:t>.</w:t>
            </w:r>
            <w:r>
              <w:rPr>
                <w:noProof/>
                <w:webHidden/>
              </w:rPr>
              <w:tab/>
            </w:r>
            <w:r>
              <w:rPr>
                <w:noProof/>
                <w:webHidden/>
              </w:rPr>
              <w:fldChar w:fldCharType="begin"/>
            </w:r>
            <w:r>
              <w:rPr>
                <w:noProof/>
                <w:webHidden/>
              </w:rPr>
              <w:instrText xml:space="preserve"> PAGEREF _Toc420992007 \h </w:instrText>
            </w:r>
            <w:r>
              <w:rPr>
                <w:noProof/>
                <w:webHidden/>
              </w:rPr>
            </w:r>
            <w:r>
              <w:rPr>
                <w:noProof/>
                <w:webHidden/>
              </w:rPr>
              <w:fldChar w:fldCharType="separate"/>
            </w:r>
            <w:r>
              <w:rPr>
                <w:noProof/>
                <w:webHidden/>
              </w:rPr>
              <w:t>20</w:t>
            </w:r>
            <w:r>
              <w:rPr>
                <w:noProof/>
                <w:webHidden/>
              </w:rPr>
              <w:fldChar w:fldCharType="end"/>
            </w:r>
          </w:hyperlink>
        </w:p>
        <w:p w:rsidR="00DF459B" w:rsidRDefault="00DF459B">
          <w:pPr>
            <w:pStyle w:val="TOC2"/>
            <w:tabs>
              <w:tab w:val="left" w:pos="880"/>
              <w:tab w:val="right" w:leader="dot" w:pos="9345"/>
            </w:tabs>
            <w:rPr>
              <w:rFonts w:eastAsiaTheme="minorEastAsia" w:cstheme="minorBidi"/>
              <w:smallCaps w:val="0"/>
              <w:noProof/>
              <w:sz w:val="22"/>
              <w:szCs w:val="22"/>
              <w:lang w:val="en-US"/>
            </w:rPr>
          </w:pPr>
          <w:hyperlink w:anchor="_Toc420992008" w:history="1">
            <w:r w:rsidRPr="00D42474">
              <w:rPr>
                <w:rStyle w:val="Hyperlink"/>
                <w:noProof/>
              </w:rPr>
              <w:t>5.4</w:t>
            </w:r>
            <w:r>
              <w:rPr>
                <w:rFonts w:eastAsiaTheme="minorEastAsia" w:cstheme="minorBidi"/>
                <w:smallCaps w:val="0"/>
                <w:noProof/>
                <w:sz w:val="22"/>
                <w:szCs w:val="22"/>
                <w:lang w:val="en-US"/>
              </w:rPr>
              <w:tab/>
            </w:r>
            <w:r w:rsidRPr="00D42474">
              <w:rPr>
                <w:rStyle w:val="Hyperlink"/>
                <w:noProof/>
              </w:rPr>
              <w:t xml:space="preserve">Распараллеливание решения 2-х мерной задачи упругости  с помощью технологии </w:t>
            </w:r>
            <w:r w:rsidRPr="00D42474">
              <w:rPr>
                <w:rStyle w:val="Hyperlink"/>
                <w:noProof/>
                <w:lang w:val="en-US"/>
              </w:rPr>
              <w:t>CUDA</w:t>
            </w:r>
            <w:r w:rsidRPr="00D42474">
              <w:rPr>
                <w:rStyle w:val="Hyperlink"/>
                <w:noProof/>
              </w:rPr>
              <w:t xml:space="preserve"> и использования разделяемой(</w:t>
            </w:r>
            <w:r w:rsidRPr="00D42474">
              <w:rPr>
                <w:rStyle w:val="Hyperlink"/>
                <w:noProof/>
                <w:lang w:val="en-US"/>
              </w:rPr>
              <w:t>shared</w:t>
            </w:r>
            <w:r w:rsidRPr="00D42474">
              <w:rPr>
                <w:rStyle w:val="Hyperlink"/>
                <w:noProof/>
              </w:rPr>
              <w:t>) памяти.</w:t>
            </w:r>
            <w:r>
              <w:rPr>
                <w:noProof/>
                <w:webHidden/>
              </w:rPr>
              <w:tab/>
            </w:r>
            <w:r>
              <w:rPr>
                <w:noProof/>
                <w:webHidden/>
              </w:rPr>
              <w:fldChar w:fldCharType="begin"/>
            </w:r>
            <w:r>
              <w:rPr>
                <w:noProof/>
                <w:webHidden/>
              </w:rPr>
              <w:instrText xml:space="preserve"> PAGEREF _Toc420992008 \h </w:instrText>
            </w:r>
            <w:r>
              <w:rPr>
                <w:noProof/>
                <w:webHidden/>
              </w:rPr>
            </w:r>
            <w:r>
              <w:rPr>
                <w:noProof/>
                <w:webHidden/>
              </w:rPr>
              <w:fldChar w:fldCharType="separate"/>
            </w:r>
            <w:r>
              <w:rPr>
                <w:noProof/>
                <w:webHidden/>
              </w:rPr>
              <w:t>28</w:t>
            </w:r>
            <w:r>
              <w:rPr>
                <w:noProof/>
                <w:webHidden/>
              </w:rPr>
              <w:fldChar w:fldCharType="end"/>
            </w:r>
          </w:hyperlink>
        </w:p>
        <w:p w:rsidR="00DF459B" w:rsidRDefault="00DF459B">
          <w:pPr>
            <w:pStyle w:val="TOC2"/>
            <w:tabs>
              <w:tab w:val="left" w:pos="880"/>
              <w:tab w:val="right" w:leader="dot" w:pos="9345"/>
            </w:tabs>
            <w:rPr>
              <w:rFonts w:eastAsiaTheme="minorEastAsia" w:cstheme="minorBidi"/>
              <w:smallCaps w:val="0"/>
              <w:noProof/>
              <w:sz w:val="22"/>
              <w:szCs w:val="22"/>
              <w:lang w:val="en-US"/>
            </w:rPr>
          </w:pPr>
          <w:hyperlink w:anchor="_Toc420992009" w:history="1">
            <w:r w:rsidRPr="00D42474">
              <w:rPr>
                <w:rStyle w:val="Hyperlink"/>
                <w:noProof/>
              </w:rPr>
              <w:t>5.5</w:t>
            </w:r>
            <w:r>
              <w:rPr>
                <w:rFonts w:eastAsiaTheme="minorEastAsia" w:cstheme="minorBidi"/>
                <w:smallCaps w:val="0"/>
                <w:noProof/>
                <w:sz w:val="22"/>
                <w:szCs w:val="22"/>
                <w:lang w:val="en-US"/>
              </w:rPr>
              <w:tab/>
            </w:r>
            <w:r w:rsidRPr="00D42474">
              <w:rPr>
                <w:rStyle w:val="Hyperlink"/>
                <w:noProof/>
              </w:rPr>
              <w:t xml:space="preserve">Распараллеливание решения 2-х мерной задачи упругости  с помощью технологии </w:t>
            </w:r>
            <w:r w:rsidRPr="00D42474">
              <w:rPr>
                <w:rStyle w:val="Hyperlink"/>
                <w:noProof/>
                <w:lang w:val="en-US"/>
              </w:rPr>
              <w:t>CUDA</w:t>
            </w:r>
            <w:r w:rsidRPr="00D42474">
              <w:rPr>
                <w:rStyle w:val="Hyperlink"/>
                <w:noProof/>
              </w:rPr>
              <w:t xml:space="preserve"> на нескольких </w:t>
            </w:r>
            <w:r w:rsidRPr="00D42474">
              <w:rPr>
                <w:rStyle w:val="Hyperlink"/>
                <w:noProof/>
                <w:lang w:val="en-US"/>
              </w:rPr>
              <w:t>GPU</w:t>
            </w:r>
            <w:r>
              <w:rPr>
                <w:noProof/>
                <w:webHidden/>
              </w:rPr>
              <w:tab/>
            </w:r>
            <w:r>
              <w:rPr>
                <w:noProof/>
                <w:webHidden/>
              </w:rPr>
              <w:fldChar w:fldCharType="begin"/>
            </w:r>
            <w:r>
              <w:rPr>
                <w:noProof/>
                <w:webHidden/>
              </w:rPr>
              <w:instrText xml:space="preserve"> PAGEREF _Toc420992009 \h </w:instrText>
            </w:r>
            <w:r>
              <w:rPr>
                <w:noProof/>
                <w:webHidden/>
              </w:rPr>
            </w:r>
            <w:r>
              <w:rPr>
                <w:noProof/>
                <w:webHidden/>
              </w:rPr>
              <w:fldChar w:fldCharType="separate"/>
            </w:r>
            <w:r>
              <w:rPr>
                <w:noProof/>
                <w:webHidden/>
              </w:rPr>
              <w:t>32</w:t>
            </w:r>
            <w:r>
              <w:rPr>
                <w:noProof/>
                <w:webHidden/>
              </w:rPr>
              <w:fldChar w:fldCharType="end"/>
            </w:r>
          </w:hyperlink>
        </w:p>
        <w:p w:rsidR="00DF459B" w:rsidRDefault="00DF459B">
          <w:pPr>
            <w:pStyle w:val="TOC2"/>
            <w:tabs>
              <w:tab w:val="left" w:pos="880"/>
              <w:tab w:val="right" w:leader="dot" w:pos="9345"/>
            </w:tabs>
            <w:rPr>
              <w:rFonts w:eastAsiaTheme="minorEastAsia" w:cstheme="minorBidi"/>
              <w:smallCaps w:val="0"/>
              <w:noProof/>
              <w:sz w:val="22"/>
              <w:szCs w:val="22"/>
              <w:lang w:val="en-US"/>
            </w:rPr>
          </w:pPr>
          <w:hyperlink w:anchor="_Toc420992010" w:history="1">
            <w:r w:rsidRPr="00D42474">
              <w:rPr>
                <w:rStyle w:val="Hyperlink"/>
                <w:noProof/>
              </w:rPr>
              <w:t>5.6</w:t>
            </w:r>
            <w:r>
              <w:rPr>
                <w:rFonts w:eastAsiaTheme="minorEastAsia" w:cstheme="minorBidi"/>
                <w:smallCaps w:val="0"/>
                <w:noProof/>
                <w:sz w:val="22"/>
                <w:szCs w:val="22"/>
                <w:lang w:val="en-US"/>
              </w:rPr>
              <w:tab/>
            </w:r>
            <w:r w:rsidRPr="00D42474">
              <w:rPr>
                <w:rStyle w:val="Hyperlink"/>
                <w:noProof/>
              </w:rPr>
              <w:t>Оптимизация</w:t>
            </w:r>
            <w:r>
              <w:rPr>
                <w:noProof/>
                <w:webHidden/>
              </w:rPr>
              <w:tab/>
            </w:r>
            <w:r>
              <w:rPr>
                <w:noProof/>
                <w:webHidden/>
              </w:rPr>
              <w:fldChar w:fldCharType="begin"/>
            </w:r>
            <w:r>
              <w:rPr>
                <w:noProof/>
                <w:webHidden/>
              </w:rPr>
              <w:instrText xml:space="preserve"> PAGEREF _Toc420992010 \h </w:instrText>
            </w:r>
            <w:r>
              <w:rPr>
                <w:noProof/>
                <w:webHidden/>
              </w:rPr>
            </w:r>
            <w:r>
              <w:rPr>
                <w:noProof/>
                <w:webHidden/>
              </w:rPr>
              <w:fldChar w:fldCharType="separate"/>
            </w:r>
            <w:r>
              <w:rPr>
                <w:noProof/>
                <w:webHidden/>
              </w:rPr>
              <w:t>36</w:t>
            </w:r>
            <w:r>
              <w:rPr>
                <w:noProof/>
                <w:webHidden/>
              </w:rPr>
              <w:fldChar w:fldCharType="end"/>
            </w:r>
          </w:hyperlink>
        </w:p>
        <w:p w:rsidR="00DF459B" w:rsidRDefault="00DF459B">
          <w:pPr>
            <w:pStyle w:val="TOC1"/>
            <w:tabs>
              <w:tab w:val="left" w:pos="440"/>
              <w:tab w:val="right" w:leader="dot" w:pos="9345"/>
            </w:tabs>
            <w:rPr>
              <w:rFonts w:eastAsiaTheme="minorEastAsia" w:cstheme="minorBidi"/>
              <w:b w:val="0"/>
              <w:bCs w:val="0"/>
              <w:caps w:val="0"/>
              <w:noProof/>
              <w:sz w:val="22"/>
              <w:szCs w:val="22"/>
              <w:lang w:val="en-US"/>
            </w:rPr>
          </w:pPr>
          <w:hyperlink w:anchor="_Toc420992011" w:history="1">
            <w:r w:rsidRPr="00D42474">
              <w:rPr>
                <w:rStyle w:val="Hyperlink"/>
                <w:noProof/>
              </w:rPr>
              <w:t>6</w:t>
            </w:r>
            <w:r>
              <w:rPr>
                <w:rFonts w:eastAsiaTheme="minorEastAsia" w:cstheme="minorBidi"/>
                <w:b w:val="0"/>
                <w:bCs w:val="0"/>
                <w:caps w:val="0"/>
                <w:noProof/>
                <w:sz w:val="22"/>
                <w:szCs w:val="22"/>
                <w:lang w:val="en-US"/>
              </w:rPr>
              <w:tab/>
            </w:r>
            <w:r w:rsidRPr="00D42474">
              <w:rPr>
                <w:rStyle w:val="Hyperlink"/>
                <w:noProof/>
              </w:rPr>
              <w:t>Моделирование влияния головной ударной волны Челябинского метеорита на поверхность Земли</w:t>
            </w:r>
            <w:r>
              <w:rPr>
                <w:noProof/>
                <w:webHidden/>
              </w:rPr>
              <w:tab/>
            </w:r>
            <w:r>
              <w:rPr>
                <w:noProof/>
                <w:webHidden/>
              </w:rPr>
              <w:fldChar w:fldCharType="begin"/>
            </w:r>
            <w:r>
              <w:rPr>
                <w:noProof/>
                <w:webHidden/>
              </w:rPr>
              <w:instrText xml:space="preserve"> PAGEREF _Toc420992011 \h </w:instrText>
            </w:r>
            <w:r>
              <w:rPr>
                <w:noProof/>
                <w:webHidden/>
              </w:rPr>
            </w:r>
            <w:r>
              <w:rPr>
                <w:noProof/>
                <w:webHidden/>
              </w:rPr>
              <w:fldChar w:fldCharType="separate"/>
            </w:r>
            <w:r>
              <w:rPr>
                <w:noProof/>
                <w:webHidden/>
              </w:rPr>
              <w:t>36</w:t>
            </w:r>
            <w:r>
              <w:rPr>
                <w:noProof/>
                <w:webHidden/>
              </w:rPr>
              <w:fldChar w:fldCharType="end"/>
            </w:r>
          </w:hyperlink>
        </w:p>
        <w:p w:rsidR="00DF459B" w:rsidRDefault="00DF459B">
          <w:pPr>
            <w:pStyle w:val="TOC2"/>
            <w:tabs>
              <w:tab w:val="left" w:pos="880"/>
              <w:tab w:val="right" w:leader="dot" w:pos="9345"/>
            </w:tabs>
            <w:rPr>
              <w:rFonts w:eastAsiaTheme="minorEastAsia" w:cstheme="minorBidi"/>
              <w:smallCaps w:val="0"/>
              <w:noProof/>
              <w:sz w:val="22"/>
              <w:szCs w:val="22"/>
              <w:lang w:val="en-US"/>
            </w:rPr>
          </w:pPr>
          <w:hyperlink w:anchor="_Toc420992012" w:history="1">
            <w:r w:rsidRPr="00D42474">
              <w:rPr>
                <w:rStyle w:val="Hyperlink"/>
                <w:noProof/>
              </w:rPr>
              <w:t>6.1</w:t>
            </w:r>
            <w:r>
              <w:rPr>
                <w:rFonts w:eastAsiaTheme="minorEastAsia" w:cstheme="minorBidi"/>
                <w:smallCaps w:val="0"/>
                <w:noProof/>
                <w:sz w:val="22"/>
                <w:szCs w:val="22"/>
                <w:lang w:val="en-US"/>
              </w:rPr>
              <w:tab/>
            </w:r>
            <w:r w:rsidRPr="00D42474">
              <w:rPr>
                <w:rStyle w:val="Hyperlink"/>
                <w:noProof/>
              </w:rPr>
              <w:t>Введение</w:t>
            </w:r>
            <w:r>
              <w:rPr>
                <w:noProof/>
                <w:webHidden/>
              </w:rPr>
              <w:tab/>
            </w:r>
            <w:r>
              <w:rPr>
                <w:noProof/>
                <w:webHidden/>
              </w:rPr>
              <w:fldChar w:fldCharType="begin"/>
            </w:r>
            <w:r>
              <w:rPr>
                <w:noProof/>
                <w:webHidden/>
              </w:rPr>
              <w:instrText xml:space="preserve"> PAGEREF _Toc420992012 \h </w:instrText>
            </w:r>
            <w:r>
              <w:rPr>
                <w:noProof/>
                <w:webHidden/>
              </w:rPr>
            </w:r>
            <w:r>
              <w:rPr>
                <w:noProof/>
                <w:webHidden/>
              </w:rPr>
              <w:fldChar w:fldCharType="separate"/>
            </w:r>
            <w:r>
              <w:rPr>
                <w:noProof/>
                <w:webHidden/>
              </w:rPr>
              <w:t>36</w:t>
            </w:r>
            <w:r>
              <w:rPr>
                <w:noProof/>
                <w:webHidden/>
              </w:rPr>
              <w:fldChar w:fldCharType="end"/>
            </w:r>
          </w:hyperlink>
        </w:p>
        <w:p w:rsidR="00DF459B" w:rsidRDefault="00DF459B">
          <w:pPr>
            <w:pStyle w:val="TOC2"/>
            <w:tabs>
              <w:tab w:val="left" w:pos="880"/>
              <w:tab w:val="right" w:leader="dot" w:pos="9345"/>
            </w:tabs>
            <w:rPr>
              <w:rFonts w:eastAsiaTheme="minorEastAsia" w:cstheme="minorBidi"/>
              <w:smallCaps w:val="0"/>
              <w:noProof/>
              <w:sz w:val="22"/>
              <w:szCs w:val="22"/>
              <w:lang w:val="en-US"/>
            </w:rPr>
          </w:pPr>
          <w:hyperlink w:anchor="_Toc420992013" w:history="1">
            <w:r w:rsidRPr="00D42474">
              <w:rPr>
                <w:rStyle w:val="Hyperlink"/>
                <w:noProof/>
              </w:rPr>
              <w:t>6.2</w:t>
            </w:r>
            <w:r>
              <w:rPr>
                <w:rFonts w:eastAsiaTheme="minorEastAsia" w:cstheme="minorBidi"/>
                <w:smallCaps w:val="0"/>
                <w:noProof/>
                <w:sz w:val="22"/>
                <w:szCs w:val="22"/>
                <w:lang w:val="en-US"/>
              </w:rPr>
              <w:tab/>
            </w:r>
            <w:r w:rsidRPr="00D42474">
              <w:rPr>
                <w:rStyle w:val="Hyperlink"/>
                <w:noProof/>
              </w:rPr>
              <w:t>Начальные данные</w:t>
            </w:r>
            <w:r>
              <w:rPr>
                <w:noProof/>
                <w:webHidden/>
              </w:rPr>
              <w:tab/>
            </w:r>
            <w:r>
              <w:rPr>
                <w:noProof/>
                <w:webHidden/>
              </w:rPr>
              <w:fldChar w:fldCharType="begin"/>
            </w:r>
            <w:r>
              <w:rPr>
                <w:noProof/>
                <w:webHidden/>
              </w:rPr>
              <w:instrText xml:space="preserve"> PAGEREF _Toc420992013 \h </w:instrText>
            </w:r>
            <w:r>
              <w:rPr>
                <w:noProof/>
                <w:webHidden/>
              </w:rPr>
            </w:r>
            <w:r>
              <w:rPr>
                <w:noProof/>
                <w:webHidden/>
              </w:rPr>
              <w:fldChar w:fldCharType="separate"/>
            </w:r>
            <w:r>
              <w:rPr>
                <w:noProof/>
                <w:webHidden/>
              </w:rPr>
              <w:t>37</w:t>
            </w:r>
            <w:r>
              <w:rPr>
                <w:noProof/>
                <w:webHidden/>
              </w:rPr>
              <w:fldChar w:fldCharType="end"/>
            </w:r>
          </w:hyperlink>
        </w:p>
        <w:p w:rsidR="00DF459B" w:rsidRDefault="00DF459B">
          <w:pPr>
            <w:pStyle w:val="TOC2"/>
            <w:tabs>
              <w:tab w:val="left" w:pos="880"/>
              <w:tab w:val="right" w:leader="dot" w:pos="9345"/>
            </w:tabs>
            <w:rPr>
              <w:rFonts w:eastAsiaTheme="minorEastAsia" w:cstheme="minorBidi"/>
              <w:smallCaps w:val="0"/>
              <w:noProof/>
              <w:sz w:val="22"/>
              <w:szCs w:val="22"/>
              <w:lang w:val="en-US"/>
            </w:rPr>
          </w:pPr>
          <w:hyperlink w:anchor="_Toc420992014" w:history="1">
            <w:r w:rsidRPr="00D42474">
              <w:rPr>
                <w:rStyle w:val="Hyperlink"/>
                <w:noProof/>
              </w:rPr>
              <w:t>6.3</w:t>
            </w:r>
            <w:r>
              <w:rPr>
                <w:rFonts w:eastAsiaTheme="minorEastAsia" w:cstheme="minorBidi"/>
                <w:smallCaps w:val="0"/>
                <w:noProof/>
                <w:sz w:val="22"/>
                <w:szCs w:val="22"/>
                <w:lang w:val="en-US"/>
              </w:rPr>
              <w:tab/>
            </w:r>
            <w:r w:rsidRPr="00D42474">
              <w:rPr>
                <w:rStyle w:val="Hyperlink"/>
                <w:noProof/>
              </w:rPr>
              <w:t>Постановка задачи</w:t>
            </w:r>
            <w:r>
              <w:rPr>
                <w:noProof/>
                <w:webHidden/>
              </w:rPr>
              <w:tab/>
            </w:r>
            <w:r>
              <w:rPr>
                <w:noProof/>
                <w:webHidden/>
              </w:rPr>
              <w:fldChar w:fldCharType="begin"/>
            </w:r>
            <w:r>
              <w:rPr>
                <w:noProof/>
                <w:webHidden/>
              </w:rPr>
              <w:instrText xml:space="preserve"> PAGEREF _Toc420992014 \h </w:instrText>
            </w:r>
            <w:r>
              <w:rPr>
                <w:noProof/>
                <w:webHidden/>
              </w:rPr>
            </w:r>
            <w:r>
              <w:rPr>
                <w:noProof/>
                <w:webHidden/>
              </w:rPr>
              <w:fldChar w:fldCharType="separate"/>
            </w:r>
            <w:r>
              <w:rPr>
                <w:noProof/>
                <w:webHidden/>
              </w:rPr>
              <w:t>38</w:t>
            </w:r>
            <w:r>
              <w:rPr>
                <w:noProof/>
                <w:webHidden/>
              </w:rPr>
              <w:fldChar w:fldCharType="end"/>
            </w:r>
          </w:hyperlink>
        </w:p>
        <w:p w:rsidR="00DF459B" w:rsidRDefault="00DF459B">
          <w:pPr>
            <w:pStyle w:val="TOC2"/>
            <w:tabs>
              <w:tab w:val="left" w:pos="880"/>
              <w:tab w:val="right" w:leader="dot" w:pos="9345"/>
            </w:tabs>
            <w:rPr>
              <w:rFonts w:eastAsiaTheme="minorEastAsia" w:cstheme="minorBidi"/>
              <w:smallCaps w:val="0"/>
              <w:noProof/>
              <w:sz w:val="22"/>
              <w:szCs w:val="22"/>
              <w:lang w:val="en-US"/>
            </w:rPr>
          </w:pPr>
          <w:hyperlink w:anchor="_Toc420992015" w:history="1">
            <w:r w:rsidRPr="00D42474">
              <w:rPr>
                <w:rStyle w:val="Hyperlink"/>
                <w:noProof/>
              </w:rPr>
              <w:t>6.4</w:t>
            </w:r>
            <w:r>
              <w:rPr>
                <w:rFonts w:eastAsiaTheme="minorEastAsia" w:cstheme="minorBidi"/>
                <w:smallCaps w:val="0"/>
                <w:noProof/>
                <w:sz w:val="22"/>
                <w:szCs w:val="22"/>
                <w:lang w:val="en-US"/>
              </w:rPr>
              <w:tab/>
            </w:r>
            <w:r w:rsidRPr="00D42474">
              <w:rPr>
                <w:rStyle w:val="Hyperlink"/>
                <w:noProof/>
              </w:rPr>
              <w:t>Результаты</w:t>
            </w:r>
            <w:r>
              <w:rPr>
                <w:noProof/>
                <w:webHidden/>
              </w:rPr>
              <w:tab/>
            </w:r>
            <w:r>
              <w:rPr>
                <w:noProof/>
                <w:webHidden/>
              </w:rPr>
              <w:fldChar w:fldCharType="begin"/>
            </w:r>
            <w:r>
              <w:rPr>
                <w:noProof/>
                <w:webHidden/>
              </w:rPr>
              <w:instrText xml:space="preserve"> PAGEREF _Toc420992015 \h </w:instrText>
            </w:r>
            <w:r>
              <w:rPr>
                <w:noProof/>
                <w:webHidden/>
              </w:rPr>
            </w:r>
            <w:r>
              <w:rPr>
                <w:noProof/>
                <w:webHidden/>
              </w:rPr>
              <w:fldChar w:fldCharType="separate"/>
            </w:r>
            <w:r>
              <w:rPr>
                <w:noProof/>
                <w:webHidden/>
              </w:rPr>
              <w:t>40</w:t>
            </w:r>
            <w:r>
              <w:rPr>
                <w:noProof/>
                <w:webHidden/>
              </w:rPr>
              <w:fldChar w:fldCharType="end"/>
            </w:r>
          </w:hyperlink>
        </w:p>
        <w:p w:rsidR="00DF459B" w:rsidRDefault="00DF459B">
          <w:pPr>
            <w:pStyle w:val="TOC1"/>
            <w:tabs>
              <w:tab w:val="left" w:pos="440"/>
              <w:tab w:val="right" w:leader="dot" w:pos="9345"/>
            </w:tabs>
            <w:rPr>
              <w:rFonts w:eastAsiaTheme="minorEastAsia" w:cstheme="minorBidi"/>
              <w:b w:val="0"/>
              <w:bCs w:val="0"/>
              <w:caps w:val="0"/>
              <w:noProof/>
              <w:sz w:val="22"/>
              <w:szCs w:val="22"/>
              <w:lang w:val="en-US"/>
            </w:rPr>
          </w:pPr>
          <w:hyperlink w:anchor="_Toc420992016" w:history="1">
            <w:r w:rsidRPr="00D42474">
              <w:rPr>
                <w:rStyle w:val="Hyperlink"/>
                <w:noProof/>
              </w:rPr>
              <w:t>7</w:t>
            </w:r>
            <w:r>
              <w:rPr>
                <w:rFonts w:eastAsiaTheme="minorEastAsia" w:cstheme="minorBidi"/>
                <w:b w:val="0"/>
                <w:bCs w:val="0"/>
                <w:caps w:val="0"/>
                <w:noProof/>
                <w:sz w:val="22"/>
                <w:szCs w:val="22"/>
                <w:lang w:val="en-US"/>
              </w:rPr>
              <w:tab/>
            </w:r>
            <w:r w:rsidRPr="00D42474">
              <w:rPr>
                <w:rStyle w:val="Hyperlink"/>
                <w:noProof/>
              </w:rPr>
              <w:t>Выводы</w:t>
            </w:r>
            <w:r>
              <w:rPr>
                <w:noProof/>
                <w:webHidden/>
              </w:rPr>
              <w:tab/>
            </w:r>
            <w:r>
              <w:rPr>
                <w:noProof/>
                <w:webHidden/>
              </w:rPr>
              <w:fldChar w:fldCharType="begin"/>
            </w:r>
            <w:r>
              <w:rPr>
                <w:noProof/>
                <w:webHidden/>
              </w:rPr>
              <w:instrText xml:space="preserve"> PAGEREF _Toc420992016 \h </w:instrText>
            </w:r>
            <w:r>
              <w:rPr>
                <w:noProof/>
                <w:webHidden/>
              </w:rPr>
            </w:r>
            <w:r>
              <w:rPr>
                <w:noProof/>
                <w:webHidden/>
              </w:rPr>
              <w:fldChar w:fldCharType="separate"/>
            </w:r>
            <w:r>
              <w:rPr>
                <w:noProof/>
                <w:webHidden/>
              </w:rPr>
              <w:t>44</w:t>
            </w:r>
            <w:r>
              <w:rPr>
                <w:noProof/>
                <w:webHidden/>
              </w:rPr>
              <w:fldChar w:fldCharType="end"/>
            </w:r>
          </w:hyperlink>
        </w:p>
        <w:p w:rsidR="00DF459B" w:rsidRDefault="00DF459B">
          <w:pPr>
            <w:pStyle w:val="TOC1"/>
            <w:tabs>
              <w:tab w:val="left" w:pos="440"/>
              <w:tab w:val="right" w:leader="dot" w:pos="9345"/>
            </w:tabs>
            <w:rPr>
              <w:rFonts w:eastAsiaTheme="minorEastAsia" w:cstheme="minorBidi"/>
              <w:b w:val="0"/>
              <w:bCs w:val="0"/>
              <w:caps w:val="0"/>
              <w:noProof/>
              <w:sz w:val="22"/>
              <w:szCs w:val="22"/>
              <w:lang w:val="en-US"/>
            </w:rPr>
          </w:pPr>
          <w:hyperlink w:anchor="_Toc420992017" w:history="1">
            <w:r w:rsidRPr="00D42474">
              <w:rPr>
                <w:rStyle w:val="Hyperlink"/>
                <w:noProof/>
              </w:rPr>
              <w:t>8</w:t>
            </w:r>
            <w:r>
              <w:rPr>
                <w:rFonts w:eastAsiaTheme="minorEastAsia" w:cstheme="minorBidi"/>
                <w:b w:val="0"/>
                <w:bCs w:val="0"/>
                <w:caps w:val="0"/>
                <w:noProof/>
                <w:sz w:val="22"/>
                <w:szCs w:val="22"/>
                <w:lang w:val="en-US"/>
              </w:rPr>
              <w:tab/>
            </w:r>
            <w:r w:rsidRPr="00D42474">
              <w:rPr>
                <w:rStyle w:val="Hyperlink"/>
                <w:noProof/>
              </w:rPr>
              <w:t>Планы</w:t>
            </w:r>
            <w:r>
              <w:rPr>
                <w:noProof/>
                <w:webHidden/>
              </w:rPr>
              <w:tab/>
            </w:r>
            <w:r>
              <w:rPr>
                <w:noProof/>
                <w:webHidden/>
              </w:rPr>
              <w:fldChar w:fldCharType="begin"/>
            </w:r>
            <w:r>
              <w:rPr>
                <w:noProof/>
                <w:webHidden/>
              </w:rPr>
              <w:instrText xml:space="preserve"> PAGEREF _Toc420992017 \h </w:instrText>
            </w:r>
            <w:r>
              <w:rPr>
                <w:noProof/>
                <w:webHidden/>
              </w:rPr>
            </w:r>
            <w:r>
              <w:rPr>
                <w:noProof/>
                <w:webHidden/>
              </w:rPr>
              <w:fldChar w:fldCharType="separate"/>
            </w:r>
            <w:r>
              <w:rPr>
                <w:noProof/>
                <w:webHidden/>
              </w:rPr>
              <w:t>45</w:t>
            </w:r>
            <w:r>
              <w:rPr>
                <w:noProof/>
                <w:webHidden/>
              </w:rPr>
              <w:fldChar w:fldCharType="end"/>
            </w:r>
          </w:hyperlink>
        </w:p>
        <w:p w:rsidR="00DF459B" w:rsidRDefault="00DF459B">
          <w:pPr>
            <w:pStyle w:val="TOC1"/>
            <w:tabs>
              <w:tab w:val="left" w:pos="440"/>
              <w:tab w:val="right" w:leader="dot" w:pos="9345"/>
            </w:tabs>
            <w:rPr>
              <w:rFonts w:eastAsiaTheme="minorEastAsia" w:cstheme="minorBidi"/>
              <w:b w:val="0"/>
              <w:bCs w:val="0"/>
              <w:caps w:val="0"/>
              <w:noProof/>
              <w:sz w:val="22"/>
              <w:szCs w:val="22"/>
              <w:lang w:val="en-US"/>
            </w:rPr>
          </w:pPr>
          <w:hyperlink w:anchor="_Toc420992018" w:history="1">
            <w:r w:rsidRPr="00D42474">
              <w:rPr>
                <w:rStyle w:val="Hyperlink"/>
                <w:noProof/>
              </w:rPr>
              <w:t>9</w:t>
            </w:r>
            <w:r>
              <w:rPr>
                <w:rFonts w:eastAsiaTheme="minorEastAsia" w:cstheme="minorBidi"/>
                <w:b w:val="0"/>
                <w:bCs w:val="0"/>
                <w:caps w:val="0"/>
                <w:noProof/>
                <w:sz w:val="22"/>
                <w:szCs w:val="22"/>
                <w:lang w:val="en-US"/>
              </w:rPr>
              <w:tab/>
            </w:r>
            <w:r w:rsidRPr="00D42474">
              <w:rPr>
                <w:rStyle w:val="Hyperlink"/>
                <w:noProof/>
              </w:rPr>
              <w:t>Литература</w:t>
            </w:r>
            <w:r>
              <w:rPr>
                <w:noProof/>
                <w:webHidden/>
              </w:rPr>
              <w:tab/>
            </w:r>
            <w:r>
              <w:rPr>
                <w:noProof/>
                <w:webHidden/>
              </w:rPr>
              <w:fldChar w:fldCharType="begin"/>
            </w:r>
            <w:r>
              <w:rPr>
                <w:noProof/>
                <w:webHidden/>
              </w:rPr>
              <w:instrText xml:space="preserve"> PAGEREF _Toc420992018 \h </w:instrText>
            </w:r>
            <w:r>
              <w:rPr>
                <w:noProof/>
                <w:webHidden/>
              </w:rPr>
            </w:r>
            <w:r>
              <w:rPr>
                <w:noProof/>
                <w:webHidden/>
              </w:rPr>
              <w:fldChar w:fldCharType="separate"/>
            </w:r>
            <w:r>
              <w:rPr>
                <w:noProof/>
                <w:webHidden/>
              </w:rPr>
              <w:t>45</w:t>
            </w:r>
            <w:r>
              <w:rPr>
                <w:noProof/>
                <w:webHidden/>
              </w:rPr>
              <w:fldChar w:fldCharType="end"/>
            </w:r>
          </w:hyperlink>
        </w:p>
        <w:p w:rsidR="002A4D93" w:rsidRPr="00720A34" w:rsidRDefault="002A4D93">
          <w:r w:rsidRPr="00720A34">
            <w:rPr>
              <w:rFonts w:cstheme="minorHAnsi"/>
              <w:b/>
              <w:bCs/>
              <w:caps/>
              <w:sz w:val="20"/>
              <w:szCs w:val="20"/>
            </w:rPr>
            <w:fldChar w:fldCharType="end"/>
          </w:r>
        </w:p>
      </w:sdtContent>
    </w:sdt>
    <w:p w:rsidR="002A4D93" w:rsidRPr="00720A34" w:rsidRDefault="002A4D93"/>
    <w:p w:rsidR="002A4D93" w:rsidRPr="00720A34" w:rsidRDefault="002A4D93"/>
    <w:p w:rsidR="008928C4" w:rsidRPr="00720A34" w:rsidRDefault="008928C4" w:rsidP="008928C4"/>
    <w:p w:rsidR="008928C4" w:rsidRPr="00720A34" w:rsidRDefault="008928C4" w:rsidP="008928C4"/>
    <w:p w:rsidR="008928C4" w:rsidRPr="00720A34" w:rsidRDefault="008928C4" w:rsidP="008928C4"/>
    <w:p w:rsidR="008928C4" w:rsidRPr="00720A34" w:rsidRDefault="008928C4" w:rsidP="008928C4"/>
    <w:p w:rsidR="008928C4" w:rsidRPr="00720A34" w:rsidRDefault="008928C4" w:rsidP="008928C4"/>
    <w:p w:rsidR="008928C4" w:rsidRPr="00720A34" w:rsidRDefault="008928C4" w:rsidP="008928C4"/>
    <w:p w:rsidR="008928C4" w:rsidRPr="00720A34" w:rsidRDefault="008928C4" w:rsidP="008928C4"/>
    <w:p w:rsidR="008928C4" w:rsidRPr="00720A34" w:rsidRDefault="008928C4" w:rsidP="008928C4"/>
    <w:p w:rsidR="008928C4" w:rsidRPr="00720A34" w:rsidRDefault="008928C4" w:rsidP="008928C4"/>
    <w:p w:rsidR="008928C4" w:rsidRPr="00720A34" w:rsidRDefault="008928C4" w:rsidP="008928C4"/>
    <w:p w:rsidR="008928C4" w:rsidRPr="00720A34" w:rsidRDefault="008928C4" w:rsidP="008928C4"/>
    <w:p w:rsidR="008928C4" w:rsidRPr="00720A34" w:rsidRDefault="008928C4" w:rsidP="008928C4"/>
    <w:p w:rsidR="00F823AC" w:rsidRPr="00720A34" w:rsidRDefault="00F823AC" w:rsidP="00A43E2C">
      <w:pPr>
        <w:pStyle w:val="Heading1"/>
      </w:pPr>
      <w:bookmarkStart w:id="1" w:name="_Toc420991995"/>
      <w:r w:rsidRPr="00720A34">
        <w:t>Введение</w:t>
      </w:r>
      <w:bookmarkEnd w:id="1"/>
    </w:p>
    <w:p w:rsidR="009B711D" w:rsidRPr="00720A34" w:rsidRDefault="00BC7837" w:rsidP="00BC7837">
      <w:r w:rsidRPr="00720A34">
        <w:t>Системы уравнений гиперболического типа имеют большое значение при математическом описании моделей для численного решения прикладных физических задач. В том числе, они используются для моделирования некоторых задач распространения динамических волновых возмущений в гетерогенных средах. К таким задачам относятся задачи сейсмостойкости зданий, задачи разведки углеводородов и другие задачи сейсмики [1]. Они имеют важное практическое значение на этапе проектирования и выбора площадок для постройки зданий, мостов, плотин, атомных электростанций, других стратегических объектов и сложных наземных сооружений, а также при разведке и оценке запасов месторождений углеводородов. Решение задач такого типа связано с большими вычислительными затратами. Например</w:t>
      </w:r>
      <w:r w:rsidR="009B711D" w:rsidRPr="00720A34">
        <w:t>,</w:t>
      </w:r>
      <w:r w:rsidRPr="00720A34">
        <w:t xml:space="preserve"> для моделирования некоторых задач распространения волновых возмущений, физические размеры области интегрирования</w:t>
      </w:r>
      <w:r w:rsidR="007C6A1A" w:rsidRPr="00720A34">
        <w:t>,</w:t>
      </w:r>
      <w:r w:rsidRPr="00720A34">
        <w:t xml:space="preserve"> в такого рода задачах</w:t>
      </w:r>
      <w:r w:rsidR="007C6A1A" w:rsidRPr="00720A34">
        <w:t>,</w:t>
      </w:r>
      <w:r w:rsidRPr="00720A34">
        <w:t xml:space="preserve"> могут достигать десятков и сотен километров. Для корректного моделирования распространения волновых возмущения в таких областях с учетом всех неоднородностей, размеры которых могут достигать десятков метров и менее, требуют использования численных методов повышенного порядка точности и больших вычислительных сеток. Это влечет за собой увеличение требований к вычислительным ресурсам и возникает задача в использовании параллельных вычислений для обеспечения приемлемого времени расчета. </w:t>
      </w:r>
    </w:p>
    <w:p w:rsidR="00BC7837" w:rsidRDefault="00BC7837" w:rsidP="00BC7837">
      <w:r w:rsidRPr="00720A34">
        <w:t xml:space="preserve">Одно из перспективных направлений, для уменьшения времени </w:t>
      </w:r>
      <w:r w:rsidR="009B711D" w:rsidRPr="00720A34">
        <w:t>рас</w:t>
      </w:r>
      <w:r w:rsidRPr="00720A34">
        <w:t>четов, является GPU.</w:t>
      </w:r>
    </w:p>
    <w:p w:rsidR="009B711D" w:rsidRPr="00BC244B" w:rsidRDefault="009B711D" w:rsidP="00BC7837">
      <w:r w:rsidRPr="00720A34">
        <w:t>В данной работе</w:t>
      </w:r>
      <w:r w:rsidR="00075DDC" w:rsidRPr="00075DDC">
        <w:t xml:space="preserve"> </w:t>
      </w:r>
      <w:r w:rsidR="00075DDC">
        <w:t>решаются гиперболические уравнения. Рассмотрено несколько схем, и рассмотрены их преимущества и недостатки.</w:t>
      </w:r>
      <w:r w:rsidRPr="00720A34">
        <w:t xml:space="preserve"> </w:t>
      </w:r>
      <w:r w:rsidR="00075DDC">
        <w:t xml:space="preserve">Задача сразу написана для работы на </w:t>
      </w:r>
      <w:r w:rsidR="00075DDC">
        <w:rPr>
          <w:lang w:val="en-US"/>
        </w:rPr>
        <w:t>CPU</w:t>
      </w:r>
      <w:r w:rsidR="00075DDC">
        <w:t>, протестирована, и только потом перенесена для работы на графических процессорах. Р</w:t>
      </w:r>
      <w:r w:rsidRPr="00720A34">
        <w:t xml:space="preserve">ассматривается применение технологии </w:t>
      </w:r>
      <w:r w:rsidRPr="00720A34">
        <w:rPr>
          <w:lang w:val="en-US"/>
        </w:rPr>
        <w:t>CUDA</w:t>
      </w:r>
      <w:r w:rsidRPr="00720A34">
        <w:t xml:space="preserve"> для моделирования таких задач на графических процессорах. </w:t>
      </w:r>
    </w:p>
    <w:p w:rsidR="009B711D" w:rsidRPr="00720A34" w:rsidRDefault="009B711D" w:rsidP="00BC7837">
      <w:pPr>
        <w:rPr>
          <w:lang w:val="en-US"/>
        </w:rPr>
      </w:pPr>
      <w:r w:rsidRPr="00720A34">
        <w:t>Мы будем рассматривать 2 задачи</w:t>
      </w:r>
      <w:r w:rsidRPr="00720A34">
        <w:rPr>
          <w:lang w:val="en-US"/>
        </w:rPr>
        <w:t>:</w:t>
      </w:r>
    </w:p>
    <w:p w:rsidR="009B711D" w:rsidRPr="00720A34" w:rsidRDefault="009B711D" w:rsidP="009B711D">
      <w:pPr>
        <w:pStyle w:val="ListParagraph"/>
        <w:numPr>
          <w:ilvl w:val="0"/>
          <w:numId w:val="10"/>
        </w:numPr>
        <w:rPr>
          <w:lang w:val="en-US"/>
        </w:rPr>
      </w:pPr>
      <w:r w:rsidRPr="00720A34">
        <w:t>Двумерное уравнение переноса</w:t>
      </w:r>
    </w:p>
    <w:p w:rsidR="009B711D" w:rsidRPr="00BC244B" w:rsidRDefault="009B711D" w:rsidP="009B711D">
      <w:pPr>
        <w:pStyle w:val="ListParagraph"/>
        <w:numPr>
          <w:ilvl w:val="0"/>
          <w:numId w:val="10"/>
        </w:numPr>
        <w:rPr>
          <w:lang w:val="en-US"/>
        </w:rPr>
      </w:pPr>
      <w:r w:rsidRPr="00720A34">
        <w:t>Двумерное уравнение упругости</w:t>
      </w:r>
    </w:p>
    <w:p w:rsidR="00BC244B" w:rsidRDefault="00BC244B" w:rsidP="00BC244B">
      <w:pPr>
        <w:pStyle w:val="Heading1"/>
      </w:pPr>
      <w:bookmarkStart w:id="2" w:name="_Toc420991996"/>
      <w:r>
        <w:lastRenderedPageBreak/>
        <w:t>Обзор технологий</w:t>
      </w:r>
      <w:bookmarkEnd w:id="2"/>
    </w:p>
    <w:p w:rsidR="00BC244B" w:rsidRPr="007A3FB1" w:rsidRDefault="00BC244B" w:rsidP="00BC244B">
      <w:r>
        <w:t xml:space="preserve">На данный момент существуют различные технологии для работы на графических карточках. Основными поставщиками графических устройств являются </w:t>
      </w:r>
      <w:r>
        <w:rPr>
          <w:lang w:val="en-US"/>
        </w:rPr>
        <w:t>NVidia</w:t>
      </w:r>
      <w:r w:rsidRPr="00BC244B">
        <w:t xml:space="preserve"> </w:t>
      </w:r>
      <w:r>
        <w:t xml:space="preserve">и </w:t>
      </w:r>
      <w:r w:rsidR="009A1638">
        <w:rPr>
          <w:lang w:val="en-US"/>
        </w:rPr>
        <w:t>AMD</w:t>
      </w:r>
      <w:r w:rsidRPr="00BC244B">
        <w:t xml:space="preserve">. </w:t>
      </w:r>
      <w:r>
        <w:t xml:space="preserve">Каждый предлагает свое решение для разработки приложений на их устройствах. В случае </w:t>
      </w:r>
      <w:r>
        <w:rPr>
          <w:lang w:val="en-US"/>
        </w:rPr>
        <w:t>NVidia</w:t>
      </w:r>
      <w:r w:rsidRPr="007A3FB1">
        <w:t xml:space="preserve"> </w:t>
      </w:r>
      <w:r w:rsidR="007A3FB1">
        <w:t xml:space="preserve">эта технология называется </w:t>
      </w:r>
      <w:r w:rsidR="007A3FB1">
        <w:rPr>
          <w:lang w:val="en-US"/>
        </w:rPr>
        <w:t>CUDA</w:t>
      </w:r>
      <w:r w:rsidR="007A3FB1" w:rsidRPr="007A3FB1">
        <w:t xml:space="preserve">. </w:t>
      </w:r>
      <w:r w:rsidR="009A1638">
        <w:rPr>
          <w:lang w:val="en-US"/>
        </w:rPr>
        <w:t>AMD</w:t>
      </w:r>
      <w:r w:rsidR="009A1638" w:rsidRPr="009A1638">
        <w:t xml:space="preserve"> </w:t>
      </w:r>
      <w:r w:rsidR="007A3FB1">
        <w:t xml:space="preserve">предлагает технологию </w:t>
      </w:r>
      <w:r w:rsidR="007A3FB1">
        <w:rPr>
          <w:lang w:val="en-US"/>
        </w:rPr>
        <w:t>Stream</w:t>
      </w:r>
      <w:r w:rsidR="007A3FB1" w:rsidRPr="007A3FB1">
        <w:t xml:space="preserve">. </w:t>
      </w:r>
      <w:r w:rsidR="007A3FB1">
        <w:t>Анализ работы различных алгоритмов показывает</w:t>
      </w:r>
      <w:r w:rsidR="009A1638">
        <w:t>,</w:t>
      </w:r>
      <w:r w:rsidR="007A3FB1">
        <w:t xml:space="preserve"> что нет критической разницы в производительности при использовании данных технологий. Кроме того, количество документации по </w:t>
      </w:r>
      <w:r w:rsidR="007A3FB1">
        <w:rPr>
          <w:lang w:val="en-US"/>
        </w:rPr>
        <w:t>CUDA</w:t>
      </w:r>
      <w:r w:rsidR="007A3FB1" w:rsidRPr="007A3FB1">
        <w:t xml:space="preserve"> </w:t>
      </w:r>
      <w:r w:rsidR="007A3FB1">
        <w:t>значительно больше</w:t>
      </w:r>
      <w:r w:rsidR="009A1638">
        <w:t>,</w:t>
      </w:r>
      <w:r w:rsidR="007A3FB1">
        <w:t xml:space="preserve"> чем по аналогичной технологии от </w:t>
      </w:r>
      <w:r w:rsidR="009A1638">
        <w:rPr>
          <w:lang w:val="en-US"/>
        </w:rPr>
        <w:t>AMD</w:t>
      </w:r>
      <w:r w:rsidR="007A3FB1" w:rsidRPr="007A3FB1">
        <w:t>.</w:t>
      </w:r>
    </w:p>
    <w:p w:rsidR="007A3FB1" w:rsidRDefault="007A3FB1" w:rsidP="00BC244B">
      <w:r>
        <w:t xml:space="preserve">Кроме того, для работы в кластерной среде необходимо совместное использование технологий, для работы на графических устройствах с технологией </w:t>
      </w:r>
      <w:r>
        <w:rPr>
          <w:lang w:val="en-US"/>
        </w:rPr>
        <w:t>MPI</w:t>
      </w:r>
      <w:r w:rsidRPr="007A3FB1">
        <w:t>.</w:t>
      </w:r>
      <w:r>
        <w:t xml:space="preserve"> </w:t>
      </w:r>
      <w:r w:rsidRPr="007A3FB1">
        <w:t xml:space="preserve"> </w:t>
      </w:r>
      <w:r>
        <w:t>Обе технологии</w:t>
      </w:r>
      <w:r w:rsidRPr="007A3FB1">
        <w:t>:</w:t>
      </w:r>
      <w:r>
        <w:t xml:space="preserve"> </w:t>
      </w:r>
      <w:r>
        <w:rPr>
          <w:lang w:val="en-US"/>
        </w:rPr>
        <w:t>CUDA</w:t>
      </w:r>
      <w:r w:rsidRPr="007A3FB1">
        <w:t xml:space="preserve"> </w:t>
      </w:r>
      <w:r>
        <w:t>и</w:t>
      </w:r>
      <w:r w:rsidRPr="007A3FB1">
        <w:t xml:space="preserve"> </w:t>
      </w:r>
      <w:r>
        <w:rPr>
          <w:lang w:val="en-US"/>
        </w:rPr>
        <w:t>Stream</w:t>
      </w:r>
      <w:r>
        <w:t xml:space="preserve">, можно интегрировать для использования совместно с </w:t>
      </w:r>
      <w:r>
        <w:rPr>
          <w:lang w:val="en-US"/>
        </w:rPr>
        <w:t>MPI</w:t>
      </w:r>
      <w:r w:rsidRPr="007A3FB1">
        <w:t>.</w:t>
      </w:r>
      <w:r w:rsidR="00075DDC">
        <w:t xml:space="preserve">  Но, для технологии </w:t>
      </w:r>
      <w:r w:rsidR="00075DDC">
        <w:rPr>
          <w:lang w:val="en-US"/>
        </w:rPr>
        <w:t>CUDA</w:t>
      </w:r>
      <w:r w:rsidR="00075DDC" w:rsidRPr="00075DDC">
        <w:t xml:space="preserve"> </w:t>
      </w:r>
      <w:r w:rsidR="00075DDC">
        <w:t xml:space="preserve">это сделать гораздо проще, чем для </w:t>
      </w:r>
      <w:r w:rsidR="00075DDC">
        <w:rPr>
          <w:lang w:val="en-US"/>
        </w:rPr>
        <w:t>Stream</w:t>
      </w:r>
      <w:r w:rsidR="00075DDC">
        <w:t>.</w:t>
      </w:r>
    </w:p>
    <w:p w:rsidR="007D10DF" w:rsidRPr="0059101A" w:rsidRDefault="007D10DF" w:rsidP="00BC244B">
      <w:r>
        <w:t xml:space="preserve">Рассмотрим технологию </w:t>
      </w:r>
      <w:r>
        <w:rPr>
          <w:lang w:val="en-US"/>
        </w:rPr>
        <w:t>OpenCL</w:t>
      </w:r>
      <w:r>
        <w:t xml:space="preserve">, которая изначально создавалась как стандарт не только для работы с </w:t>
      </w:r>
      <w:r>
        <w:rPr>
          <w:lang w:val="en-US"/>
        </w:rPr>
        <w:t>GPGPU</w:t>
      </w:r>
      <w:r>
        <w:t xml:space="preserve"> устройствами, но и для исполнения программ на кластерной среде, с различными подключенными устройствами</w:t>
      </w:r>
      <w:r w:rsidRPr="007D10DF">
        <w:t xml:space="preserve">: </w:t>
      </w:r>
      <w:r>
        <w:rPr>
          <w:lang w:val="en-US"/>
        </w:rPr>
        <w:t>NVidia</w:t>
      </w:r>
      <w:r w:rsidR="009A1638" w:rsidRPr="009A1638">
        <w:t xml:space="preserve"> </w:t>
      </w:r>
      <w:r w:rsidR="009A1638">
        <w:rPr>
          <w:lang w:val="en-US"/>
        </w:rPr>
        <w:t>GPU</w:t>
      </w:r>
      <w:r w:rsidRPr="007D10DF">
        <w:t xml:space="preserve">, </w:t>
      </w:r>
      <w:r w:rsidR="009A1638">
        <w:rPr>
          <w:lang w:val="en-US"/>
        </w:rPr>
        <w:t>AMD</w:t>
      </w:r>
      <w:r w:rsidR="009A1638" w:rsidRPr="009A1638">
        <w:t xml:space="preserve"> </w:t>
      </w:r>
      <w:r w:rsidR="009A1638">
        <w:rPr>
          <w:lang w:val="en-US"/>
        </w:rPr>
        <w:t>GPU</w:t>
      </w:r>
      <w:r w:rsidRPr="007D10DF">
        <w:t xml:space="preserve">, </w:t>
      </w:r>
      <w:r w:rsidR="009A1638">
        <w:rPr>
          <w:rFonts w:ascii="Verdana" w:hAnsi="Verdana"/>
          <w:color w:val="000000"/>
          <w:sz w:val="20"/>
          <w:szCs w:val="20"/>
          <w:shd w:val="clear" w:color="auto" w:fill="FFFFFF"/>
        </w:rPr>
        <w:t>SpursEngine</w:t>
      </w:r>
      <w:r w:rsidR="009A1638" w:rsidRPr="009A1638">
        <w:rPr>
          <w:rFonts w:ascii="Verdana" w:hAnsi="Verdana"/>
          <w:color w:val="000000"/>
          <w:sz w:val="20"/>
          <w:szCs w:val="20"/>
          <w:shd w:val="clear" w:color="auto" w:fill="FFFFFF"/>
        </w:rPr>
        <w:t xml:space="preserve"> (</w:t>
      </w:r>
      <w:r w:rsidR="009A1638">
        <w:rPr>
          <w:lang w:val="en-US"/>
        </w:rPr>
        <w:t>Cell</w:t>
      </w:r>
      <w:r w:rsidR="009A1638" w:rsidRPr="009A1638">
        <w:t>)</w:t>
      </w:r>
      <w:r w:rsidRPr="007D10DF">
        <w:t xml:space="preserve"> (</w:t>
      </w:r>
      <w:r>
        <w:rPr>
          <w:lang w:val="en-US"/>
        </w:rPr>
        <w:t>IBM</w:t>
      </w:r>
      <w:r w:rsidRPr="007D10DF">
        <w:t xml:space="preserve">, </w:t>
      </w:r>
      <w:r>
        <w:rPr>
          <w:lang w:val="en-US"/>
        </w:rPr>
        <w:t>SONY</w:t>
      </w:r>
      <w:r w:rsidRPr="007D10DF">
        <w:t xml:space="preserve">, </w:t>
      </w:r>
      <w:r>
        <w:rPr>
          <w:lang w:val="en-US"/>
        </w:rPr>
        <w:t>TOSHIBA</w:t>
      </w:r>
      <w:r w:rsidR="009A1638">
        <w:t>)</w:t>
      </w:r>
      <w:r w:rsidR="009A1638" w:rsidRPr="009A1638">
        <w:t xml:space="preserve">, </w:t>
      </w:r>
      <w:r w:rsidR="009A1638">
        <w:rPr>
          <w:lang w:val="en-US"/>
        </w:rPr>
        <w:t>Cpu</w:t>
      </w:r>
      <w:r w:rsidR="009A1638" w:rsidRPr="009A1638">
        <w:t xml:space="preserve"> </w:t>
      </w:r>
      <w:r w:rsidR="009A1638">
        <w:rPr>
          <w:lang w:val="en-US"/>
        </w:rPr>
        <w:t>x</w:t>
      </w:r>
      <w:r w:rsidR="009A1638" w:rsidRPr="009A1638">
        <w:t xml:space="preserve">86, </w:t>
      </w:r>
      <w:r w:rsidR="009A1638">
        <w:rPr>
          <w:lang w:val="en-US"/>
        </w:rPr>
        <w:t>x</w:t>
      </w:r>
      <w:r w:rsidR="009A1638" w:rsidRPr="009A1638">
        <w:t xml:space="preserve">64 </w:t>
      </w:r>
      <w:r w:rsidR="009A1638">
        <w:rPr>
          <w:lang w:val="en-US"/>
        </w:rPr>
        <w:t>processors</w:t>
      </w:r>
      <w:r w:rsidR="009A1638" w:rsidRPr="009A1638">
        <w:t xml:space="preserve"> </w:t>
      </w:r>
      <w:r w:rsidR="009A1638">
        <w:t xml:space="preserve">и т.д. Но, на данный момент этот стандарт поддерживается только для </w:t>
      </w:r>
      <w:r w:rsidR="009A1638">
        <w:rPr>
          <w:lang w:val="en-US"/>
        </w:rPr>
        <w:t>NVidia</w:t>
      </w:r>
      <w:r w:rsidR="009A1638" w:rsidRPr="009A1638">
        <w:t xml:space="preserve"> </w:t>
      </w:r>
      <w:r w:rsidR="009A1638">
        <w:rPr>
          <w:lang w:val="en-US"/>
        </w:rPr>
        <w:t>GPU</w:t>
      </w:r>
      <w:r w:rsidR="0059101A">
        <w:t>,</w:t>
      </w:r>
      <w:r w:rsidR="009A1638">
        <w:t xml:space="preserve"> </w:t>
      </w:r>
      <w:r w:rsidR="009A1638">
        <w:rPr>
          <w:lang w:val="en-US"/>
        </w:rPr>
        <w:t>AMD</w:t>
      </w:r>
      <w:r w:rsidR="009A1638" w:rsidRPr="009A1638">
        <w:t xml:space="preserve"> </w:t>
      </w:r>
      <w:r w:rsidR="009A1638">
        <w:rPr>
          <w:lang w:val="en-US"/>
        </w:rPr>
        <w:t>GPU</w:t>
      </w:r>
      <w:r w:rsidR="0059101A" w:rsidRPr="0059101A">
        <w:t xml:space="preserve">, </w:t>
      </w:r>
      <w:r w:rsidR="0059101A">
        <w:rPr>
          <w:lang w:val="en-US"/>
        </w:rPr>
        <w:t>AMD</w:t>
      </w:r>
      <w:r w:rsidR="0059101A" w:rsidRPr="0059101A">
        <w:t xml:space="preserve"> </w:t>
      </w:r>
      <w:r w:rsidR="0059101A">
        <w:rPr>
          <w:lang w:val="en-US"/>
        </w:rPr>
        <w:t>CPU</w:t>
      </w:r>
      <w:r w:rsidR="0059101A" w:rsidRPr="0059101A">
        <w:t>,</w:t>
      </w:r>
      <w:r w:rsidR="0059101A">
        <w:rPr>
          <w:lang w:val="en-US"/>
        </w:rPr>
        <w:t>Intel</w:t>
      </w:r>
      <w:r w:rsidR="0059101A" w:rsidRPr="0059101A">
        <w:t xml:space="preserve"> </w:t>
      </w:r>
      <w:r w:rsidR="0059101A">
        <w:rPr>
          <w:lang w:val="en-US"/>
        </w:rPr>
        <w:t>CPU</w:t>
      </w:r>
      <w:r w:rsidR="009A1638">
        <w:t>.</w:t>
      </w:r>
      <w:r w:rsidR="0059101A" w:rsidRPr="0059101A">
        <w:t xml:space="preserve"> </w:t>
      </w:r>
      <w:r w:rsidR="0059101A">
        <w:t>Под поддержкой имеется ввиду наличие компиляторов, драйверов для работы с устройствами.</w:t>
      </w:r>
    </w:p>
    <w:p w:rsidR="00DC4C1F" w:rsidRDefault="009A1638" w:rsidP="00BC244B">
      <w:r>
        <w:t xml:space="preserve">Язык, который используется в </w:t>
      </w:r>
      <w:r>
        <w:rPr>
          <w:lang w:val="en-US"/>
        </w:rPr>
        <w:t>OpenCL</w:t>
      </w:r>
      <w:r>
        <w:t>,</w:t>
      </w:r>
      <w:r w:rsidRPr="009A1638">
        <w:t xml:space="preserve"> </w:t>
      </w:r>
      <w:r>
        <w:t xml:space="preserve">схож с языком, используемым в </w:t>
      </w:r>
      <w:r>
        <w:rPr>
          <w:lang w:val="en-US"/>
        </w:rPr>
        <w:t>CUDA</w:t>
      </w:r>
      <w:r w:rsidRPr="009A1638">
        <w:t>.</w:t>
      </w:r>
      <w:r>
        <w:t xml:space="preserve"> Поэтому переход к стандарту разработки приложений под </w:t>
      </w:r>
      <w:r>
        <w:rPr>
          <w:lang w:val="en-US"/>
        </w:rPr>
        <w:t>GPGPU</w:t>
      </w:r>
      <w:r>
        <w:t xml:space="preserve"> осуществляется легко, если разрабатывать с помощью </w:t>
      </w:r>
      <w:r>
        <w:rPr>
          <w:lang w:val="en-US"/>
        </w:rPr>
        <w:t>CUDA</w:t>
      </w:r>
      <w:r w:rsidRPr="009A1638">
        <w:t>.</w:t>
      </w:r>
      <w:r>
        <w:t xml:space="preserve"> Характеристики, приведенные в </w:t>
      </w:r>
      <w:r w:rsidRPr="009A1638">
        <w:t xml:space="preserve">[9], </w:t>
      </w:r>
      <w:r>
        <w:t xml:space="preserve">говорят, что на данный момент, использование </w:t>
      </w:r>
      <w:r>
        <w:rPr>
          <w:lang w:val="en-US"/>
        </w:rPr>
        <w:t>OpenCL</w:t>
      </w:r>
      <w:r>
        <w:t xml:space="preserve"> на устройствах от </w:t>
      </w:r>
      <w:r>
        <w:rPr>
          <w:lang w:val="en-US"/>
        </w:rPr>
        <w:t>NVidia</w:t>
      </w:r>
      <w:r>
        <w:t xml:space="preserve">, уступают в производительности программам, использующим технологию </w:t>
      </w:r>
      <w:r>
        <w:rPr>
          <w:lang w:val="en-US"/>
        </w:rPr>
        <w:t>CUDA</w:t>
      </w:r>
      <w:r w:rsidRPr="009A1638">
        <w:t xml:space="preserve"> на 13-65%.</w:t>
      </w:r>
      <w:r>
        <w:t xml:space="preserve"> Хотя, сейчас </w:t>
      </w:r>
      <w:r>
        <w:rPr>
          <w:lang w:val="en-US"/>
        </w:rPr>
        <w:t>NVidia</w:t>
      </w:r>
      <w:r w:rsidRPr="009A1638">
        <w:t xml:space="preserve"> </w:t>
      </w:r>
      <w:r>
        <w:t xml:space="preserve">активно совершенствует производительность при работе с </w:t>
      </w:r>
      <w:r>
        <w:rPr>
          <w:lang w:val="en-US"/>
        </w:rPr>
        <w:t>OpenCL</w:t>
      </w:r>
      <w:r w:rsidRPr="009A1638">
        <w:t>.</w:t>
      </w:r>
    </w:p>
    <w:p w:rsidR="00DC4C1F" w:rsidRDefault="00DC4C1F" w:rsidP="00BC244B">
      <w:r>
        <w:t xml:space="preserve">Так же для работы с графическими устройствами на данный момент существует технология </w:t>
      </w:r>
      <w:r>
        <w:rPr>
          <w:lang w:val="en-US"/>
        </w:rPr>
        <w:t>Direct</w:t>
      </w:r>
      <w:r w:rsidRPr="00DC4C1F">
        <w:t xml:space="preserve"> </w:t>
      </w:r>
      <w:r>
        <w:rPr>
          <w:lang w:val="en-US"/>
        </w:rPr>
        <w:t>Compute</w:t>
      </w:r>
      <w:r w:rsidRPr="00DC4C1F">
        <w:t xml:space="preserve">, </w:t>
      </w:r>
      <w:r>
        <w:t xml:space="preserve">опубликованная </w:t>
      </w:r>
      <w:r>
        <w:rPr>
          <w:lang w:val="en-US"/>
        </w:rPr>
        <w:t>Microsoft</w:t>
      </w:r>
      <w:r w:rsidRPr="00DC4C1F">
        <w:t xml:space="preserve"> </w:t>
      </w:r>
      <w:r>
        <w:t xml:space="preserve">в составе </w:t>
      </w:r>
      <w:r>
        <w:rPr>
          <w:lang w:val="en-US"/>
        </w:rPr>
        <w:t>Direct</w:t>
      </w:r>
      <w:r w:rsidRPr="00DC4C1F">
        <w:t xml:space="preserve"> </w:t>
      </w:r>
      <w:r>
        <w:rPr>
          <w:lang w:val="en-US"/>
        </w:rPr>
        <w:t>X</w:t>
      </w:r>
      <w:r w:rsidRPr="00DC4C1F">
        <w:t xml:space="preserve">11, </w:t>
      </w:r>
      <w:r>
        <w:t xml:space="preserve">в которой были добавлены, так называемые, шейдеры общего назначения. Хотя технология не кроссплатформенна, все же достаточно актуально, ведь на данный момент большая часть </w:t>
      </w:r>
      <w:r w:rsidR="001F11A3">
        <w:t xml:space="preserve">пользователей на данный момент используют </w:t>
      </w:r>
      <w:r w:rsidR="001F11A3">
        <w:rPr>
          <w:lang w:val="en-US"/>
        </w:rPr>
        <w:t>Windows</w:t>
      </w:r>
      <w:r w:rsidR="001F11A3" w:rsidRPr="001F11A3">
        <w:t xml:space="preserve">. </w:t>
      </w:r>
      <w:r w:rsidR="001F11A3">
        <w:t xml:space="preserve">Технология </w:t>
      </w:r>
      <w:r w:rsidR="001F11A3">
        <w:rPr>
          <w:lang w:val="en-US"/>
        </w:rPr>
        <w:t>Direct</w:t>
      </w:r>
      <w:r w:rsidR="001F11A3">
        <w:t xml:space="preserve"> </w:t>
      </w:r>
      <w:r w:rsidR="001F11A3">
        <w:rPr>
          <w:lang w:val="en-US"/>
        </w:rPr>
        <w:t>Compute</w:t>
      </w:r>
      <w:r w:rsidR="001F11A3" w:rsidRPr="001F11A3">
        <w:t xml:space="preserve"> </w:t>
      </w:r>
      <w:r w:rsidR="001F11A3">
        <w:t>в основном нацелена на решение задач общего назначения, но все же она может быть использована, для работы с графикой, например</w:t>
      </w:r>
      <w:r w:rsidR="001F11A3" w:rsidRPr="001F11A3">
        <w:t xml:space="preserve">: </w:t>
      </w:r>
      <w:r w:rsidR="001F11A3">
        <w:t xml:space="preserve">рендеринг теней и т.п. </w:t>
      </w:r>
    </w:p>
    <w:p w:rsidR="0019359A" w:rsidRDefault="0019359A" w:rsidP="00BC244B">
      <w:r>
        <w:t xml:space="preserve">Технология </w:t>
      </w:r>
      <w:r>
        <w:rPr>
          <w:lang w:val="en-US"/>
        </w:rPr>
        <w:t>Direct</w:t>
      </w:r>
      <w:r w:rsidRPr="0019359A">
        <w:t xml:space="preserve"> </w:t>
      </w:r>
      <w:r>
        <w:rPr>
          <w:lang w:val="en-US"/>
        </w:rPr>
        <w:t>Compute</w:t>
      </w:r>
      <w:r w:rsidRPr="0019359A">
        <w:t xml:space="preserve"> </w:t>
      </w:r>
      <w:r>
        <w:t xml:space="preserve">поддерживается основными производителями </w:t>
      </w:r>
      <w:r>
        <w:rPr>
          <w:lang w:val="en-US"/>
        </w:rPr>
        <w:t>GPU</w:t>
      </w:r>
      <w:r>
        <w:t xml:space="preserve"> устройств</w:t>
      </w:r>
      <w:r w:rsidRPr="0019359A">
        <w:t>:</w:t>
      </w:r>
      <w:r>
        <w:t xml:space="preserve"> </w:t>
      </w:r>
      <w:r>
        <w:rPr>
          <w:lang w:val="en-US"/>
        </w:rPr>
        <w:t>NVidia</w:t>
      </w:r>
      <w:r w:rsidRPr="0019359A">
        <w:t xml:space="preserve"> </w:t>
      </w:r>
      <w:r>
        <w:t xml:space="preserve">и </w:t>
      </w:r>
      <w:r>
        <w:rPr>
          <w:lang w:val="en-US"/>
        </w:rPr>
        <w:t>AMD</w:t>
      </w:r>
      <w:r w:rsidRPr="0019359A">
        <w:t xml:space="preserve">. </w:t>
      </w:r>
      <w:r>
        <w:t xml:space="preserve">На данный момент в этом секторе лидирует </w:t>
      </w:r>
      <w:r>
        <w:rPr>
          <w:lang w:val="en-US"/>
        </w:rPr>
        <w:t>AMD</w:t>
      </w:r>
      <w:r>
        <w:t xml:space="preserve">, которая, на данный момент лучше интегрирована с </w:t>
      </w:r>
      <w:r>
        <w:rPr>
          <w:lang w:val="en-US"/>
        </w:rPr>
        <w:t>Direct</w:t>
      </w:r>
      <w:r w:rsidRPr="0019359A">
        <w:t xml:space="preserve"> </w:t>
      </w:r>
      <w:r>
        <w:rPr>
          <w:lang w:val="en-US"/>
        </w:rPr>
        <w:t>Compute</w:t>
      </w:r>
      <w:r w:rsidRPr="0019359A">
        <w:t xml:space="preserve"> </w:t>
      </w:r>
      <w:r>
        <w:t xml:space="preserve">и работает </w:t>
      </w:r>
      <w:r w:rsidRPr="0019359A">
        <w:t>“</w:t>
      </w:r>
      <w:r>
        <w:t>поверх</w:t>
      </w:r>
      <w:r w:rsidRPr="0019359A">
        <w:t>”</w:t>
      </w:r>
      <w:r>
        <w:t xml:space="preserve"> данной технологии.</w:t>
      </w:r>
    </w:p>
    <w:p w:rsidR="0019359A" w:rsidRPr="00C56A87" w:rsidRDefault="0019359A" w:rsidP="00BC244B">
      <w:r>
        <w:t xml:space="preserve">В </w:t>
      </w:r>
      <w:r>
        <w:rPr>
          <w:lang w:val="en-US"/>
        </w:rPr>
        <w:t>Direct</w:t>
      </w:r>
      <w:r w:rsidRPr="0019359A">
        <w:t xml:space="preserve"> </w:t>
      </w:r>
      <w:r>
        <w:rPr>
          <w:lang w:val="en-US"/>
        </w:rPr>
        <w:t>X</w:t>
      </w:r>
      <w:r w:rsidRPr="0019359A">
        <w:t xml:space="preserve">11 </w:t>
      </w:r>
      <w:r>
        <w:t>сделана поддержка чисел с двойной точностью.</w:t>
      </w:r>
      <w:r w:rsidR="00C56A87">
        <w:t xml:space="preserve"> Сравнительный анализ скорости работы данной технологии по сравнению с </w:t>
      </w:r>
      <w:r w:rsidR="00C56A87">
        <w:rPr>
          <w:lang w:val="en-US"/>
        </w:rPr>
        <w:t>CUDA</w:t>
      </w:r>
      <w:r w:rsidR="00C56A87" w:rsidRPr="00C56A87">
        <w:t xml:space="preserve"> </w:t>
      </w:r>
      <w:r w:rsidR="00C56A87">
        <w:t xml:space="preserve">и </w:t>
      </w:r>
      <w:r w:rsidR="00C56A87">
        <w:rPr>
          <w:lang w:val="en-US"/>
        </w:rPr>
        <w:t>OpenCL</w:t>
      </w:r>
      <w:r w:rsidR="00C56A87">
        <w:t xml:space="preserve"> пока проведен достаточно слабо.</w:t>
      </w:r>
    </w:p>
    <w:p w:rsidR="0019359A" w:rsidRPr="00524934" w:rsidRDefault="00F91929" w:rsidP="00BC244B">
      <w:pPr>
        <w:rPr>
          <w:rFonts w:ascii="Arial" w:eastAsia="Times New Roman" w:hAnsi="Arial" w:cs="Arial"/>
          <w:sz w:val="20"/>
          <w:szCs w:val="20"/>
          <w:lang w:eastAsia="ru-RU"/>
        </w:rPr>
      </w:pPr>
      <w:r>
        <w:t xml:space="preserve">По состоянию на 13 июня 2013 года, 14 суперкомпьютеров из первых 100 имеют гибридную архитектуру. Среди них суперкомпьютер </w:t>
      </w:r>
      <w:r w:rsidRPr="00F91929">
        <w:rPr>
          <w:rFonts w:ascii="Arial" w:eastAsia="Times New Roman" w:hAnsi="Arial" w:cs="Arial"/>
          <w:sz w:val="20"/>
          <w:szCs w:val="20"/>
          <w:lang w:eastAsia="ru-RU"/>
        </w:rPr>
        <w:t>Titan</w:t>
      </w:r>
      <w:r>
        <w:rPr>
          <w:rFonts w:ascii="Arial" w:eastAsia="Times New Roman" w:hAnsi="Arial" w:cs="Arial"/>
          <w:sz w:val="20"/>
          <w:szCs w:val="20"/>
          <w:lang w:eastAsia="ru-RU"/>
        </w:rPr>
        <w:t xml:space="preserve">, который занимает 2-ую строчку в рейтинге. Это говорит о росте популярности проведения расчетов на </w:t>
      </w:r>
      <w:r>
        <w:rPr>
          <w:rFonts w:ascii="Arial" w:eastAsia="Times New Roman" w:hAnsi="Arial" w:cs="Arial"/>
          <w:sz w:val="20"/>
          <w:szCs w:val="20"/>
          <w:lang w:val="en-US" w:eastAsia="ru-RU"/>
        </w:rPr>
        <w:t>GPU</w:t>
      </w:r>
      <w:r w:rsidRPr="00524934">
        <w:rPr>
          <w:rFonts w:ascii="Arial" w:eastAsia="Times New Roman" w:hAnsi="Arial" w:cs="Arial"/>
          <w:sz w:val="20"/>
          <w:szCs w:val="20"/>
          <w:lang w:eastAsia="ru-RU"/>
        </w:rPr>
        <w:t>.</w:t>
      </w:r>
    </w:p>
    <w:p w:rsidR="0059101A" w:rsidRPr="0059101A" w:rsidRDefault="00F91929" w:rsidP="00BC244B">
      <w:r>
        <w:t xml:space="preserve">В текущей работе не будет реализовываться алгоритм </w:t>
      </w:r>
      <w:r w:rsidR="0059101A">
        <w:t xml:space="preserve">на </w:t>
      </w:r>
      <w:r w:rsidR="0059101A">
        <w:rPr>
          <w:lang w:val="en-US"/>
        </w:rPr>
        <w:t>OpenCL</w:t>
      </w:r>
      <w:r w:rsidR="0059101A">
        <w:t xml:space="preserve"> , на </w:t>
      </w:r>
      <w:r w:rsidR="0059101A">
        <w:rPr>
          <w:lang w:val="en-US"/>
        </w:rPr>
        <w:t>CPU</w:t>
      </w:r>
      <w:r w:rsidR="0059101A">
        <w:t>.</w:t>
      </w:r>
    </w:p>
    <w:p w:rsidR="00075DDC" w:rsidRPr="00075DDC" w:rsidRDefault="00075DDC" w:rsidP="00BC244B">
      <w:r>
        <w:lastRenderedPageBreak/>
        <w:t xml:space="preserve">По причинам, изложенным выше, для решения поставленной задачи была выбрана технология </w:t>
      </w:r>
      <w:r>
        <w:rPr>
          <w:lang w:val="en-US"/>
        </w:rPr>
        <w:t>CUDA</w:t>
      </w:r>
      <w:r w:rsidRPr="00075DDC">
        <w:t>.</w:t>
      </w:r>
    </w:p>
    <w:p w:rsidR="008928C4" w:rsidRPr="00720A34" w:rsidRDefault="006F75A5" w:rsidP="00BC244B">
      <w:pPr>
        <w:pStyle w:val="Heading1"/>
      </w:pPr>
      <w:bookmarkStart w:id="3" w:name="_Ref420016033"/>
      <w:bookmarkStart w:id="4" w:name="_Toc420991997"/>
      <w:r w:rsidRPr="00720A34">
        <w:t>Постановка задачи.</w:t>
      </w:r>
      <w:bookmarkEnd w:id="3"/>
      <w:bookmarkEnd w:id="4"/>
    </w:p>
    <w:p w:rsidR="00266832" w:rsidRPr="00720A34" w:rsidRDefault="00266832" w:rsidP="0014656A">
      <w:r w:rsidRPr="00720A34">
        <w:t>Уравнение переноса – уравнение в частных производных, описывающее перенос сохраняющейся скалярной величины в пространстве. Уравнение переноса имеет вид:</w:t>
      </w:r>
    </w:p>
    <w:bookmarkStart w:id="5" w:name="_Ref356255110"/>
    <w:p w:rsidR="004030CD" w:rsidRPr="00720A34" w:rsidRDefault="00991578" w:rsidP="004030CD">
      <w:pPr>
        <w:pStyle w:val="Caption"/>
        <w:keepNext/>
        <w:jc w:val="left"/>
        <w:rPr>
          <w:rFonts w:eastAsiaTheme="minorEastAsia"/>
        </w:rPr>
      </w:pPr>
      <m:oMath>
        <m:f>
          <m:fPr>
            <m:ctrlPr>
              <w:rPr>
                <w:rFonts w:ascii="Cambria Math" w:hAnsi="Cambria Math"/>
                <w:bCs w:val="0"/>
                <w:i/>
                <w:color w:val="auto"/>
                <w:szCs w:val="22"/>
                <w:lang w:val="en-US"/>
              </w:rPr>
            </m:ctrlPr>
          </m:fPr>
          <m:num>
            <m:r>
              <w:rPr>
                <w:rFonts w:ascii="Cambria Math" w:hAnsi="Cambria Math"/>
                <w:lang w:val="en-US"/>
              </w:rPr>
              <m:t>∂ψ</m:t>
            </m:r>
          </m:num>
          <m:den>
            <m:r>
              <w:rPr>
                <w:rFonts w:ascii="Cambria Math" w:hAnsi="Cambria Math"/>
                <w:lang w:val="en-US"/>
              </w:rPr>
              <m:t>∂t</m:t>
            </m:r>
          </m:den>
        </m:f>
        <m:r>
          <w:rPr>
            <w:rFonts w:ascii="Cambria Math" w:hAnsi="Cambria Math"/>
          </w:rPr>
          <m:t>+</m:t>
        </m:r>
        <m:r>
          <w:rPr>
            <w:rFonts w:ascii="Cambria Math" w:hAnsi="Cambria Math"/>
            <w:lang w:val="en-US"/>
          </w:rPr>
          <m:t>u</m:t>
        </m:r>
        <m:f>
          <m:fPr>
            <m:ctrlPr>
              <w:rPr>
                <w:rFonts w:ascii="Cambria Math" w:hAnsi="Cambria Math"/>
                <w:bCs w:val="0"/>
                <w:i/>
                <w:color w:val="auto"/>
                <w:szCs w:val="22"/>
                <w:lang w:val="en-US"/>
              </w:rPr>
            </m:ctrlPr>
          </m:fPr>
          <m:num>
            <m:r>
              <w:rPr>
                <w:rFonts w:ascii="Cambria Math" w:hAnsi="Cambria Math"/>
                <w:lang w:val="en-US"/>
              </w:rPr>
              <m:t>∂ψ</m:t>
            </m:r>
          </m:num>
          <m:den>
            <m:r>
              <w:rPr>
                <w:rFonts w:ascii="Cambria Math" w:hAnsi="Cambria Math"/>
                <w:lang w:val="en-US"/>
              </w:rPr>
              <m:t>∂x</m:t>
            </m:r>
          </m:den>
        </m:f>
        <m:r>
          <w:rPr>
            <w:rFonts w:ascii="Cambria Math" w:hAnsi="Cambria Math"/>
          </w:rPr>
          <m:t>=</m:t>
        </m:r>
        <m:r>
          <w:rPr>
            <w:rFonts w:ascii="Cambria Math" w:hAnsi="Cambria Math"/>
            <w:lang w:val="en-US"/>
          </w:rPr>
          <m:t>f</m:t>
        </m:r>
        <m:r>
          <w:rPr>
            <w:rFonts w:ascii="Cambria Math" w:hAnsi="Cambria Math"/>
          </w:rPr>
          <m:t>(</m:t>
        </m:r>
        <m:r>
          <w:rPr>
            <w:rFonts w:ascii="Cambria Math" w:hAnsi="Cambria Math"/>
            <w:lang w:val="en-US"/>
          </w:rPr>
          <m:t>x</m:t>
        </m:r>
        <m:r>
          <w:rPr>
            <w:rFonts w:ascii="Cambria Math" w:hAnsi="Cambria Math"/>
          </w:rPr>
          <m:t>,</m:t>
        </m:r>
        <m:r>
          <w:rPr>
            <w:rFonts w:ascii="Cambria Math" w:hAnsi="Cambria Math"/>
            <w:lang w:val="en-US"/>
          </w:rPr>
          <m:t>t</m:t>
        </m:r>
        <m:r>
          <w:rPr>
            <w:rFonts w:ascii="Cambria Math" w:hAnsi="Cambria Math"/>
          </w:rPr>
          <m:t>)</m:t>
        </m:r>
      </m:oMath>
      <w:r w:rsidR="004030CD" w:rsidRPr="00720A34">
        <w:rPr>
          <w:rFonts w:eastAsiaTheme="minorEastAsia"/>
        </w:rPr>
        <w:t xml:space="preserve"> </w:t>
      </w:r>
      <w:r w:rsidR="004030CD" w:rsidRPr="00720A34">
        <w:rPr>
          <w:rFonts w:eastAsiaTheme="minorEastAsia"/>
        </w:rPr>
        <w:tab/>
      </w:r>
      <w:r w:rsidR="004030CD" w:rsidRPr="00720A34">
        <w:rPr>
          <w:rFonts w:eastAsiaTheme="minorEastAsia"/>
        </w:rPr>
        <w:tab/>
      </w:r>
      <w:r w:rsidR="004030CD" w:rsidRPr="00720A34">
        <w:rPr>
          <w:rFonts w:eastAsiaTheme="minorEastAsia"/>
        </w:rPr>
        <w:tab/>
        <w:t>(</w:t>
      </w:r>
      <w:r w:rsidR="00E52321">
        <w:rPr>
          <w:rFonts w:eastAsiaTheme="minorEastAsia"/>
        </w:rPr>
        <w:fldChar w:fldCharType="begin"/>
      </w:r>
      <w:r w:rsidR="00E52321">
        <w:rPr>
          <w:rFonts w:eastAsiaTheme="minorEastAsia"/>
        </w:rPr>
        <w:instrText xml:space="preserve"> SEQ Формула \* ARABIC </w:instrText>
      </w:r>
      <w:r w:rsidR="00E52321">
        <w:rPr>
          <w:rFonts w:eastAsiaTheme="minorEastAsia"/>
        </w:rPr>
        <w:fldChar w:fldCharType="separate"/>
      </w:r>
      <w:r w:rsidR="00884B56">
        <w:rPr>
          <w:rFonts w:eastAsiaTheme="minorEastAsia"/>
          <w:noProof/>
        </w:rPr>
        <w:t>1</w:t>
      </w:r>
      <w:r w:rsidR="00E52321">
        <w:rPr>
          <w:rFonts w:eastAsiaTheme="minorEastAsia"/>
        </w:rPr>
        <w:fldChar w:fldCharType="end"/>
      </w:r>
      <w:r w:rsidR="004030CD" w:rsidRPr="00720A34">
        <w:rPr>
          <w:rFonts w:eastAsiaTheme="minorEastAsia"/>
        </w:rPr>
        <w:t>)</w:t>
      </w:r>
      <w:bookmarkEnd w:id="5"/>
    </w:p>
    <w:p w:rsidR="004030CD" w:rsidRPr="00720A34" w:rsidRDefault="004030CD" w:rsidP="004030CD">
      <w:r w:rsidRPr="00720A34">
        <w:t xml:space="preserve">Уравнение </w:t>
      </w:r>
      <w:r w:rsidRPr="00720A34">
        <w:fldChar w:fldCharType="begin"/>
      </w:r>
      <w:r w:rsidRPr="00720A34">
        <w:instrText xml:space="preserve"> REF _Ref356255110 \p \h </w:instrText>
      </w:r>
      <w:r w:rsidR="00720A34" w:rsidRPr="00720A34">
        <w:instrText xml:space="preserve"> \* MERGEFORMAT </w:instrText>
      </w:r>
      <w:r w:rsidRPr="00720A34">
        <w:fldChar w:fldCharType="separate"/>
      </w:r>
      <w:r w:rsidRPr="00720A34">
        <w:t>выше</w:t>
      </w:r>
      <w:r w:rsidRPr="00720A34">
        <w:fldChar w:fldCharType="end"/>
      </w:r>
      <w:r w:rsidRPr="00720A34">
        <w:t xml:space="preserve"> имеет характеристику, определяемую уравнением характеристики:</w:t>
      </w:r>
    </w:p>
    <w:p w:rsidR="004030CD" w:rsidRPr="00720A34" w:rsidRDefault="00991578" w:rsidP="004030CD">
      <w:pPr>
        <w:pStyle w:val="Caption"/>
        <w:keepNext/>
        <w:jc w:val="left"/>
        <w:rPr>
          <w:rFonts w:eastAsiaTheme="minorEastAsia"/>
        </w:rPr>
      </w:pPr>
      <m:oMath>
        <m:f>
          <m:fPr>
            <m:ctrlPr>
              <w:rPr>
                <w:rFonts w:ascii="Cambria Math" w:hAnsi="Cambria Math"/>
                <w:bCs w:val="0"/>
                <w:i/>
                <w:color w:val="auto"/>
                <w:szCs w:val="22"/>
              </w:rPr>
            </m:ctrlPr>
          </m:fPr>
          <m:num>
            <m:r>
              <w:rPr>
                <w:rFonts w:ascii="Cambria Math" w:hAnsi="Cambria Math"/>
                <w:lang w:val="en-US"/>
              </w:rPr>
              <m:t>dx</m:t>
            </m:r>
          </m:num>
          <m:den>
            <m:r>
              <w:rPr>
                <w:rFonts w:ascii="Cambria Math" w:hAnsi="Cambria Math"/>
              </w:rPr>
              <m:t>dt</m:t>
            </m:r>
          </m:den>
        </m:f>
        <m:r>
          <w:rPr>
            <w:rFonts w:ascii="Cambria Math" w:hAnsi="Cambria Math"/>
          </w:rPr>
          <m:t>=a</m:t>
        </m:r>
      </m:oMath>
      <w:r w:rsidR="004030CD" w:rsidRPr="00720A34">
        <w:rPr>
          <w:rFonts w:eastAsiaTheme="minorEastAsia"/>
        </w:rPr>
        <w:t xml:space="preserve"> </w:t>
      </w:r>
      <w:r w:rsidR="004030CD" w:rsidRPr="00720A34">
        <w:rPr>
          <w:rFonts w:eastAsiaTheme="minorEastAsia"/>
        </w:rPr>
        <w:tab/>
      </w:r>
      <w:r w:rsidR="004030CD" w:rsidRPr="00720A34">
        <w:rPr>
          <w:rFonts w:eastAsiaTheme="minorEastAsia"/>
        </w:rPr>
        <w:tab/>
      </w:r>
      <w:r w:rsidR="004030CD" w:rsidRPr="00720A34">
        <w:rPr>
          <w:rFonts w:eastAsiaTheme="minorEastAsia"/>
        </w:rPr>
        <w:tab/>
        <w:t>(</w:t>
      </w:r>
      <w:r w:rsidR="00E52321">
        <w:rPr>
          <w:rFonts w:eastAsiaTheme="minorEastAsia"/>
        </w:rPr>
        <w:fldChar w:fldCharType="begin"/>
      </w:r>
      <w:r w:rsidR="00E52321">
        <w:rPr>
          <w:rFonts w:eastAsiaTheme="minorEastAsia"/>
        </w:rPr>
        <w:instrText xml:space="preserve"> SEQ Формула \* ARABIC </w:instrText>
      </w:r>
      <w:r w:rsidR="00E52321">
        <w:rPr>
          <w:rFonts w:eastAsiaTheme="minorEastAsia"/>
        </w:rPr>
        <w:fldChar w:fldCharType="separate"/>
      </w:r>
      <w:r w:rsidR="00884B56">
        <w:rPr>
          <w:rFonts w:eastAsiaTheme="minorEastAsia"/>
          <w:noProof/>
        </w:rPr>
        <w:t>2</w:t>
      </w:r>
      <w:r w:rsidR="00E52321">
        <w:rPr>
          <w:rFonts w:eastAsiaTheme="minorEastAsia"/>
        </w:rPr>
        <w:fldChar w:fldCharType="end"/>
      </w:r>
      <w:r w:rsidR="004030CD" w:rsidRPr="00720A34">
        <w:rPr>
          <w:rFonts w:eastAsiaTheme="minorEastAsia"/>
        </w:rPr>
        <w:t>)</w:t>
      </w:r>
    </w:p>
    <w:p w:rsidR="004030CD" w:rsidRPr="00720A34" w:rsidRDefault="004030CD" w:rsidP="004030CD">
      <w:r w:rsidRPr="00720A34">
        <w:t>При этом вдоль характеристики, уравнение превращается в обыкновенное дифференциальное:</w:t>
      </w:r>
    </w:p>
    <w:p w:rsidR="004030CD" w:rsidRPr="00720A34" w:rsidRDefault="00991578" w:rsidP="004030CD">
      <w:pPr>
        <w:pStyle w:val="Caption"/>
        <w:keepNext/>
        <w:jc w:val="left"/>
      </w:pPr>
      <m:oMath>
        <m:f>
          <m:fPr>
            <m:ctrlPr>
              <w:rPr>
                <w:rFonts w:ascii="Cambria Math" w:hAnsi="Cambria Math"/>
                <w:bCs w:val="0"/>
                <w:i/>
                <w:color w:val="auto"/>
                <w:szCs w:val="22"/>
              </w:rPr>
            </m:ctrlPr>
          </m:fPr>
          <m:num>
            <m:r>
              <w:rPr>
                <w:rFonts w:ascii="Cambria Math" w:hAnsi="Cambria Math"/>
              </w:rPr>
              <m:t>∂u</m:t>
            </m:r>
          </m:num>
          <m:den>
            <m:r>
              <w:rPr>
                <w:rFonts w:ascii="Cambria Math" w:hAnsi="Cambria Math"/>
              </w:rPr>
              <m:t>∂ξ</m:t>
            </m:r>
          </m:den>
        </m:f>
        <m:r>
          <w:rPr>
            <w:rFonts w:ascii="Cambria Math" w:hAnsi="Cambria Math"/>
          </w:rPr>
          <m:t>=f</m:t>
        </m:r>
        <m:d>
          <m:dPr>
            <m:ctrlPr>
              <w:rPr>
                <w:rFonts w:ascii="Cambria Math" w:hAnsi="Cambria Math"/>
                <w:bCs w:val="0"/>
                <w:i/>
                <w:color w:val="auto"/>
                <w:szCs w:val="22"/>
              </w:rPr>
            </m:ctrlPr>
          </m:dPr>
          <m:e>
            <m:r>
              <w:rPr>
                <w:rFonts w:ascii="Cambria Math" w:hAnsi="Cambria Math"/>
              </w:rPr>
              <m:t>ξ</m:t>
            </m:r>
          </m:e>
        </m:d>
      </m:oMath>
      <w:r w:rsidR="004030CD" w:rsidRPr="00720A34">
        <w:rPr>
          <w:rFonts w:eastAsiaTheme="minorEastAsia"/>
        </w:rPr>
        <w:t xml:space="preserve"> </w:t>
      </w:r>
      <w:r w:rsidR="004030CD" w:rsidRPr="00720A34">
        <w:rPr>
          <w:rFonts w:eastAsiaTheme="minorEastAsia"/>
        </w:rPr>
        <w:tab/>
      </w:r>
      <w:r w:rsidR="004030CD" w:rsidRPr="00720A34">
        <w:rPr>
          <w:rFonts w:eastAsiaTheme="minorEastAsia"/>
        </w:rPr>
        <w:tab/>
      </w:r>
      <w:r w:rsidR="004030CD" w:rsidRPr="00720A34">
        <w:rPr>
          <w:rFonts w:eastAsiaTheme="minorEastAsia"/>
        </w:rPr>
        <w:tab/>
        <w:t>(</w:t>
      </w:r>
      <w:r w:rsidR="00E52321">
        <w:rPr>
          <w:rFonts w:eastAsiaTheme="minorEastAsia"/>
        </w:rPr>
        <w:fldChar w:fldCharType="begin"/>
      </w:r>
      <w:r w:rsidR="00E52321">
        <w:rPr>
          <w:rFonts w:eastAsiaTheme="minorEastAsia"/>
        </w:rPr>
        <w:instrText xml:space="preserve"> SEQ Формула \* ARABIC </w:instrText>
      </w:r>
      <w:r w:rsidR="00E52321">
        <w:rPr>
          <w:rFonts w:eastAsiaTheme="minorEastAsia"/>
        </w:rPr>
        <w:fldChar w:fldCharType="separate"/>
      </w:r>
      <w:r w:rsidR="00884B56">
        <w:rPr>
          <w:rFonts w:eastAsiaTheme="minorEastAsia"/>
          <w:noProof/>
        </w:rPr>
        <w:t>3</w:t>
      </w:r>
      <w:r w:rsidR="00E52321">
        <w:rPr>
          <w:rFonts w:eastAsiaTheme="minorEastAsia"/>
        </w:rPr>
        <w:fldChar w:fldCharType="end"/>
      </w:r>
      <w:r w:rsidR="004030CD" w:rsidRPr="00720A34">
        <w:rPr>
          <w:rFonts w:eastAsiaTheme="minorEastAsia"/>
        </w:rPr>
        <w:t>)</w:t>
      </w:r>
    </w:p>
    <w:p w:rsidR="004030CD" w:rsidRPr="00720A34" w:rsidRDefault="004030CD" w:rsidP="004030CD">
      <w:r w:rsidRPr="00720A34">
        <w:t>В случае, когда правая часть обнуляется:</w:t>
      </w:r>
    </w:p>
    <w:p w:rsidR="00266832" w:rsidRPr="00720A34" w:rsidRDefault="00991578" w:rsidP="00266832">
      <w:pPr>
        <w:pStyle w:val="Caption"/>
        <w:keepNext/>
        <w:jc w:val="left"/>
        <w:rPr>
          <w:rFonts w:eastAsiaTheme="minorEastAsia"/>
        </w:rPr>
      </w:pPr>
      <m:oMath>
        <m:f>
          <m:fPr>
            <m:ctrlPr>
              <w:rPr>
                <w:rFonts w:ascii="Cambria Math" w:hAnsi="Cambria Math"/>
                <w:bCs w:val="0"/>
                <w:i/>
                <w:color w:val="auto"/>
                <w:szCs w:val="22"/>
                <w:lang w:val="en-US"/>
              </w:rPr>
            </m:ctrlPr>
          </m:fPr>
          <m:num>
            <m:r>
              <w:rPr>
                <w:rFonts w:ascii="Cambria Math" w:hAnsi="Cambria Math"/>
                <w:lang w:val="en-US"/>
              </w:rPr>
              <m:t>∂ψ</m:t>
            </m:r>
          </m:num>
          <m:den>
            <m:r>
              <w:rPr>
                <w:rFonts w:ascii="Cambria Math" w:hAnsi="Cambria Math"/>
                <w:lang w:val="en-US"/>
              </w:rPr>
              <m:t>∂t</m:t>
            </m:r>
          </m:den>
        </m:f>
        <m:r>
          <w:rPr>
            <w:rFonts w:ascii="Cambria Math" w:hAnsi="Cambria Math"/>
          </w:rPr>
          <m:t>+</m:t>
        </m:r>
        <m:r>
          <w:rPr>
            <w:rFonts w:ascii="Cambria Math" w:hAnsi="Cambria Math"/>
            <w:lang w:val="en-US"/>
          </w:rPr>
          <m:t>u</m:t>
        </m:r>
        <m:r>
          <m:rPr>
            <m:sty m:val="p"/>
          </m:rPr>
          <w:rPr>
            <w:rFonts w:ascii="Cambria Math" w:hAnsi="Cambria Math"/>
          </w:rPr>
          <m:t>∇</m:t>
        </m:r>
        <m:r>
          <w:rPr>
            <w:rFonts w:ascii="Cambria Math" w:hAnsi="Cambria Math"/>
            <w:lang w:val="en-US"/>
          </w:rPr>
          <m:t>ψ</m:t>
        </m:r>
        <m:r>
          <w:rPr>
            <w:rFonts w:ascii="Cambria Math" w:hAnsi="Cambria Math"/>
          </w:rPr>
          <m:t>=0</m:t>
        </m:r>
      </m:oMath>
      <w:r w:rsidR="00266832" w:rsidRPr="00720A34">
        <w:rPr>
          <w:rFonts w:eastAsiaTheme="minorEastAsia"/>
        </w:rPr>
        <w:t xml:space="preserve"> </w:t>
      </w:r>
      <w:r w:rsidR="00266832" w:rsidRPr="00720A34">
        <w:rPr>
          <w:rFonts w:eastAsiaTheme="minorEastAsia"/>
        </w:rPr>
        <w:tab/>
      </w:r>
      <w:r w:rsidR="00266832" w:rsidRPr="00720A34">
        <w:rPr>
          <w:rFonts w:eastAsiaTheme="minorEastAsia"/>
        </w:rPr>
        <w:tab/>
      </w:r>
      <w:r w:rsidR="00266832" w:rsidRPr="00720A34">
        <w:rPr>
          <w:rFonts w:eastAsiaTheme="minorEastAsia"/>
        </w:rPr>
        <w:tab/>
        <w:t>(</w:t>
      </w:r>
      <w:r w:rsidR="00E52321">
        <w:rPr>
          <w:rFonts w:eastAsiaTheme="minorEastAsia"/>
        </w:rPr>
        <w:fldChar w:fldCharType="begin"/>
      </w:r>
      <w:r w:rsidR="00E52321">
        <w:rPr>
          <w:rFonts w:eastAsiaTheme="minorEastAsia"/>
        </w:rPr>
        <w:instrText xml:space="preserve"> SEQ Формула \* ARABIC </w:instrText>
      </w:r>
      <w:r w:rsidR="00E52321">
        <w:rPr>
          <w:rFonts w:eastAsiaTheme="minorEastAsia"/>
        </w:rPr>
        <w:fldChar w:fldCharType="separate"/>
      </w:r>
      <w:r w:rsidR="00884B56">
        <w:rPr>
          <w:rFonts w:eastAsiaTheme="minorEastAsia"/>
          <w:noProof/>
        </w:rPr>
        <w:t>4</w:t>
      </w:r>
      <w:r w:rsidR="00E52321">
        <w:rPr>
          <w:rFonts w:eastAsiaTheme="minorEastAsia"/>
        </w:rPr>
        <w:fldChar w:fldCharType="end"/>
      </w:r>
      <w:r w:rsidR="00266832" w:rsidRPr="00720A34">
        <w:rPr>
          <w:rFonts w:eastAsiaTheme="minorEastAsia"/>
        </w:rPr>
        <w:t>)</w:t>
      </w:r>
    </w:p>
    <w:p w:rsidR="00266832" w:rsidRPr="00720A34" w:rsidRDefault="00266832" w:rsidP="00266832">
      <w:r w:rsidRPr="00720A34">
        <w:t>Для одномерного случая оно имеет вид:</w:t>
      </w:r>
    </w:p>
    <w:p w:rsidR="00266832" w:rsidRPr="00720A34" w:rsidRDefault="00991578" w:rsidP="00266832">
      <w:pPr>
        <w:pStyle w:val="Caption"/>
        <w:keepNext/>
        <w:jc w:val="left"/>
        <w:rPr>
          <w:rFonts w:eastAsiaTheme="minorEastAsia"/>
        </w:rPr>
      </w:pPr>
      <m:oMath>
        <m:f>
          <m:fPr>
            <m:ctrlPr>
              <w:rPr>
                <w:rFonts w:ascii="Cambria Math" w:hAnsi="Cambria Math"/>
                <w:bCs w:val="0"/>
                <w:i/>
                <w:color w:val="auto"/>
                <w:szCs w:val="22"/>
                <w:lang w:val="en-US"/>
              </w:rPr>
            </m:ctrlPr>
          </m:fPr>
          <m:num>
            <m:r>
              <w:rPr>
                <w:rFonts w:ascii="Cambria Math" w:hAnsi="Cambria Math"/>
                <w:lang w:val="en-US"/>
              </w:rPr>
              <m:t>∂ψ</m:t>
            </m:r>
          </m:num>
          <m:den>
            <m:r>
              <w:rPr>
                <w:rFonts w:ascii="Cambria Math" w:hAnsi="Cambria Math"/>
                <w:lang w:val="en-US"/>
              </w:rPr>
              <m:t>∂t</m:t>
            </m:r>
          </m:den>
        </m:f>
        <m:r>
          <w:rPr>
            <w:rFonts w:ascii="Cambria Math" w:hAnsi="Cambria Math"/>
          </w:rPr>
          <m:t>+</m:t>
        </m:r>
        <m:r>
          <w:rPr>
            <w:rFonts w:ascii="Cambria Math" w:hAnsi="Cambria Math"/>
            <w:lang w:val="en-US"/>
          </w:rPr>
          <m:t>u</m:t>
        </m:r>
        <m:f>
          <m:fPr>
            <m:ctrlPr>
              <w:rPr>
                <w:rFonts w:ascii="Cambria Math" w:hAnsi="Cambria Math"/>
                <w:bCs w:val="0"/>
                <w:i/>
                <w:color w:val="auto"/>
                <w:szCs w:val="22"/>
                <w:lang w:val="en-US"/>
              </w:rPr>
            </m:ctrlPr>
          </m:fPr>
          <m:num>
            <m:r>
              <w:rPr>
                <w:rFonts w:ascii="Cambria Math" w:hAnsi="Cambria Math"/>
                <w:lang w:val="en-US"/>
              </w:rPr>
              <m:t>∂ψ</m:t>
            </m:r>
          </m:num>
          <m:den>
            <m:r>
              <w:rPr>
                <w:rFonts w:ascii="Cambria Math" w:hAnsi="Cambria Math"/>
                <w:lang w:val="en-US"/>
              </w:rPr>
              <m:t>∂x</m:t>
            </m:r>
          </m:den>
        </m:f>
        <m:r>
          <w:rPr>
            <w:rFonts w:ascii="Cambria Math" w:hAnsi="Cambria Math"/>
          </w:rPr>
          <m:t>=0</m:t>
        </m:r>
      </m:oMath>
      <w:r w:rsidR="00266832" w:rsidRPr="00720A34">
        <w:rPr>
          <w:rFonts w:eastAsiaTheme="minorEastAsia"/>
        </w:rPr>
        <w:t xml:space="preserve"> </w:t>
      </w:r>
      <w:r w:rsidR="00266832" w:rsidRPr="00720A34">
        <w:rPr>
          <w:rFonts w:eastAsiaTheme="minorEastAsia"/>
        </w:rPr>
        <w:tab/>
      </w:r>
      <w:r w:rsidR="00266832" w:rsidRPr="00720A34">
        <w:rPr>
          <w:rFonts w:eastAsiaTheme="minorEastAsia"/>
        </w:rPr>
        <w:tab/>
      </w:r>
      <w:r w:rsidR="00266832" w:rsidRPr="00720A34">
        <w:rPr>
          <w:rFonts w:eastAsiaTheme="minorEastAsia"/>
        </w:rPr>
        <w:tab/>
        <w:t>(</w:t>
      </w:r>
      <w:r w:rsidR="00E52321">
        <w:rPr>
          <w:rFonts w:eastAsiaTheme="minorEastAsia"/>
        </w:rPr>
        <w:fldChar w:fldCharType="begin"/>
      </w:r>
      <w:r w:rsidR="00E52321">
        <w:rPr>
          <w:rFonts w:eastAsiaTheme="minorEastAsia"/>
        </w:rPr>
        <w:instrText xml:space="preserve"> SEQ Формула \* ARABIC </w:instrText>
      </w:r>
      <w:r w:rsidR="00E52321">
        <w:rPr>
          <w:rFonts w:eastAsiaTheme="minorEastAsia"/>
        </w:rPr>
        <w:fldChar w:fldCharType="separate"/>
      </w:r>
      <w:r w:rsidR="00884B56">
        <w:rPr>
          <w:rFonts w:eastAsiaTheme="minorEastAsia"/>
          <w:noProof/>
        </w:rPr>
        <w:t>5</w:t>
      </w:r>
      <w:r w:rsidR="00E52321">
        <w:rPr>
          <w:rFonts w:eastAsiaTheme="minorEastAsia"/>
        </w:rPr>
        <w:fldChar w:fldCharType="end"/>
      </w:r>
      <w:r w:rsidR="00266832" w:rsidRPr="00720A34">
        <w:rPr>
          <w:rFonts w:eastAsiaTheme="minorEastAsia"/>
        </w:rPr>
        <w:t>)</w:t>
      </w:r>
    </w:p>
    <w:p w:rsidR="00517E3F" w:rsidRPr="00720A34" w:rsidRDefault="00517E3F" w:rsidP="00517E3F">
      <w:r w:rsidRPr="00720A34">
        <w:t xml:space="preserve">Уравнение переноса – это простой случай гиперболической системы уравнений. При постоянном </w:t>
      </w:r>
      <w:r w:rsidRPr="00720A34">
        <w:rPr>
          <w:lang w:val="en-US"/>
        </w:rPr>
        <w:t>u</w:t>
      </w:r>
      <w:r w:rsidRPr="00720A34">
        <w:t>, уравнение переноса имеет аналитическое решение:</w:t>
      </w:r>
    </w:p>
    <w:p w:rsidR="00517E3F" w:rsidRPr="00720A34" w:rsidRDefault="00517E3F" w:rsidP="00517E3F">
      <w:pPr>
        <w:pStyle w:val="Caption"/>
        <w:keepNext/>
        <w:jc w:val="left"/>
        <w:rPr>
          <w:rFonts w:eastAsiaTheme="minorEastAsia"/>
        </w:rPr>
      </w:pPr>
      <m:oMath>
        <m:r>
          <w:rPr>
            <w:rFonts w:ascii="Cambria Math" w:hAnsi="Cambria Math"/>
            <w:lang w:val="en-US"/>
          </w:rPr>
          <m:t>ψ</m:t>
        </m:r>
        <m:d>
          <m:dPr>
            <m:ctrlPr>
              <w:rPr>
                <w:rFonts w:ascii="Cambria Math" w:hAnsi="Cambria Math"/>
                <w:i/>
                <w:lang w:val="en-US"/>
              </w:rPr>
            </m:ctrlPr>
          </m:dPr>
          <m:e>
            <m:r>
              <w:rPr>
                <w:rFonts w:ascii="Cambria Math" w:hAnsi="Cambria Math"/>
                <w:lang w:val="en-US"/>
              </w:rPr>
              <m:t>x</m:t>
            </m:r>
            <m:r>
              <w:rPr>
                <w:rFonts w:ascii="Cambria Math" w:hAnsi="Cambria Math"/>
              </w:rPr>
              <m:t xml:space="preserve">, </m:t>
            </m:r>
            <m:r>
              <w:rPr>
                <w:rFonts w:ascii="Cambria Math" w:hAnsi="Cambria Math"/>
                <w:lang w:val="en-US"/>
              </w:rPr>
              <m:t>t</m:t>
            </m:r>
          </m:e>
        </m:d>
        <m:r>
          <w:rPr>
            <w:rFonts w:ascii="Cambria Math" w:hAnsi="Cambria Math"/>
          </w:rPr>
          <m:t>=</m:t>
        </m:r>
        <m:sSub>
          <m:sSubPr>
            <m:ctrlPr>
              <w:rPr>
                <w:rFonts w:ascii="Cambria Math" w:hAnsi="Cambria Math"/>
                <w:bCs w:val="0"/>
                <w:i/>
                <w:color w:val="auto"/>
                <w:szCs w:val="22"/>
                <w:lang w:val="en-US"/>
              </w:rPr>
            </m:ctrlPr>
          </m:sSubPr>
          <m:e>
            <m:r>
              <w:rPr>
                <w:rFonts w:ascii="Cambria Math" w:hAnsi="Cambria Math"/>
                <w:lang w:val="en-US"/>
              </w:rPr>
              <m:t>ψ</m:t>
            </m:r>
          </m:e>
          <m:sub>
            <m:r>
              <w:rPr>
                <w:rFonts w:ascii="Cambria Math" w:hAnsi="Cambria Math"/>
              </w:rPr>
              <m:t>0</m:t>
            </m:r>
          </m:sub>
        </m:sSub>
        <m:d>
          <m:dPr>
            <m:ctrlPr>
              <w:rPr>
                <w:rFonts w:ascii="Cambria Math" w:hAnsi="Cambria Math"/>
                <w:bCs w:val="0"/>
                <w:i/>
                <w:color w:val="auto"/>
                <w:szCs w:val="22"/>
                <w:lang w:val="en-US"/>
              </w:rPr>
            </m:ctrlPr>
          </m:dPr>
          <m:e>
            <m:r>
              <w:rPr>
                <w:rFonts w:ascii="Cambria Math" w:hAnsi="Cambria Math"/>
                <w:lang w:val="en-US"/>
              </w:rPr>
              <m:t>x</m:t>
            </m:r>
            <m:r>
              <w:rPr>
                <w:rFonts w:ascii="Cambria Math" w:hAnsi="Cambria Math"/>
              </w:rPr>
              <m:t>-</m:t>
            </m:r>
            <m:r>
              <w:rPr>
                <w:rFonts w:ascii="Cambria Math" w:hAnsi="Cambria Math"/>
                <w:lang w:val="en-US"/>
              </w:rPr>
              <m:t>ut</m:t>
            </m:r>
          </m:e>
        </m:d>
      </m:oMath>
      <w:r w:rsidRPr="00720A34">
        <w:rPr>
          <w:rFonts w:eastAsiaTheme="minorEastAsia"/>
        </w:rPr>
        <w:t xml:space="preserve"> </w:t>
      </w:r>
      <w:r w:rsidRPr="00720A34">
        <w:rPr>
          <w:rFonts w:eastAsiaTheme="minorEastAsia"/>
        </w:rPr>
        <w:tab/>
      </w:r>
      <w:r w:rsidRPr="00720A34">
        <w:rPr>
          <w:rFonts w:eastAsiaTheme="minorEastAsia"/>
        </w:rPr>
        <w:tab/>
      </w:r>
      <w:r w:rsidRPr="00720A34">
        <w:rPr>
          <w:rFonts w:eastAsiaTheme="minorEastAsia"/>
        </w:rPr>
        <w:tab/>
        <w:t>(</w:t>
      </w:r>
      <w:r w:rsidR="00E52321">
        <w:rPr>
          <w:rFonts w:eastAsiaTheme="minorEastAsia"/>
        </w:rPr>
        <w:fldChar w:fldCharType="begin"/>
      </w:r>
      <w:r w:rsidR="00E52321">
        <w:rPr>
          <w:rFonts w:eastAsiaTheme="minorEastAsia"/>
        </w:rPr>
        <w:instrText xml:space="preserve"> SEQ Формула \* ARABIC </w:instrText>
      </w:r>
      <w:r w:rsidR="00E52321">
        <w:rPr>
          <w:rFonts w:eastAsiaTheme="minorEastAsia"/>
        </w:rPr>
        <w:fldChar w:fldCharType="separate"/>
      </w:r>
      <w:r w:rsidR="00884B56">
        <w:rPr>
          <w:rFonts w:eastAsiaTheme="minorEastAsia"/>
          <w:noProof/>
        </w:rPr>
        <w:t>6</w:t>
      </w:r>
      <w:r w:rsidR="00E52321">
        <w:rPr>
          <w:rFonts w:eastAsiaTheme="minorEastAsia"/>
        </w:rPr>
        <w:fldChar w:fldCharType="end"/>
      </w:r>
      <w:r w:rsidRPr="00720A34">
        <w:rPr>
          <w:rFonts w:eastAsiaTheme="minorEastAsia"/>
        </w:rPr>
        <w:t>)</w:t>
      </w:r>
    </w:p>
    <w:p w:rsidR="004030CD" w:rsidRPr="00720A34" w:rsidRDefault="004030CD" w:rsidP="00517E3F">
      <w:pPr>
        <w:rPr>
          <w:rFonts w:eastAsiaTheme="minorEastAsia"/>
        </w:rPr>
      </w:pPr>
      <w:r w:rsidRPr="00720A34">
        <w:t>г</w:t>
      </w:r>
      <w:r w:rsidR="00517E3F" w:rsidRPr="00720A34">
        <w:t xml:space="preserve">де </w:t>
      </w:r>
      <m:oMath>
        <m:sSub>
          <m:sSubPr>
            <m:ctrlPr>
              <w:rPr>
                <w:rFonts w:ascii="Cambria Math" w:hAnsi="Cambria Math"/>
                <w:i/>
                <w:lang w:val="en-US"/>
              </w:rPr>
            </m:ctrlPr>
          </m:sSubPr>
          <m:e>
            <m:r>
              <w:rPr>
                <w:rFonts w:ascii="Cambria Math" w:hAnsi="Cambria Math"/>
                <w:lang w:val="en-US"/>
              </w:rPr>
              <m:t>ψ</m:t>
            </m:r>
          </m:e>
          <m:sub>
            <m:r>
              <w:rPr>
                <w:rFonts w:ascii="Cambria Math" w:hAnsi="Cambria Math"/>
              </w:rPr>
              <m:t>0</m:t>
            </m:r>
          </m:sub>
        </m:sSub>
      </m:oMath>
      <w:r w:rsidRPr="00720A34">
        <w:rPr>
          <w:rFonts w:eastAsiaTheme="minorEastAsia"/>
        </w:rPr>
        <w:t>-гладкая, дифференцируемая функция.</w:t>
      </w:r>
    </w:p>
    <w:p w:rsidR="00ED0B8C" w:rsidRPr="00720A34" w:rsidRDefault="00ED0B8C" w:rsidP="00517E3F">
      <w:pPr>
        <w:rPr>
          <w:rFonts w:eastAsiaTheme="minorEastAsia"/>
        </w:rPr>
      </w:pPr>
      <w:r w:rsidRPr="00720A34">
        <w:rPr>
          <w:rFonts w:eastAsiaTheme="minorEastAsia"/>
        </w:rPr>
        <w:t>В нашем случае решается двумерное уравнение:</w:t>
      </w:r>
    </w:p>
    <w:p w:rsidR="00ED0B8C" w:rsidRPr="00720A34" w:rsidRDefault="00991578" w:rsidP="00ED0B8C">
      <w:pPr>
        <w:pStyle w:val="Caption"/>
        <w:keepNext/>
        <w:jc w:val="left"/>
      </w:pPr>
      <m:oMath>
        <m:f>
          <m:fPr>
            <m:ctrlPr>
              <w:rPr>
                <w:rFonts w:ascii="Cambria Math" w:hAnsi="Cambria Math"/>
                <w:bCs w:val="0"/>
                <w:i/>
                <w:color w:val="auto"/>
                <w:szCs w:val="22"/>
                <w:lang w:val="en-US"/>
              </w:rPr>
            </m:ctrlPr>
          </m:fPr>
          <m:num>
            <m:r>
              <w:rPr>
                <w:rFonts w:ascii="Cambria Math" w:hAnsi="Cambria Math"/>
                <w:lang w:val="en-US"/>
              </w:rPr>
              <m:t>∂ψ</m:t>
            </m:r>
          </m:num>
          <m:den>
            <m:r>
              <w:rPr>
                <w:rFonts w:ascii="Cambria Math" w:hAnsi="Cambria Math"/>
                <w:lang w:val="en-US"/>
              </w:rPr>
              <m:t>∂t</m:t>
            </m:r>
          </m:den>
        </m:f>
        <m:r>
          <w:rPr>
            <w:rFonts w:ascii="Cambria Math" w:hAnsi="Cambria Math"/>
            <w:color w:val="auto"/>
            <w:szCs w:val="22"/>
          </w:rPr>
          <m:t>+</m:t>
        </m:r>
        <m:d>
          <m:dPr>
            <m:ctrlPr>
              <w:rPr>
                <w:rFonts w:ascii="Cambria Math" w:hAnsi="Cambria Math"/>
                <w:bCs w:val="0"/>
                <w:i/>
                <w:color w:val="auto"/>
                <w:szCs w:val="22"/>
                <w:lang w:val="en-US"/>
              </w:rPr>
            </m:ctrlPr>
          </m:dPr>
          <m:e>
            <m:m>
              <m:mPr>
                <m:mcs>
                  <m:mc>
                    <m:mcPr>
                      <m:count m:val="2"/>
                      <m:mcJc m:val="center"/>
                    </m:mcPr>
                  </m:mc>
                </m:mcs>
                <m:ctrlPr>
                  <w:rPr>
                    <w:rFonts w:ascii="Cambria Math" w:hAnsi="Cambria Math"/>
                    <w:bCs w:val="0"/>
                    <w:i/>
                    <w:color w:val="auto"/>
                    <w:szCs w:val="22"/>
                    <w:lang w:val="en-US"/>
                  </w:rPr>
                </m:ctrlPr>
              </m:mPr>
              <m:mr>
                <m:e>
                  <m:sSub>
                    <m:sSubPr>
                      <m:ctrlPr>
                        <w:rPr>
                          <w:rFonts w:ascii="Cambria Math" w:hAnsi="Cambria Math"/>
                          <w:bCs w:val="0"/>
                          <w:i/>
                          <w:color w:val="auto"/>
                          <w:szCs w:val="22"/>
                          <w:lang w:val="en-US"/>
                        </w:rPr>
                      </m:ctrlPr>
                    </m:sSubPr>
                    <m:e>
                      <m:r>
                        <w:rPr>
                          <w:rFonts w:ascii="Cambria Math" w:hAnsi="Cambria Math"/>
                          <w:color w:val="auto"/>
                          <w:szCs w:val="22"/>
                          <w:lang w:val="en-US"/>
                        </w:rPr>
                        <m:t>u</m:t>
                      </m:r>
                    </m:e>
                    <m:sub>
                      <m:r>
                        <w:rPr>
                          <w:rFonts w:ascii="Cambria Math" w:hAnsi="Cambria Math"/>
                          <w:color w:val="auto"/>
                          <w:szCs w:val="22"/>
                        </w:rPr>
                        <m:t>1</m:t>
                      </m:r>
                    </m:sub>
                  </m:sSub>
                </m:e>
                <m:e>
                  <m:sSub>
                    <m:sSubPr>
                      <m:ctrlPr>
                        <w:rPr>
                          <w:rFonts w:ascii="Cambria Math" w:hAnsi="Cambria Math"/>
                          <w:bCs w:val="0"/>
                          <w:i/>
                          <w:color w:val="auto"/>
                          <w:szCs w:val="22"/>
                          <w:lang w:val="en-US"/>
                        </w:rPr>
                      </m:ctrlPr>
                    </m:sSubPr>
                    <m:e>
                      <m:r>
                        <w:rPr>
                          <w:rFonts w:ascii="Cambria Math" w:hAnsi="Cambria Math"/>
                          <w:color w:val="auto"/>
                          <w:szCs w:val="22"/>
                          <w:lang w:val="en-US"/>
                        </w:rPr>
                        <m:t>u</m:t>
                      </m:r>
                    </m:e>
                    <m:sub>
                      <m:r>
                        <w:rPr>
                          <w:rFonts w:ascii="Cambria Math" w:hAnsi="Cambria Math"/>
                          <w:color w:val="auto"/>
                          <w:szCs w:val="22"/>
                        </w:rPr>
                        <m:t>2</m:t>
                      </m:r>
                    </m:sub>
                  </m:sSub>
                </m:e>
              </m:mr>
            </m:m>
          </m:e>
        </m:d>
        <m:r>
          <w:rPr>
            <w:rFonts w:ascii="Cambria Math" w:hAnsi="Cambria Math"/>
            <w:color w:val="auto"/>
            <w:szCs w:val="22"/>
          </w:rPr>
          <m:t>∙</m:t>
        </m:r>
        <m:d>
          <m:dPr>
            <m:ctrlPr>
              <w:rPr>
                <w:rFonts w:ascii="Cambria Math" w:hAnsi="Cambria Math"/>
                <w:bCs w:val="0"/>
                <w:i/>
                <w:color w:val="auto"/>
                <w:szCs w:val="22"/>
                <w:lang w:val="en-US"/>
              </w:rPr>
            </m:ctrlPr>
          </m:dPr>
          <m:e>
            <m:r>
              <w:rPr>
                <w:rFonts w:ascii="Cambria Math" w:hAnsi="Cambria Math"/>
                <w:color w:val="auto"/>
                <w:szCs w:val="22"/>
              </w:rPr>
              <m:t xml:space="preserve"> </m:t>
            </m:r>
            <m:m>
              <m:mPr>
                <m:mcs>
                  <m:mc>
                    <m:mcPr>
                      <m:count m:val="1"/>
                      <m:mcJc m:val="center"/>
                    </m:mcPr>
                  </m:mc>
                </m:mcs>
                <m:ctrlPr>
                  <w:rPr>
                    <w:rFonts w:ascii="Cambria Math" w:hAnsi="Cambria Math"/>
                    <w:bCs w:val="0"/>
                    <w:i/>
                    <w:color w:val="auto"/>
                    <w:szCs w:val="22"/>
                    <w:lang w:val="en-US"/>
                  </w:rPr>
                </m:ctrlPr>
              </m:mPr>
              <m:mr>
                <m:e>
                  <m:f>
                    <m:fPr>
                      <m:ctrlPr>
                        <w:rPr>
                          <w:rFonts w:ascii="Cambria Math" w:hAnsi="Cambria Math"/>
                          <w:bCs w:val="0"/>
                          <w:i/>
                          <w:color w:val="auto"/>
                          <w:szCs w:val="22"/>
                          <w:lang w:val="en-US"/>
                        </w:rPr>
                      </m:ctrlPr>
                    </m:fPr>
                    <m:num>
                      <m:r>
                        <w:rPr>
                          <w:rFonts w:ascii="Cambria Math" w:hAnsi="Cambria Math"/>
                          <w:lang w:val="en-US"/>
                        </w:rPr>
                        <m:t>∂ψ</m:t>
                      </m:r>
                    </m:num>
                    <m:den>
                      <m:r>
                        <w:rPr>
                          <w:rFonts w:ascii="Cambria Math" w:hAnsi="Cambria Math"/>
                          <w:lang w:val="en-US"/>
                        </w:rPr>
                        <m:t>∂x</m:t>
                      </m:r>
                    </m:den>
                  </m:f>
                </m:e>
              </m:mr>
              <m:mr>
                <m:e>
                  <m:f>
                    <m:fPr>
                      <m:ctrlPr>
                        <w:rPr>
                          <w:rFonts w:ascii="Cambria Math" w:hAnsi="Cambria Math"/>
                          <w:bCs w:val="0"/>
                          <w:i/>
                          <w:color w:val="auto"/>
                          <w:szCs w:val="22"/>
                          <w:lang w:val="en-US"/>
                        </w:rPr>
                      </m:ctrlPr>
                    </m:fPr>
                    <m:num>
                      <m:r>
                        <w:rPr>
                          <w:rFonts w:ascii="Cambria Math" w:hAnsi="Cambria Math"/>
                          <w:lang w:val="en-US"/>
                        </w:rPr>
                        <m:t>∂ψ</m:t>
                      </m:r>
                    </m:num>
                    <m:den>
                      <m:r>
                        <w:rPr>
                          <w:rFonts w:ascii="Cambria Math" w:hAnsi="Cambria Math"/>
                          <w:lang w:val="en-US"/>
                        </w:rPr>
                        <m:t>∂y</m:t>
                      </m:r>
                    </m:den>
                  </m:f>
                </m:e>
              </m:mr>
            </m:m>
          </m:e>
        </m:d>
        <m:r>
          <w:rPr>
            <w:rFonts w:ascii="Cambria Math" w:hAnsi="Cambria Math"/>
            <w:color w:val="auto"/>
            <w:szCs w:val="22"/>
          </w:rPr>
          <m:t>=0</m:t>
        </m:r>
      </m:oMath>
      <w:r w:rsidR="00ED0B8C" w:rsidRPr="00720A34">
        <w:rPr>
          <w:rFonts w:eastAsiaTheme="minorEastAsia"/>
        </w:rPr>
        <w:t xml:space="preserve"> </w:t>
      </w:r>
      <w:r w:rsidR="00ED0B8C" w:rsidRPr="00720A34">
        <w:rPr>
          <w:rFonts w:eastAsiaTheme="minorEastAsia"/>
        </w:rPr>
        <w:tab/>
      </w:r>
      <w:r w:rsidR="00ED0B8C" w:rsidRPr="00720A34">
        <w:rPr>
          <w:rFonts w:eastAsiaTheme="minorEastAsia"/>
        </w:rPr>
        <w:tab/>
      </w:r>
      <w:r w:rsidR="0059101A">
        <w:rPr>
          <w:rFonts w:eastAsiaTheme="minorEastAsia"/>
        </w:rPr>
        <w:tab/>
      </w:r>
      <w:r w:rsidR="00ED0B8C" w:rsidRPr="00720A34">
        <w:rPr>
          <w:rFonts w:eastAsiaTheme="minorEastAsia"/>
        </w:rPr>
        <w:t>(</w:t>
      </w:r>
      <w:r w:rsidR="00E52321">
        <w:rPr>
          <w:rFonts w:eastAsiaTheme="minorEastAsia"/>
        </w:rPr>
        <w:fldChar w:fldCharType="begin"/>
      </w:r>
      <w:r w:rsidR="00E52321">
        <w:rPr>
          <w:rFonts w:eastAsiaTheme="minorEastAsia"/>
        </w:rPr>
        <w:instrText xml:space="preserve"> SEQ Формула \* ARABIC </w:instrText>
      </w:r>
      <w:r w:rsidR="00E52321">
        <w:rPr>
          <w:rFonts w:eastAsiaTheme="minorEastAsia"/>
        </w:rPr>
        <w:fldChar w:fldCharType="separate"/>
      </w:r>
      <w:r w:rsidR="00884B56">
        <w:rPr>
          <w:rFonts w:eastAsiaTheme="minorEastAsia"/>
          <w:noProof/>
        </w:rPr>
        <w:t>7</w:t>
      </w:r>
      <w:r w:rsidR="00E52321">
        <w:rPr>
          <w:rFonts w:eastAsiaTheme="minorEastAsia"/>
        </w:rPr>
        <w:fldChar w:fldCharType="end"/>
      </w:r>
      <w:r w:rsidR="00ED0B8C" w:rsidRPr="00720A34">
        <w:rPr>
          <w:rFonts w:eastAsiaTheme="minorEastAsia"/>
        </w:rPr>
        <w:t>)</w:t>
      </w:r>
    </w:p>
    <w:p w:rsidR="006F75A5" w:rsidRPr="00720A34" w:rsidRDefault="006F75A5" w:rsidP="006F75A5">
      <w:pPr>
        <w:pStyle w:val="Heading2"/>
        <w:rPr>
          <w:sz w:val="28"/>
        </w:rPr>
      </w:pPr>
      <w:bookmarkStart w:id="6" w:name="_Toc420991998"/>
      <w:r w:rsidRPr="00720A34">
        <w:rPr>
          <w:sz w:val="28"/>
        </w:rPr>
        <w:t>Реализация простейшей схемы.</w:t>
      </w:r>
      <w:bookmarkEnd w:id="6"/>
    </w:p>
    <w:p w:rsidR="00E205E4" w:rsidRPr="00720A34" w:rsidRDefault="00E205E4" w:rsidP="008928C4">
      <w:r w:rsidRPr="00720A34">
        <w:t xml:space="preserve">Для моделирования данной задачи в  начале, был реализован последовательный алгоритм, который считал на </w:t>
      </w:r>
      <w:r w:rsidRPr="00720A34">
        <w:rPr>
          <w:lang w:val="en-US"/>
        </w:rPr>
        <w:t>CPU</w:t>
      </w:r>
      <w:r w:rsidRPr="00720A34">
        <w:t>. Последовательный алгоритм необходим для 2-х основных целей:</w:t>
      </w:r>
    </w:p>
    <w:p w:rsidR="00E205E4" w:rsidRPr="00720A34" w:rsidRDefault="00E205E4" w:rsidP="00E205E4">
      <w:pPr>
        <w:pStyle w:val="ListParagraph"/>
        <w:numPr>
          <w:ilvl w:val="0"/>
          <w:numId w:val="2"/>
        </w:numPr>
      </w:pPr>
      <w:r w:rsidRPr="00720A34">
        <w:t>С</w:t>
      </w:r>
      <w:r w:rsidR="000F0B34" w:rsidRPr="00720A34">
        <w:t xml:space="preserve">равнение расчетов, полученных с помощью </w:t>
      </w:r>
      <w:r w:rsidR="000F0B34" w:rsidRPr="00720A34">
        <w:rPr>
          <w:lang w:val="en-US"/>
        </w:rPr>
        <w:t>CPU</w:t>
      </w:r>
      <w:r w:rsidR="000F0B34" w:rsidRPr="00720A34">
        <w:t xml:space="preserve"> и с помощью </w:t>
      </w:r>
      <w:r w:rsidR="000F0B34" w:rsidRPr="00720A34">
        <w:rPr>
          <w:lang w:val="en-US"/>
        </w:rPr>
        <w:t>GPU.</w:t>
      </w:r>
    </w:p>
    <w:p w:rsidR="000F0B34" w:rsidRPr="00720A34" w:rsidRDefault="000F0B34" w:rsidP="00E205E4">
      <w:pPr>
        <w:pStyle w:val="ListParagraph"/>
        <w:numPr>
          <w:ilvl w:val="0"/>
          <w:numId w:val="2"/>
        </w:numPr>
      </w:pPr>
      <w:r w:rsidRPr="00720A34">
        <w:t>Измерение ускорения.</w:t>
      </w:r>
    </w:p>
    <w:p w:rsidR="0089194E" w:rsidRPr="00720A34" w:rsidRDefault="002D3C2E" w:rsidP="000F0B34">
      <w:r w:rsidRPr="00720A34">
        <w:t>Для постпроцессинга и просмотров результатов расчета</w:t>
      </w:r>
      <w:r w:rsidR="000F0B34" w:rsidRPr="00720A34">
        <w:t xml:space="preserve"> используется программа </w:t>
      </w:r>
      <w:r w:rsidR="000F0B34" w:rsidRPr="00720A34">
        <w:rPr>
          <w:lang w:val="en-US"/>
        </w:rPr>
        <w:t>Paraview</w:t>
      </w:r>
      <w:r w:rsidR="004320F8" w:rsidRPr="00720A34">
        <w:t>[2]</w:t>
      </w:r>
      <w:r w:rsidR="00095010" w:rsidRPr="00720A34">
        <w:t>, к</w:t>
      </w:r>
      <w:r w:rsidR="000F0B34" w:rsidRPr="00720A34">
        <w:t>оторая позволяет визуал</w:t>
      </w:r>
      <w:r w:rsidR="00095010" w:rsidRPr="00720A34">
        <w:t>изировать расчет и как результат, легко анализировать полученную информацию.</w:t>
      </w:r>
    </w:p>
    <w:p w:rsidR="0089194E" w:rsidRPr="00720A34" w:rsidRDefault="0089194E" w:rsidP="000F0B34">
      <w:r w:rsidRPr="00720A34">
        <w:t>Для численного решения данной задачи,</w:t>
      </w:r>
      <w:r w:rsidR="006A4C84" w:rsidRPr="00720A34">
        <w:t xml:space="preserve"> можно воспользоваться схемой:</w:t>
      </w:r>
    </w:p>
    <w:p w:rsidR="0089194E" w:rsidRPr="00720A34" w:rsidRDefault="00991578" w:rsidP="006A3BF0">
      <m:oMath>
        <m:f>
          <m:fPr>
            <m:ctrlPr>
              <w:rPr>
                <w:rFonts w:ascii="Cambria Math" w:hAnsi="Cambria Math"/>
              </w:rPr>
            </m:ctrlPr>
          </m:fPr>
          <m:num>
            <m:sSubSup>
              <m:sSubSupPr>
                <m:ctrlPr>
                  <w:rPr>
                    <w:rFonts w:ascii="Cambria Math" w:hAnsi="Cambria Math"/>
                  </w:rPr>
                </m:ctrlPr>
              </m:sSubSupPr>
              <m:e>
                <m:r>
                  <w:rPr>
                    <w:rFonts w:ascii="Cambria Math" w:hAnsi="Cambria Math"/>
                  </w:rPr>
                  <m:t>u</m:t>
                </m:r>
              </m:e>
              <m:sub>
                <m:r>
                  <w:rPr>
                    <w:rFonts w:ascii="Cambria Math" w:hAnsi="Cambria Math"/>
                  </w:rPr>
                  <m:t>m</m:t>
                </m:r>
              </m:sub>
              <m:sup>
                <m:r>
                  <w:rPr>
                    <w:rFonts w:ascii="Cambria Math" w:hAnsi="Cambria Math"/>
                  </w:rPr>
                  <m:t>n</m:t>
                </m:r>
                <m:r>
                  <m:rPr>
                    <m:sty m:val="p"/>
                  </m:rPr>
                  <w:rPr>
                    <w:rFonts w:ascii="Cambria Math" w:hAnsi="Cambria Math"/>
                  </w:rPr>
                  <m:t>+1</m:t>
                </m:r>
              </m:sup>
            </m:sSubSup>
            <m:r>
              <m:rPr>
                <m:sty m:val="p"/>
              </m:rPr>
              <w:rPr>
                <w:rFonts w:ascii="Cambria Math" w:hAnsi="Cambria Math"/>
              </w:rPr>
              <m:t xml:space="preserve">- </m:t>
            </m:r>
            <m:sSubSup>
              <m:sSubSupPr>
                <m:ctrlPr>
                  <w:rPr>
                    <w:rFonts w:ascii="Cambria Math" w:hAnsi="Cambria Math"/>
                  </w:rPr>
                </m:ctrlPr>
              </m:sSubSupPr>
              <m:e>
                <m:r>
                  <w:rPr>
                    <w:rFonts w:ascii="Cambria Math" w:hAnsi="Cambria Math"/>
                  </w:rPr>
                  <m:t>u</m:t>
                </m:r>
              </m:e>
              <m:sub>
                <m:r>
                  <w:rPr>
                    <w:rFonts w:ascii="Cambria Math" w:hAnsi="Cambria Math"/>
                  </w:rPr>
                  <m:t>m</m:t>
                </m:r>
              </m:sub>
              <m:sup>
                <m:r>
                  <w:rPr>
                    <w:rFonts w:ascii="Cambria Math" w:hAnsi="Cambria Math"/>
                  </w:rPr>
                  <m:t>n</m:t>
                </m:r>
              </m:sup>
            </m:sSubSup>
          </m:num>
          <m:den>
            <m:r>
              <w:rPr>
                <w:rFonts w:ascii="Cambria Math" w:hAnsi="Cambria Math"/>
              </w:rPr>
              <m:t>τ</m:t>
            </m:r>
          </m:den>
        </m:f>
        <m:r>
          <m:rPr>
            <m:sty m:val="p"/>
          </m:rPr>
          <w:rPr>
            <w:rFonts w:ascii="Cambria Math" w:hAnsi="Cambria Math"/>
          </w:rPr>
          <m:t>+</m:t>
        </m:r>
        <m:r>
          <w:rPr>
            <w:rFonts w:ascii="Cambria Math" w:hAnsi="Cambria Math"/>
          </w:rPr>
          <m:t>c</m:t>
        </m:r>
        <m:r>
          <m:rPr>
            <m:sty m:val="p"/>
          </m:rPr>
          <w:rPr>
            <w:rFonts w:ascii="Cambria Math" w:hAnsi="Cambria Math"/>
          </w:rPr>
          <m:t xml:space="preserve">∙ </m:t>
        </m:r>
        <m:f>
          <m:fPr>
            <m:ctrlPr>
              <w:rPr>
                <w:rFonts w:ascii="Cambria Math" w:hAnsi="Cambria Math"/>
              </w:rPr>
            </m:ctrlPr>
          </m:fPr>
          <m:num>
            <m:sSubSup>
              <m:sSubSupPr>
                <m:ctrlPr>
                  <w:rPr>
                    <w:rFonts w:ascii="Cambria Math" w:hAnsi="Cambria Math"/>
                  </w:rPr>
                </m:ctrlPr>
              </m:sSubSupPr>
              <m:e>
                <m:r>
                  <w:rPr>
                    <w:rFonts w:ascii="Cambria Math" w:hAnsi="Cambria Math"/>
                  </w:rPr>
                  <m:t>u</m:t>
                </m:r>
              </m:e>
              <m:sub>
                <m:r>
                  <w:rPr>
                    <w:rFonts w:ascii="Cambria Math" w:hAnsi="Cambria Math"/>
                  </w:rPr>
                  <m:t>m</m:t>
                </m:r>
                <m:r>
                  <m:rPr>
                    <m:sty m:val="p"/>
                  </m:rPr>
                  <w:rPr>
                    <w:rFonts w:ascii="Cambria Math" w:hAnsi="Cambria Math"/>
                  </w:rPr>
                  <m:t>+1</m:t>
                </m:r>
              </m:sub>
              <m:sup>
                <m:r>
                  <w:rPr>
                    <w:rFonts w:ascii="Cambria Math" w:hAnsi="Cambria Math"/>
                  </w:rPr>
                  <m:t>n</m:t>
                </m:r>
              </m:sup>
            </m:sSubSup>
            <m:r>
              <m:rPr>
                <m:sty m:val="p"/>
              </m:rPr>
              <w:rPr>
                <w:rFonts w:ascii="Cambria Math" w:hAnsi="Cambria Math"/>
              </w:rPr>
              <m:t xml:space="preserve">- </m:t>
            </m:r>
            <m:sSubSup>
              <m:sSubSupPr>
                <m:ctrlPr>
                  <w:rPr>
                    <w:rFonts w:ascii="Cambria Math" w:hAnsi="Cambria Math"/>
                  </w:rPr>
                </m:ctrlPr>
              </m:sSubSupPr>
              <m:e>
                <m:r>
                  <w:rPr>
                    <w:rFonts w:ascii="Cambria Math" w:hAnsi="Cambria Math"/>
                  </w:rPr>
                  <m:t>u</m:t>
                </m:r>
              </m:e>
              <m:sub>
                <m:r>
                  <w:rPr>
                    <w:rFonts w:ascii="Cambria Math" w:hAnsi="Cambria Math"/>
                  </w:rPr>
                  <m:t>m</m:t>
                </m:r>
                <m:r>
                  <m:rPr>
                    <m:sty m:val="p"/>
                  </m:rPr>
                  <w:rPr>
                    <w:rFonts w:ascii="Cambria Math" w:hAnsi="Cambria Math"/>
                  </w:rPr>
                  <m:t>-1</m:t>
                </m:r>
              </m:sub>
              <m:sup>
                <m:r>
                  <w:rPr>
                    <w:rFonts w:ascii="Cambria Math" w:hAnsi="Cambria Math"/>
                  </w:rPr>
                  <m:t>n</m:t>
                </m:r>
              </m:sup>
            </m:sSubSup>
          </m:num>
          <m:den>
            <m:r>
              <m:rPr>
                <m:sty m:val="p"/>
              </m:rPr>
              <w:rPr>
                <w:rFonts w:ascii="Cambria Math" w:hAnsi="Cambria Math"/>
              </w:rPr>
              <m:t>2∙</m:t>
            </m:r>
            <m:r>
              <w:rPr>
                <w:rFonts w:ascii="Cambria Math" w:hAnsi="Cambria Math"/>
              </w:rPr>
              <m:t>h</m:t>
            </m:r>
          </m:den>
        </m:f>
        <m:r>
          <m:rPr>
            <m:sty m:val="p"/>
          </m:rPr>
          <w:rPr>
            <w:rFonts w:ascii="Cambria Math" w:hAnsi="Cambria Math"/>
          </w:rPr>
          <m:t>=0</m:t>
        </m:r>
      </m:oMath>
      <w:r w:rsidR="002F47A9" w:rsidRPr="00720A34">
        <w:rPr>
          <w:rFonts w:eastAsiaTheme="minorEastAsia"/>
        </w:rPr>
        <w:tab/>
      </w:r>
      <w:r w:rsidR="00A43E2C" w:rsidRPr="00720A34">
        <w:t>(</w:t>
      </w:r>
      <w:r>
        <w:fldChar w:fldCharType="begin"/>
      </w:r>
      <w:r>
        <w:instrText xml:space="preserve"> SEQ Формула \* ARABIC </w:instrText>
      </w:r>
      <w:r>
        <w:fldChar w:fldCharType="separate"/>
      </w:r>
      <w:r w:rsidR="00884B56">
        <w:rPr>
          <w:noProof/>
        </w:rPr>
        <w:t>8</w:t>
      </w:r>
      <w:r>
        <w:rPr>
          <w:noProof/>
        </w:rPr>
        <w:fldChar w:fldCharType="end"/>
      </w:r>
      <w:r w:rsidR="00A43E2C" w:rsidRPr="00720A34">
        <w:t>)</w:t>
      </w:r>
    </w:p>
    <w:p w:rsidR="006A4C84" w:rsidRPr="00720A34" w:rsidRDefault="006A4C84" w:rsidP="006A3BF0">
      <w:pPr>
        <w:rPr>
          <w:rFonts w:eastAsiaTheme="minorEastAsia"/>
        </w:rPr>
      </w:pPr>
      <w:r w:rsidRPr="00720A34">
        <w:t xml:space="preserve">Но она не стабильна, если вместо </w:t>
      </w:r>
      <m:oMath>
        <m:sSubSup>
          <m:sSubSupPr>
            <m:ctrlPr>
              <w:rPr>
                <w:rFonts w:ascii="Cambria Math" w:hAnsi="Cambria Math"/>
              </w:rPr>
            </m:ctrlPr>
          </m:sSubSupPr>
          <m:e>
            <m:r>
              <w:rPr>
                <w:rFonts w:ascii="Cambria Math" w:hAnsi="Cambria Math"/>
              </w:rPr>
              <m:t>u</m:t>
            </m:r>
          </m:e>
          <m:sub>
            <m:r>
              <w:rPr>
                <w:rFonts w:ascii="Cambria Math" w:hAnsi="Cambria Math"/>
              </w:rPr>
              <m:t>m</m:t>
            </m:r>
          </m:sub>
          <m:sup>
            <m:r>
              <w:rPr>
                <w:rFonts w:ascii="Cambria Math" w:hAnsi="Cambria Math"/>
              </w:rPr>
              <m:t>n</m:t>
            </m:r>
          </m:sup>
        </m:sSubSup>
      </m:oMath>
      <w:r w:rsidRPr="00720A34">
        <w:rPr>
          <w:rFonts w:eastAsiaTheme="minorEastAsia"/>
        </w:rPr>
        <w:t xml:space="preserve">, взять среднее значение на интервале, т.е.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d>
          <m:dPr>
            <m:ctrlPr>
              <w:rPr>
                <w:rFonts w:ascii="Cambria Math" w:hAnsi="Cambria Math"/>
              </w:rPr>
            </m:ctrlPr>
          </m:dPr>
          <m:e>
            <m:sSubSup>
              <m:sSubSupPr>
                <m:ctrlPr>
                  <w:rPr>
                    <w:rFonts w:ascii="Cambria Math" w:hAnsi="Cambria Math"/>
                  </w:rPr>
                </m:ctrlPr>
              </m:sSubSupPr>
              <m:e>
                <m:r>
                  <w:rPr>
                    <w:rFonts w:ascii="Cambria Math" w:hAnsi="Cambria Math"/>
                  </w:rPr>
                  <m:t>u</m:t>
                </m:r>
              </m:e>
              <m:sub>
                <m:r>
                  <w:rPr>
                    <w:rFonts w:ascii="Cambria Math" w:hAnsi="Cambria Math"/>
                  </w:rPr>
                  <m:t>m-1</m:t>
                </m:r>
              </m:sub>
              <m:sup>
                <m:r>
                  <w:rPr>
                    <w:rFonts w:ascii="Cambria Math" w:hAnsi="Cambria Math"/>
                  </w:rPr>
                  <m:t>n</m:t>
                </m:r>
              </m:sup>
            </m:sSubSup>
            <m:r>
              <w:rPr>
                <w:rFonts w:ascii="Cambria Math" w:hAnsi="Cambria Math"/>
              </w:rPr>
              <m:t>+</m:t>
            </m:r>
            <m:sSubSup>
              <m:sSubSupPr>
                <m:ctrlPr>
                  <w:rPr>
                    <w:rFonts w:ascii="Cambria Math" w:hAnsi="Cambria Math"/>
                  </w:rPr>
                </m:ctrlPr>
              </m:sSubSupPr>
              <m:e>
                <m:r>
                  <w:rPr>
                    <w:rFonts w:ascii="Cambria Math" w:hAnsi="Cambria Math"/>
                  </w:rPr>
                  <m:t>u</m:t>
                </m:r>
              </m:e>
              <m:sub>
                <m:r>
                  <w:rPr>
                    <w:rFonts w:ascii="Cambria Math" w:hAnsi="Cambria Math"/>
                  </w:rPr>
                  <m:t>m+1</m:t>
                </m:r>
              </m:sub>
              <m:sup>
                <m:r>
                  <w:rPr>
                    <w:rFonts w:ascii="Cambria Math" w:hAnsi="Cambria Math"/>
                  </w:rPr>
                  <m:t>n</m:t>
                </m:r>
              </m:sup>
            </m:sSubSup>
          </m:e>
        </m:d>
      </m:oMath>
      <w:r w:rsidRPr="00720A34">
        <w:rPr>
          <w:rFonts w:eastAsiaTheme="minorEastAsia"/>
        </w:rPr>
        <w:t>, то мы получим стабильную схему. Схема Лакса</w:t>
      </w:r>
      <w:r w:rsidR="00AF189C" w:rsidRPr="00BC244B">
        <w:rPr>
          <w:rFonts w:eastAsiaTheme="minorEastAsia"/>
        </w:rPr>
        <w:t>[</w:t>
      </w:r>
      <w:r w:rsidR="004320F8" w:rsidRPr="00BC244B">
        <w:rPr>
          <w:rFonts w:eastAsiaTheme="minorEastAsia"/>
        </w:rPr>
        <w:t>3</w:t>
      </w:r>
      <w:r w:rsidR="00AF189C" w:rsidRPr="00BC244B">
        <w:rPr>
          <w:rFonts w:eastAsiaTheme="minorEastAsia"/>
        </w:rPr>
        <w:t>]</w:t>
      </w:r>
      <w:r w:rsidRPr="00720A34">
        <w:rPr>
          <w:rFonts w:eastAsiaTheme="minorEastAsia"/>
        </w:rPr>
        <w:t>:</w:t>
      </w:r>
    </w:p>
    <w:p w:rsidR="006A4C84" w:rsidRPr="00720A34" w:rsidRDefault="00991578" w:rsidP="006A4C84">
      <w:pPr>
        <w:pStyle w:val="Caption"/>
        <w:keepNext/>
        <w:jc w:val="left"/>
      </w:pPr>
      <m:oMath>
        <m:sSubSup>
          <m:sSubSupPr>
            <m:ctrlPr>
              <w:rPr>
                <w:rFonts w:ascii="Cambria Math" w:hAnsi="Cambria Math"/>
              </w:rPr>
            </m:ctrlPr>
          </m:sSubSupPr>
          <m:e>
            <m:r>
              <w:rPr>
                <w:rFonts w:ascii="Cambria Math" w:hAnsi="Cambria Math"/>
              </w:rPr>
              <m:t>u</m:t>
            </m:r>
          </m:e>
          <m:sub>
            <m:r>
              <w:rPr>
                <w:rFonts w:ascii="Cambria Math" w:hAnsi="Cambria Math"/>
              </w:rPr>
              <m:t>m</m:t>
            </m:r>
          </m:sub>
          <m:sup>
            <m:r>
              <w:rPr>
                <w:rFonts w:ascii="Cambria Math" w:hAnsi="Cambria Math"/>
              </w:rPr>
              <m:t>n+1</m:t>
            </m:r>
          </m:sup>
        </m:sSubSup>
        <m:r>
          <w:rPr>
            <w:rFonts w:ascii="Cambria Math" w:hAnsi="Cambria Math"/>
          </w:rPr>
          <m:t>=</m:t>
        </m:r>
        <m:f>
          <m:fPr>
            <m:ctrlPr>
              <w:rPr>
                <w:rFonts w:ascii="Cambria Math" w:eastAsiaTheme="minorEastAsia" w:hAnsi="Cambria Math"/>
                <w:bCs w:val="0"/>
                <w:i/>
                <w:color w:val="auto"/>
                <w:szCs w:val="22"/>
              </w:rPr>
            </m:ctrlPr>
          </m:fPr>
          <m:num>
            <m:r>
              <w:rPr>
                <w:rFonts w:ascii="Cambria Math" w:eastAsiaTheme="minorEastAsia" w:hAnsi="Cambria Math"/>
              </w:rPr>
              <m:t>1</m:t>
            </m:r>
          </m:num>
          <m:den>
            <m:r>
              <w:rPr>
                <w:rFonts w:ascii="Cambria Math" w:eastAsiaTheme="minorEastAsia" w:hAnsi="Cambria Math"/>
              </w:rPr>
              <m:t>2</m:t>
            </m:r>
          </m:den>
        </m:f>
        <m:d>
          <m:dPr>
            <m:ctrlPr>
              <w:rPr>
                <w:rFonts w:ascii="Cambria Math" w:hAnsi="Cambria Math"/>
                <w:bCs w:val="0"/>
                <w:color w:val="auto"/>
                <w:szCs w:val="22"/>
              </w:rPr>
            </m:ctrlPr>
          </m:dPr>
          <m:e>
            <m:sSubSup>
              <m:sSubSupPr>
                <m:ctrlPr>
                  <w:rPr>
                    <w:rFonts w:ascii="Cambria Math" w:hAnsi="Cambria Math"/>
                  </w:rPr>
                </m:ctrlPr>
              </m:sSubSupPr>
              <m:e>
                <m:r>
                  <w:rPr>
                    <w:rFonts w:ascii="Cambria Math" w:hAnsi="Cambria Math"/>
                  </w:rPr>
                  <m:t>u</m:t>
                </m:r>
              </m:e>
              <m:sub>
                <m:r>
                  <w:rPr>
                    <w:rFonts w:ascii="Cambria Math" w:hAnsi="Cambria Math"/>
                  </w:rPr>
                  <m:t>m-1</m:t>
                </m:r>
              </m:sub>
              <m:sup>
                <m:r>
                  <w:rPr>
                    <w:rFonts w:ascii="Cambria Math" w:hAnsi="Cambria Math"/>
                  </w:rPr>
                  <m:t>n</m:t>
                </m:r>
              </m:sup>
            </m:sSubSup>
            <m:r>
              <w:rPr>
                <w:rFonts w:ascii="Cambria Math" w:hAnsi="Cambria Math"/>
              </w:rPr>
              <m:t>+</m:t>
            </m:r>
            <m:sSubSup>
              <m:sSubSupPr>
                <m:ctrlPr>
                  <w:rPr>
                    <w:rFonts w:ascii="Cambria Math" w:hAnsi="Cambria Math"/>
                  </w:rPr>
                </m:ctrlPr>
              </m:sSubSupPr>
              <m:e>
                <m:r>
                  <w:rPr>
                    <w:rFonts w:ascii="Cambria Math" w:hAnsi="Cambria Math"/>
                  </w:rPr>
                  <m:t>u</m:t>
                </m:r>
              </m:e>
              <m:sub>
                <m:r>
                  <w:rPr>
                    <w:rFonts w:ascii="Cambria Math" w:hAnsi="Cambria Math"/>
                  </w:rPr>
                  <m:t>m+1</m:t>
                </m:r>
              </m:sub>
              <m:sup>
                <m:r>
                  <w:rPr>
                    <w:rFonts w:ascii="Cambria Math" w:hAnsi="Cambria Math"/>
                  </w:rPr>
                  <m:t>n</m:t>
                </m:r>
              </m:sup>
            </m:sSubSup>
          </m:e>
        </m:d>
        <m:r>
          <w:rPr>
            <w:rFonts w:ascii="Cambria Math" w:hAnsi="Cambria Math"/>
          </w:rPr>
          <m:t>-</m:t>
        </m:r>
        <m:f>
          <m:fPr>
            <m:ctrlPr>
              <w:rPr>
                <w:rFonts w:ascii="Cambria Math" w:hAnsi="Cambria Math"/>
                <w:bCs w:val="0"/>
                <w:i/>
                <w:color w:val="auto"/>
                <w:szCs w:val="22"/>
              </w:rPr>
            </m:ctrlPr>
          </m:fPr>
          <m:num>
            <m:r>
              <m:rPr>
                <m:sty m:val="p"/>
              </m:rPr>
              <w:rPr>
                <w:rFonts w:ascii="Cambria Math" w:eastAsiaTheme="minorEastAsia" w:hAnsi="Cambria Math" w:cstheme="minorHAnsi"/>
              </w:rPr>
              <m:t>τc</m:t>
            </m:r>
          </m:num>
          <m:den>
            <m:r>
              <w:rPr>
                <w:rFonts w:ascii="Cambria Math" w:hAnsi="Cambria Math"/>
              </w:rPr>
              <m:t>2</m:t>
            </m:r>
            <m:r>
              <w:rPr>
                <w:rFonts w:ascii="Cambria Math" w:hAnsi="Cambria Math"/>
              </w:rPr>
              <m:t>h</m:t>
            </m:r>
          </m:den>
        </m:f>
        <m:r>
          <w:rPr>
            <w:rFonts w:ascii="Cambria Math" w:hAnsi="Cambria Math"/>
          </w:rPr>
          <m:t xml:space="preserve"> </m:t>
        </m:r>
        <m:d>
          <m:dPr>
            <m:ctrlPr>
              <w:rPr>
                <w:rFonts w:ascii="Cambria Math" w:hAnsi="Cambria Math"/>
                <w:bCs w:val="0"/>
                <w:i/>
                <w:color w:val="auto"/>
                <w:szCs w:val="22"/>
              </w:rPr>
            </m:ctrlPr>
          </m:dPr>
          <m:e>
            <m:sSubSup>
              <m:sSubSupPr>
                <m:ctrlPr>
                  <w:rPr>
                    <w:rFonts w:ascii="Cambria Math" w:hAnsi="Cambria Math"/>
                  </w:rPr>
                </m:ctrlPr>
              </m:sSubSupPr>
              <m:e>
                <m:r>
                  <w:rPr>
                    <w:rFonts w:ascii="Cambria Math" w:hAnsi="Cambria Math"/>
                  </w:rPr>
                  <m:t>u</m:t>
                </m:r>
              </m:e>
              <m:sub>
                <m:r>
                  <w:rPr>
                    <w:rFonts w:ascii="Cambria Math" w:hAnsi="Cambria Math"/>
                  </w:rPr>
                  <m:t>m</m:t>
                </m:r>
                <m:r>
                  <m:rPr>
                    <m:sty m:val="p"/>
                  </m:rPr>
                  <w:rPr>
                    <w:rFonts w:ascii="Cambria Math" w:hAnsi="Cambria Math"/>
                  </w:rPr>
                  <m:t>+1</m:t>
                </m:r>
              </m:sub>
              <m:sup>
                <m:r>
                  <w:rPr>
                    <w:rFonts w:ascii="Cambria Math" w:hAnsi="Cambria Math"/>
                  </w:rPr>
                  <m:t>n</m:t>
                </m:r>
              </m:sup>
            </m:sSubSup>
            <m:r>
              <m:rPr>
                <m:sty m:val="p"/>
              </m:rPr>
              <w:rPr>
                <w:rFonts w:ascii="Cambria Math" w:hAnsi="Cambria Math"/>
              </w:rPr>
              <m:t xml:space="preserve">- </m:t>
            </m:r>
            <m:sSubSup>
              <m:sSubSupPr>
                <m:ctrlPr>
                  <w:rPr>
                    <w:rFonts w:ascii="Cambria Math" w:hAnsi="Cambria Math"/>
                  </w:rPr>
                </m:ctrlPr>
              </m:sSubSupPr>
              <m:e>
                <m:r>
                  <w:rPr>
                    <w:rFonts w:ascii="Cambria Math" w:hAnsi="Cambria Math"/>
                  </w:rPr>
                  <m:t>u</m:t>
                </m:r>
              </m:e>
              <m:sub>
                <m:r>
                  <w:rPr>
                    <w:rFonts w:ascii="Cambria Math" w:hAnsi="Cambria Math"/>
                  </w:rPr>
                  <m:t>m</m:t>
                </m:r>
                <m:r>
                  <m:rPr>
                    <m:sty m:val="p"/>
                  </m:rPr>
                  <w:rPr>
                    <w:rFonts w:ascii="Cambria Math" w:hAnsi="Cambria Math"/>
                  </w:rPr>
                  <m:t>-1</m:t>
                </m:r>
              </m:sub>
              <m:sup>
                <m:r>
                  <w:rPr>
                    <w:rFonts w:ascii="Cambria Math" w:hAnsi="Cambria Math"/>
                  </w:rPr>
                  <m:t>n</m:t>
                </m:r>
              </m:sup>
            </m:sSubSup>
          </m:e>
        </m:d>
      </m:oMath>
      <w:r w:rsidR="006A4C84" w:rsidRPr="00720A34">
        <w:rPr>
          <w:rFonts w:eastAsiaTheme="minorEastAsia"/>
          <w:bCs w:val="0"/>
          <w:color w:val="auto"/>
          <w:szCs w:val="22"/>
        </w:rPr>
        <w:tab/>
      </w:r>
      <w:r w:rsidR="006A4C84" w:rsidRPr="00720A34">
        <w:rPr>
          <w:rFonts w:eastAsiaTheme="minorEastAsia"/>
          <w:bCs w:val="0"/>
          <w:color w:val="auto"/>
          <w:szCs w:val="22"/>
        </w:rPr>
        <w:tab/>
      </w:r>
      <w:r w:rsidR="006A4C84" w:rsidRPr="00720A34">
        <w:rPr>
          <w:rFonts w:eastAsiaTheme="minorEastAsia"/>
        </w:rPr>
        <w:t>(</w:t>
      </w:r>
      <w:r w:rsidR="00E52321">
        <w:rPr>
          <w:rFonts w:eastAsiaTheme="minorEastAsia"/>
        </w:rPr>
        <w:fldChar w:fldCharType="begin"/>
      </w:r>
      <w:r w:rsidR="00E52321">
        <w:rPr>
          <w:rFonts w:eastAsiaTheme="minorEastAsia"/>
        </w:rPr>
        <w:instrText xml:space="preserve"> SEQ Формула \* ARABIC </w:instrText>
      </w:r>
      <w:r w:rsidR="00E52321">
        <w:rPr>
          <w:rFonts w:eastAsiaTheme="minorEastAsia"/>
        </w:rPr>
        <w:fldChar w:fldCharType="separate"/>
      </w:r>
      <w:r w:rsidR="00884B56">
        <w:rPr>
          <w:rFonts w:eastAsiaTheme="minorEastAsia"/>
          <w:noProof/>
        </w:rPr>
        <w:t>9</w:t>
      </w:r>
      <w:r w:rsidR="00E52321">
        <w:rPr>
          <w:rFonts w:eastAsiaTheme="minorEastAsia"/>
        </w:rPr>
        <w:fldChar w:fldCharType="end"/>
      </w:r>
      <w:r w:rsidR="006A4C84" w:rsidRPr="00720A34">
        <w:rPr>
          <w:rFonts w:eastAsiaTheme="minorEastAsia"/>
        </w:rPr>
        <w:t>)</w:t>
      </w:r>
    </w:p>
    <w:p w:rsidR="00A56588" w:rsidRPr="00720A34" w:rsidRDefault="00A56588" w:rsidP="006A3BF0">
      <w:r w:rsidRPr="00720A34">
        <w:t>Схема имеет</w:t>
      </w:r>
      <w:r w:rsidR="000524A4" w:rsidRPr="00720A34">
        <w:t xml:space="preserve"> первый</w:t>
      </w:r>
      <w:r w:rsidRPr="00720A34">
        <w:t xml:space="preserve"> порядок точности. При этом обладает свойством монотонности: при переходе от </w:t>
      </w:r>
      <w:r w:rsidRPr="00720A34">
        <w:rPr>
          <w:lang w:val="en-US"/>
        </w:rPr>
        <w:t>n</w:t>
      </w:r>
      <w:r w:rsidRPr="00720A34">
        <w:t xml:space="preserve"> к </w:t>
      </w:r>
      <w:r w:rsidRPr="00720A34">
        <w:rPr>
          <w:lang w:val="en-US"/>
        </w:rPr>
        <w:t>n</w:t>
      </w:r>
      <w:r w:rsidRPr="00720A34">
        <w:t xml:space="preserve">+1 она сохраняет монотонный порядок решения. </w:t>
      </w:r>
    </w:p>
    <w:p w:rsidR="00A56588" w:rsidRPr="00720A34" w:rsidRDefault="00A56588" w:rsidP="006A3BF0">
      <w:r w:rsidRPr="00720A34">
        <w:t>Для изучения стабильности схемы можно воспользоваться анализом Ньюмана</w:t>
      </w:r>
      <w:r w:rsidR="00AF189C" w:rsidRPr="00720A34">
        <w:rPr>
          <w:rFonts w:eastAsiaTheme="minorEastAsia"/>
        </w:rPr>
        <w:t>[</w:t>
      </w:r>
      <w:r w:rsidR="004320F8" w:rsidRPr="00720A34">
        <w:rPr>
          <w:rFonts w:eastAsiaTheme="minorEastAsia"/>
        </w:rPr>
        <w:t>4</w:t>
      </w:r>
      <w:r w:rsidR="00AF189C" w:rsidRPr="00720A34">
        <w:rPr>
          <w:rFonts w:eastAsiaTheme="minorEastAsia"/>
        </w:rPr>
        <w:t>]</w:t>
      </w:r>
      <w:r w:rsidRPr="00720A34">
        <w:t>:</w:t>
      </w:r>
    </w:p>
    <w:p w:rsidR="00A56588" w:rsidRPr="00720A34" w:rsidRDefault="00991578" w:rsidP="00A56588">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2</m:t>
                </m:r>
              </m:sup>
            </m:sSup>
          </m:e>
        </m:d>
        <m:r>
          <w:rPr>
            <w:rFonts w:ascii="Cambria Math" w:hAnsi="Cambria Math"/>
          </w:rPr>
          <m:t xml:space="preserve">=1- </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C</m:t>
                </m:r>
              </m:e>
              <m:sup>
                <m:r>
                  <w:rPr>
                    <w:rFonts w:ascii="Cambria Math" w:hAnsi="Cambria Math"/>
                  </w:rPr>
                  <m:t>2</m:t>
                </m:r>
              </m:sup>
            </m:sSup>
          </m:e>
        </m:d>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w:rPr>
                    <w:rFonts w:ascii="Cambria Math" w:hAnsi="Cambria Math"/>
                  </w:rPr>
                  <m:t>2</m:t>
                </m:r>
              </m:sup>
            </m:sSup>
          </m:fName>
          <m:e>
            <m:d>
              <m:dPr>
                <m:ctrlPr>
                  <w:rPr>
                    <w:rFonts w:ascii="Cambria Math" w:hAnsi="Cambria Math"/>
                    <w:i/>
                  </w:rPr>
                </m:ctrlPr>
              </m:dPr>
              <m:e>
                <m:r>
                  <w:rPr>
                    <w:rFonts w:ascii="Cambria Math" w:hAnsi="Cambria Math"/>
                  </w:rPr>
                  <m:t>kδx</m:t>
                </m:r>
              </m:e>
            </m:d>
          </m:e>
        </m:func>
      </m:oMath>
      <w:r w:rsidR="00A56588" w:rsidRPr="00720A34">
        <w:rPr>
          <w:rFonts w:eastAsiaTheme="minorEastAsia"/>
        </w:rPr>
        <w:t xml:space="preserve"> </w:t>
      </w:r>
      <w:r w:rsidR="00A56588" w:rsidRPr="00720A34">
        <w:rPr>
          <w:rFonts w:eastAsiaTheme="minorEastAsia"/>
        </w:rPr>
        <w:tab/>
        <w:t xml:space="preserve"> (</w:t>
      </w:r>
      <w:r w:rsidR="00E52321">
        <w:rPr>
          <w:rFonts w:eastAsiaTheme="minorEastAsia"/>
        </w:rPr>
        <w:fldChar w:fldCharType="begin"/>
      </w:r>
      <w:r w:rsidR="00E52321">
        <w:rPr>
          <w:rFonts w:eastAsiaTheme="minorEastAsia"/>
        </w:rPr>
        <w:instrText xml:space="preserve"> SEQ Формула \* ARABIC </w:instrText>
      </w:r>
      <w:r w:rsidR="00E52321">
        <w:rPr>
          <w:rFonts w:eastAsiaTheme="minorEastAsia"/>
        </w:rPr>
        <w:fldChar w:fldCharType="separate"/>
      </w:r>
      <w:r w:rsidR="00884B56">
        <w:rPr>
          <w:rFonts w:eastAsiaTheme="minorEastAsia"/>
          <w:noProof/>
        </w:rPr>
        <w:t>10</w:t>
      </w:r>
      <w:r w:rsidR="00E52321">
        <w:rPr>
          <w:rFonts w:eastAsiaTheme="minorEastAsia"/>
        </w:rPr>
        <w:fldChar w:fldCharType="end"/>
      </w:r>
      <w:r w:rsidR="00A56588" w:rsidRPr="00720A34">
        <w:t>)</w:t>
      </w:r>
    </w:p>
    <w:p w:rsidR="00A56588" w:rsidRPr="004C1FB1" w:rsidRDefault="00A56588" w:rsidP="00A56588">
      <w:pPr>
        <w:rPr>
          <w:rFonts w:eastAsiaTheme="minorEastAsia"/>
        </w:rPr>
      </w:pPr>
      <w:r w:rsidRPr="00720A34">
        <w:t>Тогда, при условии</w:t>
      </w:r>
      <w:r w:rsidR="00BA1671" w:rsidRPr="00720A34">
        <w:t>:</w:t>
      </w:r>
      <w:r w:rsidRPr="00720A34">
        <w:t xml:space="preserve"> </w:t>
      </w:r>
      <m:oMath>
        <m:r>
          <w:rPr>
            <w:rFonts w:ascii="Cambria Math" w:hAnsi="Cambria Math"/>
          </w:rPr>
          <m:t>С&lt;1</m:t>
        </m:r>
      </m:oMath>
      <w:r w:rsidR="00BA1671" w:rsidRPr="00720A34">
        <w:rPr>
          <w:rFonts w:eastAsiaTheme="minorEastAsia"/>
        </w:rPr>
        <w:t>,</w:t>
      </w:r>
      <w:r w:rsidRPr="00720A34">
        <w:rPr>
          <w:rFonts w:eastAsiaTheme="minorEastAsia"/>
        </w:rPr>
        <w:t xml:space="preserve"> можно сказать</w:t>
      </w:r>
      <w:r w:rsidR="00BA1671" w:rsidRPr="00720A34">
        <w:rPr>
          <w:rFonts w:eastAsiaTheme="minorEastAsia"/>
        </w:rPr>
        <w:t>,</w:t>
      </w:r>
      <w:r w:rsidRPr="00720A34">
        <w:rPr>
          <w:rFonts w:eastAsiaTheme="minorEastAsia"/>
        </w:rPr>
        <w:t xml:space="preserve"> что </w:t>
      </w:r>
      <w:r w:rsidR="00BA1671" w:rsidRPr="00720A34">
        <w:rPr>
          <w:rFonts w:eastAsiaTheme="minorEastAsia"/>
        </w:rPr>
        <w:t xml:space="preserve">схема является безусловно устойчивой, т.е. </w:t>
      </w:r>
      <m:oMath>
        <m:d>
          <m:dPr>
            <m:begChr m:val="|"/>
            <m:endChr m:val="|"/>
            <m:ctrlPr>
              <w:rPr>
                <w:rFonts w:ascii="Cambria Math" w:eastAsiaTheme="minorEastAsia" w:hAnsi="Cambria Math"/>
                <w:i/>
              </w:rPr>
            </m:ctrlPr>
          </m:dPr>
          <m:e>
            <m:r>
              <w:rPr>
                <w:rFonts w:ascii="Cambria Math" w:eastAsiaTheme="minorEastAsia" w:hAnsi="Cambria Math"/>
              </w:rPr>
              <m:t>A</m:t>
            </m:r>
          </m:e>
        </m:d>
        <m:r>
          <w:rPr>
            <w:rFonts w:ascii="Cambria Math" w:eastAsiaTheme="minorEastAsia" w:hAnsi="Cambria Math"/>
          </w:rPr>
          <m:t>&lt;1 ∀k</m:t>
        </m:r>
      </m:oMath>
      <w:r w:rsidR="00BA1671" w:rsidRPr="00720A34">
        <w:rPr>
          <w:rFonts w:eastAsiaTheme="minorEastAsia"/>
        </w:rPr>
        <w:t>.</w:t>
      </w:r>
    </w:p>
    <w:p w:rsidR="00680213" w:rsidRDefault="00680213" w:rsidP="00A56588">
      <w:pPr>
        <w:rPr>
          <w:rFonts w:eastAsiaTheme="minorEastAsia"/>
        </w:rPr>
      </w:pPr>
      <w:r>
        <w:rPr>
          <w:rFonts w:eastAsiaTheme="minorEastAsia"/>
        </w:rPr>
        <w:t xml:space="preserve">Для моделирования </w:t>
      </w:r>
      <w:r w:rsidR="004C1FB1">
        <w:rPr>
          <w:rFonts w:eastAsiaTheme="minorEastAsia"/>
        </w:rPr>
        <w:t xml:space="preserve">2-мерной задачи, можно воспользоваться последовательным применением 1-мерной схемы сразу по оси </w:t>
      </w:r>
      <w:r w:rsidR="004C1FB1">
        <w:rPr>
          <w:rFonts w:eastAsiaTheme="minorEastAsia"/>
          <w:lang w:val="en-US"/>
        </w:rPr>
        <w:t>x</w:t>
      </w:r>
      <w:r w:rsidR="004C1FB1">
        <w:rPr>
          <w:rFonts w:eastAsiaTheme="minorEastAsia"/>
        </w:rPr>
        <w:t xml:space="preserve">, т.е. по строчкам, а потом по </w:t>
      </w:r>
      <w:r w:rsidR="004C1FB1">
        <w:rPr>
          <w:rFonts w:eastAsiaTheme="minorEastAsia"/>
          <w:lang w:val="en-US"/>
        </w:rPr>
        <w:t>y</w:t>
      </w:r>
      <w:r w:rsidR="004C1FB1">
        <w:rPr>
          <w:rFonts w:eastAsiaTheme="minorEastAsia"/>
        </w:rPr>
        <w:t>, т.е. по столбцам. Это надо делать на каждом шаге по времени.</w:t>
      </w:r>
    </w:p>
    <w:p w:rsidR="004C1FB1" w:rsidRPr="00472D75" w:rsidRDefault="00991578" w:rsidP="004C1FB1">
      <w:pPr>
        <w:pStyle w:val="Caption"/>
        <w:keepNext/>
        <w:jc w:val="left"/>
        <w:rPr>
          <w:rFonts w:eastAsiaTheme="minorEastAsia"/>
        </w:rPr>
      </w:pPr>
      <m:oMath>
        <m:sSubSup>
          <m:sSubSupPr>
            <m:ctrlPr>
              <w:rPr>
                <w:rFonts w:ascii="Cambria Math" w:hAnsi="Cambria Math"/>
              </w:rPr>
            </m:ctrlPr>
          </m:sSubSupPr>
          <m:e>
            <m:r>
              <w:rPr>
                <w:rFonts w:ascii="Cambria Math" w:hAnsi="Cambria Math"/>
              </w:rPr>
              <m:t>u</m:t>
            </m:r>
          </m:e>
          <m:sub>
            <m:sSub>
              <m:sSubPr>
                <m:ctrlPr>
                  <w:rPr>
                    <w:rFonts w:ascii="Cambria Math" w:hAnsi="Cambria Math"/>
                    <w:bCs w:val="0"/>
                    <w:i/>
                    <w:color w:val="auto"/>
                    <w:szCs w:val="22"/>
                    <w:lang w:val="en-US"/>
                  </w:rPr>
                </m:ctrlPr>
              </m:sSubPr>
              <m:e>
                <m:r>
                  <w:rPr>
                    <w:rFonts w:ascii="Cambria Math" w:hAnsi="Cambria Math"/>
                    <w:lang w:val="en-US"/>
                  </w:rPr>
                  <m:t>x</m:t>
                </m:r>
              </m:e>
              <m:sub>
                <m:r>
                  <w:rPr>
                    <w:rFonts w:ascii="Cambria Math" w:hAnsi="Cambria Math"/>
                  </w:rPr>
                  <m:t>m</m:t>
                </m:r>
              </m:sub>
            </m:sSub>
          </m:sub>
          <m:sup>
            <m:r>
              <w:rPr>
                <w:rFonts w:ascii="Cambria Math" w:hAnsi="Cambria Math"/>
              </w:rPr>
              <m:t>n+1</m:t>
            </m:r>
          </m:sup>
        </m:sSubSup>
        <m:r>
          <w:rPr>
            <w:rFonts w:ascii="Cambria Math" w:hAnsi="Cambria Math"/>
          </w:rPr>
          <m:t>=</m:t>
        </m:r>
        <m:f>
          <m:fPr>
            <m:ctrlPr>
              <w:rPr>
                <w:rFonts w:ascii="Cambria Math" w:eastAsiaTheme="minorEastAsia" w:hAnsi="Cambria Math"/>
                <w:bCs w:val="0"/>
                <w:i/>
                <w:color w:val="auto"/>
                <w:szCs w:val="22"/>
              </w:rPr>
            </m:ctrlPr>
          </m:fPr>
          <m:num>
            <m:r>
              <w:rPr>
                <w:rFonts w:ascii="Cambria Math" w:eastAsiaTheme="minorEastAsia" w:hAnsi="Cambria Math"/>
              </w:rPr>
              <m:t>1</m:t>
            </m:r>
          </m:num>
          <m:den>
            <m:r>
              <w:rPr>
                <w:rFonts w:ascii="Cambria Math" w:eastAsiaTheme="minorEastAsia" w:hAnsi="Cambria Math"/>
              </w:rPr>
              <m:t>2</m:t>
            </m:r>
          </m:den>
        </m:f>
        <m:d>
          <m:dPr>
            <m:ctrlPr>
              <w:rPr>
                <w:rFonts w:ascii="Cambria Math" w:hAnsi="Cambria Math"/>
                <w:bCs w:val="0"/>
                <w:color w:val="auto"/>
                <w:szCs w:val="22"/>
              </w:rPr>
            </m:ctrlPr>
          </m:dPr>
          <m:e>
            <m:sSubSup>
              <m:sSubSupPr>
                <m:ctrlPr>
                  <w:rPr>
                    <w:rFonts w:ascii="Cambria Math" w:hAnsi="Cambria Math"/>
                  </w:rPr>
                </m:ctrlPr>
              </m:sSubSupPr>
              <m:e>
                <m:r>
                  <w:rPr>
                    <w:rFonts w:ascii="Cambria Math" w:hAnsi="Cambria Math"/>
                  </w:rPr>
                  <m:t>u</m:t>
                </m:r>
              </m:e>
              <m:sub>
                <m:sSub>
                  <m:sSubPr>
                    <m:ctrlPr>
                      <w:rPr>
                        <w:rFonts w:ascii="Cambria Math" w:hAnsi="Cambria Math"/>
                        <w:bCs w:val="0"/>
                        <w:i/>
                        <w:color w:val="auto"/>
                        <w:szCs w:val="22"/>
                        <w:lang w:val="en-US"/>
                      </w:rPr>
                    </m:ctrlPr>
                  </m:sSubPr>
                  <m:e>
                    <m:r>
                      <w:rPr>
                        <w:rFonts w:ascii="Cambria Math" w:hAnsi="Cambria Math"/>
                        <w:lang w:val="en-US"/>
                      </w:rPr>
                      <m:t>x</m:t>
                    </m:r>
                  </m:e>
                  <m:sub>
                    <m:r>
                      <w:rPr>
                        <w:rFonts w:ascii="Cambria Math" w:hAnsi="Cambria Math"/>
                      </w:rPr>
                      <m:t>m-1</m:t>
                    </m:r>
                  </m:sub>
                </m:sSub>
              </m:sub>
              <m:sup>
                <m:r>
                  <w:rPr>
                    <w:rFonts w:ascii="Cambria Math" w:hAnsi="Cambria Math"/>
                  </w:rPr>
                  <m:t>n</m:t>
                </m:r>
              </m:sup>
            </m:sSubSup>
            <m:r>
              <w:rPr>
                <w:rFonts w:ascii="Cambria Math" w:hAnsi="Cambria Math"/>
              </w:rPr>
              <m:t>+</m:t>
            </m:r>
            <m:sSubSup>
              <m:sSubSupPr>
                <m:ctrlPr>
                  <w:rPr>
                    <w:rFonts w:ascii="Cambria Math" w:hAnsi="Cambria Math"/>
                  </w:rPr>
                </m:ctrlPr>
              </m:sSubSupPr>
              <m:e>
                <m:r>
                  <w:rPr>
                    <w:rFonts w:ascii="Cambria Math" w:hAnsi="Cambria Math"/>
                  </w:rPr>
                  <m:t>u</m:t>
                </m:r>
              </m:e>
              <m:sub>
                <m:sSub>
                  <m:sSubPr>
                    <m:ctrlPr>
                      <w:rPr>
                        <w:rFonts w:ascii="Cambria Math" w:hAnsi="Cambria Math"/>
                        <w:bCs w:val="0"/>
                        <w:i/>
                        <w:color w:val="auto"/>
                        <w:szCs w:val="22"/>
                        <w:lang w:val="en-US"/>
                      </w:rPr>
                    </m:ctrlPr>
                  </m:sSubPr>
                  <m:e>
                    <m:r>
                      <w:rPr>
                        <w:rFonts w:ascii="Cambria Math" w:hAnsi="Cambria Math"/>
                        <w:lang w:val="en-US"/>
                      </w:rPr>
                      <m:t>x</m:t>
                    </m:r>
                  </m:e>
                  <m:sub>
                    <m:r>
                      <w:rPr>
                        <w:rFonts w:ascii="Cambria Math" w:hAnsi="Cambria Math"/>
                      </w:rPr>
                      <m:t>m+1</m:t>
                    </m:r>
                  </m:sub>
                </m:sSub>
              </m:sub>
              <m:sup>
                <m:r>
                  <w:rPr>
                    <w:rFonts w:ascii="Cambria Math" w:hAnsi="Cambria Math"/>
                  </w:rPr>
                  <m:t>n</m:t>
                </m:r>
              </m:sup>
            </m:sSubSup>
          </m:e>
        </m:d>
        <m:r>
          <w:rPr>
            <w:rFonts w:ascii="Cambria Math" w:hAnsi="Cambria Math"/>
          </w:rPr>
          <m:t>-</m:t>
        </m:r>
        <m:f>
          <m:fPr>
            <m:ctrlPr>
              <w:rPr>
                <w:rFonts w:ascii="Cambria Math" w:hAnsi="Cambria Math"/>
                <w:bCs w:val="0"/>
                <w:i/>
                <w:color w:val="auto"/>
                <w:szCs w:val="22"/>
              </w:rPr>
            </m:ctrlPr>
          </m:fPr>
          <m:num>
            <m:r>
              <m:rPr>
                <m:sty m:val="p"/>
              </m:rPr>
              <w:rPr>
                <w:rFonts w:ascii="Cambria Math" w:eastAsiaTheme="minorEastAsia" w:hAnsi="Cambria Math" w:cstheme="minorHAnsi"/>
              </w:rPr>
              <m:t>τc</m:t>
            </m:r>
          </m:num>
          <m:den>
            <m:r>
              <w:rPr>
                <w:rFonts w:ascii="Cambria Math" w:hAnsi="Cambria Math"/>
              </w:rPr>
              <m:t>2</m:t>
            </m:r>
            <m:r>
              <w:rPr>
                <w:rFonts w:ascii="Cambria Math" w:hAnsi="Cambria Math"/>
              </w:rPr>
              <m:t>h</m:t>
            </m:r>
          </m:den>
        </m:f>
        <m:r>
          <w:rPr>
            <w:rFonts w:ascii="Cambria Math" w:hAnsi="Cambria Math"/>
          </w:rPr>
          <m:t xml:space="preserve"> </m:t>
        </m:r>
        <m:d>
          <m:dPr>
            <m:ctrlPr>
              <w:rPr>
                <w:rFonts w:ascii="Cambria Math" w:hAnsi="Cambria Math"/>
                <w:bCs w:val="0"/>
                <w:i/>
                <w:color w:val="auto"/>
                <w:szCs w:val="22"/>
              </w:rPr>
            </m:ctrlPr>
          </m:dPr>
          <m:e>
            <m:sSubSup>
              <m:sSubSupPr>
                <m:ctrlPr>
                  <w:rPr>
                    <w:rFonts w:ascii="Cambria Math" w:hAnsi="Cambria Math"/>
                  </w:rPr>
                </m:ctrlPr>
              </m:sSubSupPr>
              <m:e>
                <m:r>
                  <w:rPr>
                    <w:rFonts w:ascii="Cambria Math" w:hAnsi="Cambria Math"/>
                  </w:rPr>
                  <m:t>u</m:t>
                </m:r>
              </m:e>
              <m:sub>
                <m:sSub>
                  <m:sSubPr>
                    <m:ctrlPr>
                      <w:rPr>
                        <w:rFonts w:ascii="Cambria Math" w:hAnsi="Cambria Math"/>
                        <w:bCs w:val="0"/>
                        <w:i/>
                        <w:color w:val="auto"/>
                        <w:szCs w:val="22"/>
                        <w:lang w:val="en-US"/>
                      </w:rPr>
                    </m:ctrlPr>
                  </m:sSubPr>
                  <m:e>
                    <m:r>
                      <w:rPr>
                        <w:rFonts w:ascii="Cambria Math" w:hAnsi="Cambria Math"/>
                        <w:lang w:val="en-US"/>
                      </w:rPr>
                      <m:t>x</m:t>
                    </m:r>
                  </m:e>
                  <m:sub>
                    <m:r>
                      <w:rPr>
                        <w:rFonts w:ascii="Cambria Math" w:hAnsi="Cambria Math"/>
                      </w:rPr>
                      <m:t>m+1</m:t>
                    </m:r>
                  </m:sub>
                </m:sSub>
              </m:sub>
              <m:sup>
                <m:r>
                  <w:rPr>
                    <w:rFonts w:ascii="Cambria Math" w:hAnsi="Cambria Math"/>
                  </w:rPr>
                  <m:t>n</m:t>
                </m:r>
              </m:sup>
            </m:sSubSup>
            <m:r>
              <m:rPr>
                <m:sty m:val="p"/>
              </m:rPr>
              <w:rPr>
                <w:rFonts w:ascii="Cambria Math" w:hAnsi="Cambria Math"/>
              </w:rPr>
              <m:t xml:space="preserve">- </m:t>
            </m:r>
            <m:sSubSup>
              <m:sSubSupPr>
                <m:ctrlPr>
                  <w:rPr>
                    <w:rFonts w:ascii="Cambria Math" w:hAnsi="Cambria Math"/>
                  </w:rPr>
                </m:ctrlPr>
              </m:sSubSupPr>
              <m:e>
                <m:r>
                  <w:rPr>
                    <w:rFonts w:ascii="Cambria Math" w:hAnsi="Cambria Math"/>
                  </w:rPr>
                  <m:t>u</m:t>
                </m:r>
              </m:e>
              <m:sub>
                <m:sSub>
                  <m:sSubPr>
                    <m:ctrlPr>
                      <w:rPr>
                        <w:rFonts w:ascii="Cambria Math" w:hAnsi="Cambria Math"/>
                        <w:bCs w:val="0"/>
                        <w:i/>
                        <w:color w:val="auto"/>
                        <w:szCs w:val="22"/>
                        <w:lang w:val="en-US"/>
                      </w:rPr>
                    </m:ctrlPr>
                  </m:sSubPr>
                  <m:e>
                    <m:r>
                      <w:rPr>
                        <w:rFonts w:ascii="Cambria Math" w:hAnsi="Cambria Math"/>
                        <w:lang w:val="en-US"/>
                      </w:rPr>
                      <m:t>x</m:t>
                    </m:r>
                  </m:e>
                  <m:sub>
                    <m:r>
                      <w:rPr>
                        <w:rFonts w:ascii="Cambria Math" w:hAnsi="Cambria Math"/>
                      </w:rPr>
                      <m:t>m-1</m:t>
                    </m:r>
                  </m:sub>
                </m:sSub>
              </m:sub>
              <m:sup>
                <m:r>
                  <w:rPr>
                    <w:rFonts w:ascii="Cambria Math" w:hAnsi="Cambria Math"/>
                  </w:rPr>
                  <m:t>n</m:t>
                </m:r>
              </m:sup>
            </m:sSubSup>
          </m:e>
        </m:d>
      </m:oMath>
      <w:r w:rsidR="004C1FB1" w:rsidRPr="004C1FB1">
        <w:rPr>
          <w:rFonts w:eastAsiaTheme="minorEastAsia"/>
          <w:bCs w:val="0"/>
          <w:color w:val="auto"/>
          <w:szCs w:val="22"/>
        </w:rPr>
        <w:tab/>
      </w:r>
      <w:r w:rsidR="004C1FB1" w:rsidRPr="004C1FB1">
        <w:rPr>
          <w:rFonts w:eastAsiaTheme="minorEastAsia"/>
          <w:bCs w:val="0"/>
          <w:color w:val="auto"/>
          <w:szCs w:val="22"/>
        </w:rPr>
        <w:tab/>
      </w:r>
      <w:r w:rsidR="004C1FB1" w:rsidRPr="004C1FB1">
        <w:rPr>
          <w:rFonts w:eastAsiaTheme="minorEastAsia"/>
        </w:rPr>
        <w:t>(</w:t>
      </w:r>
      <w:r w:rsidR="00E52321">
        <w:rPr>
          <w:rFonts w:eastAsiaTheme="minorEastAsia"/>
        </w:rPr>
        <w:fldChar w:fldCharType="begin"/>
      </w:r>
      <w:r w:rsidR="00E52321">
        <w:rPr>
          <w:rFonts w:eastAsiaTheme="minorEastAsia"/>
        </w:rPr>
        <w:instrText xml:space="preserve"> SEQ Формула \* ARABIC </w:instrText>
      </w:r>
      <w:r w:rsidR="00E52321">
        <w:rPr>
          <w:rFonts w:eastAsiaTheme="minorEastAsia"/>
        </w:rPr>
        <w:fldChar w:fldCharType="separate"/>
      </w:r>
      <w:r w:rsidR="00884B56">
        <w:rPr>
          <w:rFonts w:eastAsiaTheme="minorEastAsia"/>
          <w:noProof/>
        </w:rPr>
        <w:t>11</w:t>
      </w:r>
      <w:r w:rsidR="00E52321">
        <w:rPr>
          <w:rFonts w:eastAsiaTheme="minorEastAsia"/>
        </w:rPr>
        <w:fldChar w:fldCharType="end"/>
      </w:r>
      <w:r w:rsidR="004C1FB1" w:rsidRPr="004C1FB1">
        <w:rPr>
          <w:rFonts w:eastAsiaTheme="minorEastAsia"/>
        </w:rPr>
        <w:t>)</w:t>
      </w:r>
    </w:p>
    <w:p w:rsidR="004C1FB1" w:rsidRPr="009C35A0" w:rsidRDefault="00991578" w:rsidP="00472D75">
      <w:pPr>
        <w:pStyle w:val="Caption"/>
        <w:keepNext/>
        <w:jc w:val="left"/>
        <w:rPr>
          <w:rFonts w:eastAsiaTheme="minorEastAsia"/>
          <w:bCs w:val="0"/>
        </w:rPr>
      </w:pPr>
      <m:oMath>
        <m:sSubSup>
          <m:sSubSupPr>
            <m:ctrlPr>
              <w:rPr>
                <w:rFonts w:ascii="Cambria Math" w:hAnsi="Cambria Math"/>
              </w:rPr>
            </m:ctrlPr>
          </m:sSubSupPr>
          <m:e>
            <m:r>
              <w:rPr>
                <w:rFonts w:ascii="Cambria Math" w:hAnsi="Cambria Math"/>
              </w:rPr>
              <m:t>u</m:t>
            </m:r>
          </m:e>
          <m:sub>
            <m:sSub>
              <m:sSubPr>
                <m:ctrlPr>
                  <w:rPr>
                    <w:rFonts w:ascii="Cambria Math" w:hAnsi="Cambria Math"/>
                    <w:bCs w:val="0"/>
                    <w:i/>
                    <w:color w:val="auto"/>
                    <w:szCs w:val="22"/>
                    <w:lang w:val="en-US"/>
                  </w:rPr>
                </m:ctrlPr>
              </m:sSubPr>
              <m:e>
                <m:r>
                  <w:rPr>
                    <w:rFonts w:ascii="Cambria Math" w:hAnsi="Cambria Math"/>
                    <w:lang w:val="en-US"/>
                  </w:rPr>
                  <m:t>y</m:t>
                </m:r>
              </m:e>
              <m:sub>
                <m:r>
                  <w:rPr>
                    <w:rFonts w:ascii="Cambria Math" w:hAnsi="Cambria Math"/>
                  </w:rPr>
                  <m:t>m</m:t>
                </m:r>
              </m:sub>
            </m:sSub>
          </m:sub>
          <m:sup>
            <m:r>
              <w:rPr>
                <w:rFonts w:ascii="Cambria Math" w:hAnsi="Cambria Math"/>
              </w:rPr>
              <m:t>n+1</m:t>
            </m:r>
          </m:sup>
        </m:sSubSup>
        <m:r>
          <w:rPr>
            <w:rFonts w:ascii="Cambria Math" w:hAnsi="Cambria Math"/>
          </w:rPr>
          <m:t>=</m:t>
        </m:r>
        <m:f>
          <m:fPr>
            <m:ctrlPr>
              <w:rPr>
                <w:rFonts w:ascii="Cambria Math" w:eastAsiaTheme="minorEastAsia" w:hAnsi="Cambria Math"/>
                <w:bCs w:val="0"/>
                <w:i/>
                <w:color w:val="auto"/>
                <w:szCs w:val="22"/>
              </w:rPr>
            </m:ctrlPr>
          </m:fPr>
          <m:num>
            <m:r>
              <w:rPr>
                <w:rFonts w:ascii="Cambria Math" w:eastAsiaTheme="minorEastAsia" w:hAnsi="Cambria Math"/>
              </w:rPr>
              <m:t>1</m:t>
            </m:r>
          </m:num>
          <m:den>
            <m:r>
              <w:rPr>
                <w:rFonts w:ascii="Cambria Math" w:eastAsiaTheme="minorEastAsia" w:hAnsi="Cambria Math"/>
              </w:rPr>
              <m:t>2</m:t>
            </m:r>
          </m:den>
        </m:f>
        <m:d>
          <m:dPr>
            <m:ctrlPr>
              <w:rPr>
                <w:rFonts w:ascii="Cambria Math" w:hAnsi="Cambria Math"/>
                <w:bCs w:val="0"/>
                <w:color w:val="auto"/>
                <w:szCs w:val="22"/>
              </w:rPr>
            </m:ctrlPr>
          </m:dPr>
          <m:e>
            <m:sSubSup>
              <m:sSubSupPr>
                <m:ctrlPr>
                  <w:rPr>
                    <w:rFonts w:ascii="Cambria Math" w:hAnsi="Cambria Math"/>
                  </w:rPr>
                </m:ctrlPr>
              </m:sSubSupPr>
              <m:e>
                <m:r>
                  <w:rPr>
                    <w:rFonts w:ascii="Cambria Math" w:hAnsi="Cambria Math"/>
                  </w:rPr>
                  <m:t>u</m:t>
                </m:r>
              </m:e>
              <m:sub>
                <m:sSub>
                  <m:sSubPr>
                    <m:ctrlPr>
                      <w:rPr>
                        <w:rFonts w:ascii="Cambria Math" w:hAnsi="Cambria Math"/>
                        <w:bCs w:val="0"/>
                        <w:i/>
                        <w:color w:val="auto"/>
                        <w:szCs w:val="22"/>
                        <w:lang w:val="en-US"/>
                      </w:rPr>
                    </m:ctrlPr>
                  </m:sSubPr>
                  <m:e>
                    <m:r>
                      <w:rPr>
                        <w:rFonts w:ascii="Cambria Math" w:hAnsi="Cambria Math"/>
                        <w:lang w:val="en-US"/>
                      </w:rPr>
                      <m:t>y</m:t>
                    </m:r>
                  </m:e>
                  <m:sub>
                    <m:r>
                      <w:rPr>
                        <w:rFonts w:ascii="Cambria Math" w:hAnsi="Cambria Math"/>
                      </w:rPr>
                      <m:t>m-1</m:t>
                    </m:r>
                  </m:sub>
                </m:sSub>
              </m:sub>
              <m:sup>
                <m:r>
                  <w:rPr>
                    <w:rFonts w:ascii="Cambria Math" w:hAnsi="Cambria Math"/>
                  </w:rPr>
                  <m:t>n</m:t>
                </m:r>
              </m:sup>
            </m:sSubSup>
            <m:r>
              <w:rPr>
                <w:rFonts w:ascii="Cambria Math" w:hAnsi="Cambria Math"/>
              </w:rPr>
              <m:t>+</m:t>
            </m:r>
            <m:sSubSup>
              <m:sSubSupPr>
                <m:ctrlPr>
                  <w:rPr>
                    <w:rFonts w:ascii="Cambria Math" w:hAnsi="Cambria Math"/>
                  </w:rPr>
                </m:ctrlPr>
              </m:sSubSupPr>
              <m:e>
                <m:r>
                  <w:rPr>
                    <w:rFonts w:ascii="Cambria Math" w:hAnsi="Cambria Math"/>
                  </w:rPr>
                  <m:t>u</m:t>
                </m:r>
              </m:e>
              <m:sub>
                <m:sSub>
                  <m:sSubPr>
                    <m:ctrlPr>
                      <w:rPr>
                        <w:rFonts w:ascii="Cambria Math" w:hAnsi="Cambria Math"/>
                        <w:bCs w:val="0"/>
                        <w:i/>
                        <w:color w:val="auto"/>
                        <w:szCs w:val="22"/>
                        <w:lang w:val="en-US"/>
                      </w:rPr>
                    </m:ctrlPr>
                  </m:sSubPr>
                  <m:e>
                    <m:r>
                      <w:rPr>
                        <w:rFonts w:ascii="Cambria Math" w:hAnsi="Cambria Math"/>
                        <w:lang w:val="en-US"/>
                      </w:rPr>
                      <m:t>y</m:t>
                    </m:r>
                  </m:e>
                  <m:sub>
                    <m:r>
                      <w:rPr>
                        <w:rFonts w:ascii="Cambria Math" w:hAnsi="Cambria Math"/>
                      </w:rPr>
                      <m:t>m+1</m:t>
                    </m:r>
                  </m:sub>
                </m:sSub>
              </m:sub>
              <m:sup>
                <m:r>
                  <w:rPr>
                    <w:rFonts w:ascii="Cambria Math" w:hAnsi="Cambria Math"/>
                  </w:rPr>
                  <m:t>n</m:t>
                </m:r>
              </m:sup>
            </m:sSubSup>
          </m:e>
        </m:d>
        <m:r>
          <w:rPr>
            <w:rFonts w:ascii="Cambria Math" w:hAnsi="Cambria Math"/>
          </w:rPr>
          <m:t>-</m:t>
        </m:r>
        <m:f>
          <m:fPr>
            <m:ctrlPr>
              <w:rPr>
                <w:rFonts w:ascii="Cambria Math" w:hAnsi="Cambria Math"/>
                <w:bCs w:val="0"/>
                <w:i/>
                <w:color w:val="auto"/>
                <w:szCs w:val="22"/>
              </w:rPr>
            </m:ctrlPr>
          </m:fPr>
          <m:num>
            <m:r>
              <m:rPr>
                <m:sty m:val="p"/>
              </m:rPr>
              <w:rPr>
                <w:rFonts w:ascii="Cambria Math" w:eastAsiaTheme="minorEastAsia" w:hAnsi="Cambria Math" w:cstheme="minorHAnsi"/>
              </w:rPr>
              <m:t>τc</m:t>
            </m:r>
          </m:num>
          <m:den>
            <m:r>
              <w:rPr>
                <w:rFonts w:ascii="Cambria Math" w:hAnsi="Cambria Math"/>
              </w:rPr>
              <m:t>2</m:t>
            </m:r>
            <m:r>
              <w:rPr>
                <w:rFonts w:ascii="Cambria Math" w:hAnsi="Cambria Math"/>
              </w:rPr>
              <m:t>h</m:t>
            </m:r>
          </m:den>
        </m:f>
        <m:r>
          <w:rPr>
            <w:rFonts w:ascii="Cambria Math" w:hAnsi="Cambria Math"/>
          </w:rPr>
          <m:t xml:space="preserve"> </m:t>
        </m:r>
        <m:d>
          <m:dPr>
            <m:ctrlPr>
              <w:rPr>
                <w:rFonts w:ascii="Cambria Math" w:hAnsi="Cambria Math"/>
                <w:bCs w:val="0"/>
                <w:i/>
                <w:color w:val="auto"/>
                <w:szCs w:val="22"/>
              </w:rPr>
            </m:ctrlPr>
          </m:dPr>
          <m:e>
            <m:sSubSup>
              <m:sSubSupPr>
                <m:ctrlPr>
                  <w:rPr>
                    <w:rFonts w:ascii="Cambria Math" w:hAnsi="Cambria Math"/>
                  </w:rPr>
                </m:ctrlPr>
              </m:sSubSupPr>
              <m:e>
                <m:r>
                  <w:rPr>
                    <w:rFonts w:ascii="Cambria Math" w:hAnsi="Cambria Math"/>
                  </w:rPr>
                  <m:t>u</m:t>
                </m:r>
              </m:e>
              <m:sub>
                <m:sSub>
                  <m:sSubPr>
                    <m:ctrlPr>
                      <w:rPr>
                        <w:rFonts w:ascii="Cambria Math" w:hAnsi="Cambria Math"/>
                        <w:bCs w:val="0"/>
                        <w:i/>
                        <w:color w:val="auto"/>
                        <w:szCs w:val="22"/>
                        <w:lang w:val="en-US"/>
                      </w:rPr>
                    </m:ctrlPr>
                  </m:sSubPr>
                  <m:e>
                    <m:r>
                      <w:rPr>
                        <w:rFonts w:ascii="Cambria Math" w:hAnsi="Cambria Math"/>
                        <w:lang w:val="en-US"/>
                      </w:rPr>
                      <m:t>y</m:t>
                    </m:r>
                  </m:e>
                  <m:sub>
                    <m:r>
                      <w:rPr>
                        <w:rFonts w:ascii="Cambria Math" w:hAnsi="Cambria Math"/>
                      </w:rPr>
                      <m:t>m+1</m:t>
                    </m:r>
                  </m:sub>
                </m:sSub>
              </m:sub>
              <m:sup>
                <m:r>
                  <w:rPr>
                    <w:rFonts w:ascii="Cambria Math" w:hAnsi="Cambria Math"/>
                  </w:rPr>
                  <m:t>n</m:t>
                </m:r>
              </m:sup>
            </m:sSubSup>
            <m:r>
              <m:rPr>
                <m:sty m:val="p"/>
              </m:rPr>
              <w:rPr>
                <w:rFonts w:ascii="Cambria Math" w:hAnsi="Cambria Math"/>
              </w:rPr>
              <m:t xml:space="preserve">- </m:t>
            </m:r>
            <m:sSubSup>
              <m:sSubSupPr>
                <m:ctrlPr>
                  <w:rPr>
                    <w:rFonts w:ascii="Cambria Math" w:hAnsi="Cambria Math"/>
                  </w:rPr>
                </m:ctrlPr>
              </m:sSubSupPr>
              <m:e>
                <m:r>
                  <w:rPr>
                    <w:rFonts w:ascii="Cambria Math" w:hAnsi="Cambria Math"/>
                  </w:rPr>
                  <m:t>u</m:t>
                </m:r>
              </m:e>
              <m:sub>
                <m:sSub>
                  <m:sSubPr>
                    <m:ctrlPr>
                      <w:rPr>
                        <w:rFonts w:ascii="Cambria Math" w:hAnsi="Cambria Math"/>
                        <w:bCs w:val="0"/>
                        <w:i/>
                        <w:color w:val="auto"/>
                        <w:szCs w:val="22"/>
                        <w:lang w:val="en-US"/>
                      </w:rPr>
                    </m:ctrlPr>
                  </m:sSubPr>
                  <m:e>
                    <m:r>
                      <w:rPr>
                        <w:rFonts w:ascii="Cambria Math" w:hAnsi="Cambria Math"/>
                        <w:lang w:val="en-US"/>
                      </w:rPr>
                      <m:t>y</m:t>
                    </m:r>
                  </m:e>
                  <m:sub>
                    <m:r>
                      <w:rPr>
                        <w:rFonts w:ascii="Cambria Math" w:hAnsi="Cambria Math"/>
                      </w:rPr>
                      <m:t>m-1</m:t>
                    </m:r>
                  </m:sub>
                </m:sSub>
              </m:sub>
              <m:sup>
                <m:r>
                  <w:rPr>
                    <w:rFonts w:ascii="Cambria Math" w:hAnsi="Cambria Math"/>
                  </w:rPr>
                  <m:t>n</m:t>
                </m:r>
              </m:sup>
            </m:sSubSup>
          </m:e>
        </m:d>
      </m:oMath>
      <w:r w:rsidR="00472D75" w:rsidRPr="00472D75">
        <w:rPr>
          <w:rFonts w:eastAsiaTheme="minorEastAsia"/>
          <w:bCs w:val="0"/>
          <w:color w:val="auto"/>
          <w:szCs w:val="22"/>
        </w:rPr>
        <w:tab/>
      </w:r>
      <w:r w:rsidR="00472D75" w:rsidRPr="00472D75">
        <w:rPr>
          <w:rFonts w:eastAsiaTheme="minorEastAsia"/>
          <w:bCs w:val="0"/>
          <w:color w:val="auto"/>
          <w:szCs w:val="22"/>
        </w:rPr>
        <w:tab/>
      </w:r>
      <w:r w:rsidR="00472D75" w:rsidRPr="00472D75">
        <w:rPr>
          <w:rFonts w:eastAsiaTheme="minorEastAsia"/>
          <w:bCs w:val="0"/>
        </w:rPr>
        <w:t>(</w:t>
      </w:r>
      <w:r w:rsidR="00E52321">
        <w:rPr>
          <w:rFonts w:eastAsiaTheme="minorEastAsia"/>
          <w:bCs w:val="0"/>
        </w:rPr>
        <w:fldChar w:fldCharType="begin"/>
      </w:r>
      <w:r w:rsidR="00E52321">
        <w:rPr>
          <w:rFonts w:eastAsiaTheme="minorEastAsia"/>
          <w:bCs w:val="0"/>
        </w:rPr>
        <w:instrText xml:space="preserve"> SEQ Формула \* ARABIC </w:instrText>
      </w:r>
      <w:r w:rsidR="00E52321">
        <w:rPr>
          <w:rFonts w:eastAsiaTheme="minorEastAsia"/>
          <w:bCs w:val="0"/>
        </w:rPr>
        <w:fldChar w:fldCharType="separate"/>
      </w:r>
      <w:r w:rsidR="00884B56">
        <w:rPr>
          <w:rFonts w:eastAsiaTheme="minorEastAsia"/>
          <w:bCs w:val="0"/>
          <w:noProof/>
        </w:rPr>
        <w:t>12</w:t>
      </w:r>
      <w:r w:rsidR="00E52321">
        <w:rPr>
          <w:rFonts w:eastAsiaTheme="minorEastAsia"/>
          <w:bCs w:val="0"/>
        </w:rPr>
        <w:fldChar w:fldCharType="end"/>
      </w:r>
      <w:r w:rsidR="00472D75" w:rsidRPr="00472D75">
        <w:rPr>
          <w:rFonts w:eastAsiaTheme="minorEastAsia"/>
          <w:bCs w:val="0"/>
        </w:rPr>
        <w:t>)</w:t>
      </w:r>
    </w:p>
    <w:p w:rsidR="004C1FB1" w:rsidRPr="009C35A0" w:rsidRDefault="00472D75" w:rsidP="00A56588">
      <w:r>
        <w:t xml:space="preserve">Где </w:t>
      </w:r>
      <m:oMath>
        <m:sSubSup>
          <m:sSubSupPr>
            <m:ctrlPr>
              <w:rPr>
                <w:rFonts w:ascii="Cambria Math" w:hAnsi="Cambria Math"/>
              </w:rPr>
            </m:ctrlPr>
          </m:sSubSupPr>
          <m:e>
            <m:r>
              <w:rPr>
                <w:rFonts w:ascii="Cambria Math" w:hAnsi="Cambria Math"/>
              </w:rPr>
              <m:t>u</m:t>
            </m:r>
          </m:e>
          <m:sub>
            <m:sSub>
              <m:sSubPr>
                <m:ctrlPr>
                  <w:rPr>
                    <w:rFonts w:ascii="Cambria Math" w:hAnsi="Cambria Math"/>
                    <w:bCs/>
                    <w:i/>
                    <w:lang w:val="en-US"/>
                  </w:rPr>
                </m:ctrlPr>
              </m:sSubPr>
              <m:e>
                <m:r>
                  <w:rPr>
                    <w:rFonts w:ascii="Cambria Math" w:hAnsi="Cambria Math"/>
                    <w:lang w:val="en-US"/>
                  </w:rPr>
                  <m:t>x</m:t>
                </m:r>
              </m:e>
              <m:sub>
                <m:r>
                  <w:rPr>
                    <w:rFonts w:ascii="Cambria Math" w:hAnsi="Cambria Math"/>
                  </w:rPr>
                  <m:t>m</m:t>
                </m:r>
              </m:sub>
            </m:sSub>
          </m:sub>
          <m:sup>
            <m:r>
              <w:rPr>
                <w:rFonts w:ascii="Cambria Math" w:hAnsi="Cambria Math"/>
              </w:rPr>
              <m:t>n+1</m:t>
            </m:r>
          </m:sup>
        </m:sSubSup>
      </m:oMath>
      <w:r w:rsidRPr="00472D75">
        <w:rPr>
          <w:rFonts w:eastAsiaTheme="minorEastAsia"/>
        </w:rPr>
        <w:t xml:space="preserve">- </w:t>
      </w:r>
      <w:r>
        <w:rPr>
          <w:rFonts w:eastAsiaTheme="minorEastAsia"/>
        </w:rPr>
        <w:t xml:space="preserve">значение функции в точке </w:t>
      </w:r>
      <m:oMath>
        <m:sSub>
          <m:sSubPr>
            <m:ctrlPr>
              <w:rPr>
                <w:rFonts w:ascii="Cambria Math" w:hAnsi="Cambria Math"/>
                <w:bCs/>
                <w:i/>
                <w:lang w:val="en-US"/>
              </w:rPr>
            </m:ctrlPr>
          </m:sSubPr>
          <m:e>
            <m:r>
              <w:rPr>
                <w:rFonts w:ascii="Cambria Math" w:hAnsi="Cambria Math"/>
                <w:lang w:val="en-US"/>
              </w:rPr>
              <m:t>x</m:t>
            </m:r>
          </m:e>
          <m:sub>
            <m:r>
              <w:rPr>
                <w:rFonts w:ascii="Cambria Math" w:hAnsi="Cambria Math"/>
              </w:rPr>
              <m:t>m</m:t>
            </m:r>
          </m:sub>
        </m:sSub>
      </m:oMath>
      <w:r w:rsidRPr="00472D75">
        <w:rPr>
          <w:rFonts w:eastAsiaTheme="minorEastAsia"/>
          <w:bCs/>
        </w:rPr>
        <w:t xml:space="preserve">, </w:t>
      </w:r>
      <w:r>
        <w:rPr>
          <w:rFonts w:eastAsiaTheme="minorEastAsia"/>
          <w:bCs/>
        </w:rPr>
        <w:t>при проходе по строкам, аналогично для прохода по столбцам. В данном случаем, при проходе по строкам, остальные строки не имеют значения, аналогично для прохода по столбцам. В результате 2-х проходов, мы перейдем на новый шаг по времени.</w:t>
      </w:r>
    </w:p>
    <w:p w:rsidR="00D931B3" w:rsidRDefault="00D931B3" w:rsidP="000F0B34">
      <w:pPr>
        <w:rPr>
          <w:rFonts w:eastAsiaTheme="minorEastAsia"/>
        </w:rPr>
      </w:pPr>
    </w:p>
    <w:p w:rsidR="00D931B3" w:rsidRDefault="00D931B3" w:rsidP="000F0B34">
      <w:pPr>
        <w:rPr>
          <w:rFonts w:eastAsiaTheme="minorEastAsia"/>
        </w:rPr>
      </w:pPr>
    </w:p>
    <w:p w:rsidR="00D931B3" w:rsidRDefault="00D931B3" w:rsidP="000F0B34">
      <w:pPr>
        <w:rPr>
          <w:rFonts w:eastAsiaTheme="minorEastAsia"/>
        </w:rPr>
      </w:pPr>
    </w:p>
    <w:p w:rsidR="002F47A9" w:rsidRPr="00720A34" w:rsidRDefault="002F47A9" w:rsidP="000F0B34">
      <w:pPr>
        <w:rPr>
          <w:rFonts w:eastAsiaTheme="minorEastAsia"/>
        </w:rPr>
      </w:pPr>
      <w:r w:rsidRPr="00720A34">
        <w:rPr>
          <w:rFonts w:eastAsiaTheme="minorEastAsia"/>
        </w:rPr>
        <w:t>Константы в схеме были взяты следующими:</w:t>
      </w:r>
    </w:p>
    <w:tbl>
      <w:tblPr>
        <w:tblStyle w:val="MediumGrid1"/>
        <w:tblW w:w="0" w:type="auto"/>
        <w:jc w:val="center"/>
        <w:tblLook w:val="04A0" w:firstRow="1" w:lastRow="0" w:firstColumn="1" w:lastColumn="0" w:noHBand="0" w:noVBand="1"/>
      </w:tblPr>
      <w:tblGrid>
        <w:gridCol w:w="335"/>
        <w:gridCol w:w="495"/>
      </w:tblGrid>
      <w:tr w:rsidR="002F47A9" w:rsidRPr="00720A34" w:rsidTr="002F47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2F47A9" w:rsidRPr="00720A34" w:rsidRDefault="002F47A9" w:rsidP="000F0B34">
            <w:pPr>
              <w:rPr>
                <w:rFonts w:eastAsiaTheme="minorEastAsia"/>
              </w:rPr>
            </w:pPr>
            <w:r w:rsidRPr="00720A34">
              <w:rPr>
                <w:rFonts w:eastAsiaTheme="minorEastAsia" w:cstheme="minorHAnsi"/>
                <w:lang w:val="en-US"/>
              </w:rPr>
              <w:t>c</w:t>
            </w:r>
          </w:p>
        </w:tc>
        <w:tc>
          <w:tcPr>
            <w:tcW w:w="0" w:type="auto"/>
          </w:tcPr>
          <w:p w:rsidR="002F47A9" w:rsidRPr="00720A34" w:rsidRDefault="002F47A9" w:rsidP="000F0B34">
            <w:pPr>
              <w:cnfStyle w:val="100000000000" w:firstRow="1" w:lastRow="0" w:firstColumn="0" w:lastColumn="0" w:oddVBand="0" w:evenVBand="0" w:oddHBand="0" w:evenHBand="0" w:firstRowFirstColumn="0" w:firstRowLastColumn="0" w:lastRowFirstColumn="0" w:lastRowLastColumn="0"/>
              <w:rPr>
                <w:rFonts w:eastAsiaTheme="minorEastAsia"/>
                <w:b w:val="0"/>
              </w:rPr>
            </w:pPr>
            <w:r w:rsidRPr="00720A34">
              <w:rPr>
                <w:rFonts w:eastAsiaTheme="minorEastAsia"/>
                <w:b w:val="0"/>
              </w:rPr>
              <w:t>0.3</w:t>
            </w:r>
          </w:p>
        </w:tc>
      </w:tr>
      <w:tr w:rsidR="002F47A9" w:rsidRPr="00720A34" w:rsidTr="002F47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2F47A9" w:rsidRPr="00720A34" w:rsidRDefault="002F47A9" w:rsidP="000F0B34">
            <w:pPr>
              <w:rPr>
                <w:rFonts w:eastAsiaTheme="minorEastAsia"/>
              </w:rPr>
            </w:pPr>
            <w:r w:rsidRPr="00720A34">
              <w:rPr>
                <w:rFonts w:eastAsiaTheme="minorEastAsia" w:cstheme="minorHAnsi"/>
              </w:rPr>
              <w:t>τ</w:t>
            </w:r>
          </w:p>
        </w:tc>
        <w:tc>
          <w:tcPr>
            <w:tcW w:w="0" w:type="auto"/>
          </w:tcPr>
          <w:p w:rsidR="002F47A9" w:rsidRPr="00720A34" w:rsidRDefault="002F47A9" w:rsidP="000F0B34">
            <w:pPr>
              <w:cnfStyle w:val="000000100000" w:firstRow="0" w:lastRow="0" w:firstColumn="0" w:lastColumn="0" w:oddVBand="0" w:evenVBand="0" w:oddHBand="1" w:evenHBand="0" w:firstRowFirstColumn="0" w:firstRowLastColumn="0" w:lastRowFirstColumn="0" w:lastRowLastColumn="0"/>
              <w:rPr>
                <w:rFonts w:eastAsiaTheme="minorEastAsia"/>
              </w:rPr>
            </w:pPr>
            <w:r w:rsidRPr="00720A34">
              <w:rPr>
                <w:rFonts w:eastAsiaTheme="minorEastAsia"/>
              </w:rPr>
              <w:t>0.1</w:t>
            </w:r>
          </w:p>
        </w:tc>
      </w:tr>
      <w:tr w:rsidR="002F47A9" w:rsidRPr="00720A34" w:rsidTr="002F47A9">
        <w:trPr>
          <w:jc w:val="center"/>
        </w:trPr>
        <w:tc>
          <w:tcPr>
            <w:cnfStyle w:val="001000000000" w:firstRow="0" w:lastRow="0" w:firstColumn="1" w:lastColumn="0" w:oddVBand="0" w:evenVBand="0" w:oddHBand="0" w:evenHBand="0" w:firstRowFirstColumn="0" w:firstRowLastColumn="0" w:lastRowFirstColumn="0" w:lastRowLastColumn="0"/>
            <w:tcW w:w="0" w:type="auto"/>
          </w:tcPr>
          <w:p w:rsidR="002F47A9" w:rsidRPr="00720A34" w:rsidRDefault="002F47A9" w:rsidP="000F0B34">
            <w:pPr>
              <w:rPr>
                <w:rFonts w:eastAsiaTheme="minorEastAsia"/>
              </w:rPr>
            </w:pPr>
            <w:r w:rsidRPr="00720A34">
              <w:rPr>
                <w:rFonts w:eastAsiaTheme="minorEastAsia"/>
                <w:lang w:val="en-US"/>
              </w:rPr>
              <w:t>h</w:t>
            </w:r>
          </w:p>
        </w:tc>
        <w:tc>
          <w:tcPr>
            <w:tcW w:w="0" w:type="auto"/>
          </w:tcPr>
          <w:p w:rsidR="002F47A9" w:rsidRPr="00720A34" w:rsidRDefault="002F47A9" w:rsidP="000F0B34">
            <w:pPr>
              <w:cnfStyle w:val="000000000000" w:firstRow="0" w:lastRow="0" w:firstColumn="0" w:lastColumn="0" w:oddVBand="0" w:evenVBand="0" w:oddHBand="0" w:evenHBand="0" w:firstRowFirstColumn="0" w:firstRowLastColumn="0" w:lastRowFirstColumn="0" w:lastRowLastColumn="0"/>
              <w:rPr>
                <w:rFonts w:eastAsiaTheme="minorEastAsia"/>
              </w:rPr>
            </w:pPr>
            <w:r w:rsidRPr="00720A34">
              <w:rPr>
                <w:rFonts w:eastAsiaTheme="minorEastAsia"/>
              </w:rPr>
              <w:t>1</w:t>
            </w:r>
          </w:p>
        </w:tc>
      </w:tr>
    </w:tbl>
    <w:p w:rsidR="002F47A9" w:rsidRPr="00720A34" w:rsidRDefault="00625E1C" w:rsidP="000F0B34">
      <w:pPr>
        <w:rPr>
          <w:rFonts w:eastAsiaTheme="minorEastAsia"/>
        </w:rPr>
      </w:pPr>
      <w:r w:rsidRPr="00720A34">
        <w:rPr>
          <w:rFonts w:eastAsiaTheme="minorEastAsia"/>
        </w:rPr>
        <w:t>Характеристики сетки и количество шагов:</w:t>
      </w:r>
    </w:p>
    <w:tbl>
      <w:tblPr>
        <w:tblStyle w:val="MediumGrid1"/>
        <w:tblW w:w="0" w:type="auto"/>
        <w:jc w:val="center"/>
        <w:tblLook w:val="04A0" w:firstRow="1" w:lastRow="0" w:firstColumn="1" w:lastColumn="0" w:noHBand="0" w:noVBand="1"/>
      </w:tblPr>
      <w:tblGrid>
        <w:gridCol w:w="1951"/>
        <w:gridCol w:w="981"/>
      </w:tblGrid>
      <w:tr w:rsidR="00625E1C" w:rsidRPr="00720A34" w:rsidTr="00AA39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625E1C" w:rsidRPr="00720A34" w:rsidRDefault="00625E1C" w:rsidP="00AA3908">
            <w:pPr>
              <w:rPr>
                <w:rFonts w:eastAsiaTheme="minorEastAsia"/>
              </w:rPr>
            </w:pPr>
            <w:r w:rsidRPr="00720A34">
              <w:rPr>
                <w:rFonts w:eastAsiaTheme="minorEastAsia" w:cstheme="minorHAnsi"/>
              </w:rPr>
              <w:t>Количество шагов</w:t>
            </w:r>
          </w:p>
        </w:tc>
        <w:tc>
          <w:tcPr>
            <w:tcW w:w="0" w:type="auto"/>
          </w:tcPr>
          <w:p w:rsidR="00625E1C" w:rsidRPr="00720A34" w:rsidRDefault="00625E1C" w:rsidP="00AA3908">
            <w:pPr>
              <w:cnfStyle w:val="100000000000" w:firstRow="1" w:lastRow="0" w:firstColumn="0" w:lastColumn="0" w:oddVBand="0" w:evenVBand="0" w:oddHBand="0" w:evenHBand="0" w:firstRowFirstColumn="0" w:firstRowLastColumn="0" w:lastRowFirstColumn="0" w:lastRowLastColumn="0"/>
              <w:rPr>
                <w:rFonts w:eastAsiaTheme="minorEastAsia"/>
                <w:b w:val="0"/>
              </w:rPr>
            </w:pPr>
            <w:r w:rsidRPr="00720A34">
              <w:rPr>
                <w:rFonts w:eastAsiaTheme="minorEastAsia"/>
                <w:b w:val="0"/>
              </w:rPr>
              <w:t>100</w:t>
            </w:r>
          </w:p>
        </w:tc>
      </w:tr>
      <w:tr w:rsidR="00625E1C" w:rsidRPr="00720A34" w:rsidTr="00AA39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625E1C" w:rsidRPr="00720A34" w:rsidRDefault="00625E1C" w:rsidP="00AA3908">
            <w:pPr>
              <w:rPr>
                <w:rFonts w:eastAsiaTheme="minorEastAsia"/>
              </w:rPr>
            </w:pPr>
            <w:r w:rsidRPr="00720A34">
              <w:rPr>
                <w:rFonts w:eastAsiaTheme="minorEastAsia" w:cstheme="minorHAnsi"/>
              </w:rPr>
              <w:t>Размер сетки</w:t>
            </w:r>
          </w:p>
        </w:tc>
        <w:tc>
          <w:tcPr>
            <w:tcW w:w="0" w:type="auto"/>
          </w:tcPr>
          <w:p w:rsidR="00625E1C" w:rsidRPr="00720A34" w:rsidRDefault="00625E1C" w:rsidP="00AA3908">
            <w:pP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720A34">
              <w:rPr>
                <w:rFonts w:eastAsiaTheme="minorEastAsia"/>
              </w:rPr>
              <w:t>100</w:t>
            </w:r>
            <w:r w:rsidRPr="00720A34">
              <w:rPr>
                <w:rFonts w:eastAsiaTheme="minorEastAsia"/>
                <w:lang w:val="en-US"/>
              </w:rPr>
              <w:t>x100</w:t>
            </w:r>
          </w:p>
        </w:tc>
      </w:tr>
    </w:tbl>
    <w:p w:rsidR="00C70640" w:rsidRPr="00720A34" w:rsidRDefault="00C70640" w:rsidP="000F0B34">
      <w:pPr>
        <w:rPr>
          <w:rFonts w:eastAsiaTheme="minorEastAsia"/>
        </w:rPr>
      </w:pPr>
      <w:r w:rsidRPr="00720A34">
        <w:rPr>
          <w:rFonts w:eastAsiaTheme="minorEastAsia"/>
        </w:rPr>
        <w:t xml:space="preserve">Сетка немного специфичная, т.е. для того, чтобы протестировать саму схему, на предмет ее применимости и адекватности физическим явлениям, желательно было выбрать небольшую сетку, на которой, все же, можно было увидеть результат, даже через большое число шагов. </w:t>
      </w:r>
      <w:r w:rsidR="002D3C2E" w:rsidRPr="00720A34">
        <w:rPr>
          <w:rFonts w:eastAsia="Times New Roman"/>
        </w:rPr>
        <w:t>На границах сетки выставлены периодические граничные условия.  Т.е. правая граница</w:t>
      </w:r>
      <w:r w:rsidR="002D3C2E" w:rsidRPr="00720A34" w:rsidDel="00F65639">
        <w:rPr>
          <w:rFonts w:eastAsia="Times New Roman"/>
        </w:rPr>
        <w:t xml:space="preserve"> </w:t>
      </w:r>
      <w:r w:rsidR="002D3C2E" w:rsidRPr="00720A34">
        <w:rPr>
          <w:rFonts w:eastAsiaTheme="minorEastAsia"/>
        </w:rPr>
        <w:t>копируется</w:t>
      </w:r>
      <w:r w:rsidRPr="00720A34">
        <w:rPr>
          <w:rFonts w:eastAsiaTheme="minorEastAsia"/>
        </w:rPr>
        <w:t xml:space="preserve"> на </w:t>
      </w:r>
      <w:r w:rsidRPr="00720A34">
        <w:rPr>
          <w:rFonts w:eastAsiaTheme="minorEastAsia"/>
        </w:rPr>
        <w:lastRenderedPageBreak/>
        <w:t>левую, аналогично с верхней на нижнюю. Аналогично, если бы изначально движения возмущения было бы направлено в обратную сторону.</w:t>
      </w:r>
    </w:p>
    <w:p w:rsidR="00C275EC" w:rsidRPr="00720A34" w:rsidRDefault="00C275EC" w:rsidP="000F0B34">
      <w:pPr>
        <w:rPr>
          <w:rFonts w:eastAsiaTheme="minorEastAsia"/>
        </w:rPr>
      </w:pPr>
      <w:r w:rsidRPr="00720A34">
        <w:rPr>
          <w:rFonts w:eastAsiaTheme="minorEastAsia"/>
        </w:rPr>
        <w:t xml:space="preserve">Изначально </w:t>
      </w:r>
      <w:r w:rsidR="002D3C2E" w:rsidRPr="00720A34">
        <w:rPr>
          <w:rFonts w:eastAsia="Times New Roman"/>
        </w:rPr>
        <w:t xml:space="preserve">скорости переноса в уравнении выбраны таким образом, что </w:t>
      </w:r>
      <w:r w:rsidRPr="00720A34">
        <w:rPr>
          <w:rFonts w:eastAsiaTheme="minorEastAsia"/>
        </w:rPr>
        <w:t xml:space="preserve">вектор направления движения возмущения направлен под </w:t>
      </w:r>
      <m:oMath>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45</m:t>
            </m:r>
          </m:e>
          <m:sup>
            <m:r>
              <w:rPr>
                <w:rFonts w:ascii="Cambria Math" w:eastAsiaTheme="minorEastAsia" w:hAnsi="Cambria Math"/>
              </w:rPr>
              <m:t>°</m:t>
            </m:r>
          </m:sup>
        </m:sSup>
      </m:oMath>
      <w:r w:rsidRPr="00720A34">
        <w:rPr>
          <w:rFonts w:eastAsiaTheme="minorEastAsia"/>
        </w:rPr>
        <w:t>, т.е. мы должны видеть что квадрат (начальное возмущение) перемещается по диагонали вверх</w:t>
      </w:r>
      <w:r w:rsidR="00145207" w:rsidRPr="00720A34">
        <w:rPr>
          <w:rFonts w:eastAsiaTheme="minorEastAsia"/>
        </w:rPr>
        <w:t>,</w:t>
      </w:r>
      <w:r w:rsidRPr="00720A34">
        <w:rPr>
          <w:rFonts w:eastAsiaTheme="minorEastAsia"/>
        </w:rPr>
        <w:t xml:space="preserve"> вправо.</w:t>
      </w:r>
    </w:p>
    <w:p w:rsidR="0089194E" w:rsidRPr="00720A34" w:rsidRDefault="0089194E" w:rsidP="000F0B34">
      <w:pPr>
        <w:rPr>
          <w:rFonts w:eastAsiaTheme="minorEastAsia"/>
        </w:rPr>
      </w:pPr>
      <w:r w:rsidRPr="00720A34">
        <w:rPr>
          <w:rFonts w:eastAsiaTheme="minorEastAsia"/>
        </w:rPr>
        <w:t>Вот результаты, которые получились</w:t>
      </w:r>
      <w:r w:rsidR="00A43E2C" w:rsidRPr="00720A34">
        <w:rPr>
          <w:rFonts w:eastAsiaTheme="minorEastAsia"/>
        </w:rPr>
        <w:t xml:space="preserve"> при использ</w:t>
      </w:r>
      <w:r w:rsidR="002F47A9" w:rsidRPr="00720A34">
        <w:rPr>
          <w:rFonts w:eastAsiaTheme="minorEastAsia"/>
        </w:rPr>
        <w:t>овании такой, простейшей схемы:</w:t>
      </w:r>
    </w:p>
    <w:p w:rsidR="008F222F" w:rsidRPr="00720A34" w:rsidRDefault="00625E1C" w:rsidP="008F222F">
      <w:pPr>
        <w:keepNext/>
        <w:jc w:val="center"/>
      </w:pPr>
      <w:r w:rsidRPr="00720A34">
        <w:rPr>
          <w:noProof/>
          <w:lang w:val="en-US"/>
        </w:rPr>
        <w:drawing>
          <wp:inline distT="0" distB="0" distL="0" distR="0" wp14:anchorId="621EAC71" wp14:editId="4DCA53BA">
            <wp:extent cx="2784182" cy="278418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Розовые слоники\Documents\Диплом\step0_perenos.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784182" cy="2784182"/>
                    </a:xfrm>
                    <a:prstGeom prst="rect">
                      <a:avLst/>
                    </a:prstGeom>
                    <a:noFill/>
                    <a:ln>
                      <a:noFill/>
                    </a:ln>
                  </pic:spPr>
                </pic:pic>
              </a:graphicData>
            </a:graphic>
          </wp:inline>
        </w:drawing>
      </w:r>
    </w:p>
    <w:p w:rsidR="00625E1C" w:rsidRPr="00720A34" w:rsidRDefault="008F222F" w:rsidP="008F222F">
      <w:pPr>
        <w:pStyle w:val="Caption"/>
      </w:pPr>
      <w:bookmarkStart w:id="7" w:name="_Ref352886806"/>
      <w:r w:rsidRPr="00720A34">
        <w:t xml:space="preserve">Рис. </w:t>
      </w:r>
      <w:r w:rsidR="00991578">
        <w:fldChar w:fldCharType="begin"/>
      </w:r>
      <w:r w:rsidR="00991578">
        <w:instrText xml:space="preserve"> STYLEREF 1 \s </w:instrText>
      </w:r>
      <w:r w:rsidR="00991578">
        <w:fldChar w:fldCharType="separate"/>
      </w:r>
      <w:r w:rsidR="00936489">
        <w:rPr>
          <w:noProof/>
        </w:rPr>
        <w:t>3</w:t>
      </w:r>
      <w:r w:rsidR="00991578">
        <w:rPr>
          <w:noProof/>
        </w:rPr>
        <w:fldChar w:fldCharType="end"/>
      </w:r>
      <w:r w:rsidR="00936489">
        <w:t>.</w:t>
      </w:r>
      <w:r w:rsidR="00991578">
        <w:fldChar w:fldCharType="begin"/>
      </w:r>
      <w:r w:rsidR="00991578">
        <w:instrText xml:space="preserve"> SEQ Рис. \* ARABIC \s 1 </w:instrText>
      </w:r>
      <w:r w:rsidR="00991578">
        <w:fldChar w:fldCharType="separate"/>
      </w:r>
      <w:r w:rsidR="00936489">
        <w:rPr>
          <w:noProof/>
        </w:rPr>
        <w:t>1</w:t>
      </w:r>
      <w:r w:rsidR="00991578">
        <w:rPr>
          <w:noProof/>
        </w:rPr>
        <w:fldChar w:fldCharType="end"/>
      </w:r>
      <w:bookmarkEnd w:id="7"/>
    </w:p>
    <w:p w:rsidR="00625E1C" w:rsidRPr="00720A34" w:rsidRDefault="00625E1C" w:rsidP="00625E1C">
      <w:r w:rsidRPr="00720A34">
        <w:t xml:space="preserve">На </w:t>
      </w:r>
      <w:r w:rsidR="008F222F" w:rsidRPr="00720A34">
        <w:fldChar w:fldCharType="begin"/>
      </w:r>
      <w:r w:rsidR="008F222F" w:rsidRPr="00720A34">
        <w:instrText xml:space="preserve"> REF _Ref352886806 \h </w:instrText>
      </w:r>
      <w:r w:rsidR="00720A34" w:rsidRPr="00720A34">
        <w:instrText xml:space="preserve"> \* MERGEFORMAT </w:instrText>
      </w:r>
      <w:r w:rsidR="008F222F" w:rsidRPr="00720A34">
        <w:fldChar w:fldCharType="separate"/>
      </w:r>
      <w:r w:rsidR="008F222F" w:rsidRPr="00720A34">
        <w:t xml:space="preserve">Рис. </w:t>
      </w:r>
      <w:r w:rsidR="008F222F" w:rsidRPr="00720A34">
        <w:rPr>
          <w:noProof/>
        </w:rPr>
        <w:t>1</w:t>
      </w:r>
      <w:r w:rsidR="008F222F" w:rsidRPr="00720A34">
        <w:t>.</w:t>
      </w:r>
      <w:r w:rsidR="008F222F" w:rsidRPr="00720A34">
        <w:rPr>
          <w:noProof/>
        </w:rPr>
        <w:t>1</w:t>
      </w:r>
      <w:r w:rsidR="008F222F" w:rsidRPr="00720A34">
        <w:fldChar w:fldCharType="end"/>
      </w:r>
      <w:r w:rsidR="008F222F" w:rsidRPr="00720A34">
        <w:t xml:space="preserve"> </w:t>
      </w:r>
      <w:r w:rsidRPr="00720A34">
        <w:t>изображено исх</w:t>
      </w:r>
      <w:r w:rsidR="008F222F" w:rsidRPr="00720A34">
        <w:t>одное возмущение. Карту цветов можно рассматривать таким образом, что синий –</w:t>
      </w:r>
      <w:r w:rsidR="00146397" w:rsidRPr="00720A34">
        <w:t xml:space="preserve"> </w:t>
      </w:r>
      <w:r w:rsidR="008F222F" w:rsidRPr="00720A34">
        <w:t>то место, где возмущения нет, красный – то место, где возмущение наибольшее.</w:t>
      </w:r>
    </w:p>
    <w:p w:rsidR="008F222F" w:rsidRPr="00720A34" w:rsidRDefault="008F222F" w:rsidP="008F222F">
      <w:pPr>
        <w:keepNext/>
        <w:jc w:val="center"/>
      </w:pPr>
      <w:r w:rsidRPr="00720A34">
        <w:rPr>
          <w:noProof/>
          <w:lang w:val="en-US"/>
        </w:rPr>
        <w:lastRenderedPageBreak/>
        <w:drawing>
          <wp:inline distT="0" distB="0" distL="0" distR="0" wp14:anchorId="65FAD6E4" wp14:editId="6312DE3D">
            <wp:extent cx="3336925" cy="33369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Розовые слоники\Documents\Диплом\step_20_transfer_eq.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336925" cy="3336925"/>
                    </a:xfrm>
                    <a:prstGeom prst="rect">
                      <a:avLst/>
                    </a:prstGeom>
                    <a:noFill/>
                    <a:ln>
                      <a:noFill/>
                    </a:ln>
                  </pic:spPr>
                </pic:pic>
              </a:graphicData>
            </a:graphic>
          </wp:inline>
        </w:drawing>
      </w:r>
    </w:p>
    <w:p w:rsidR="008F222F" w:rsidRPr="00720A34" w:rsidRDefault="008F222F" w:rsidP="008F222F">
      <w:pPr>
        <w:pStyle w:val="Caption"/>
      </w:pPr>
      <w:bookmarkStart w:id="8" w:name="_Ref352886837"/>
      <w:r w:rsidRPr="00720A34">
        <w:t xml:space="preserve">Рис. </w:t>
      </w:r>
      <w:r w:rsidR="00991578">
        <w:fldChar w:fldCharType="begin"/>
      </w:r>
      <w:r w:rsidR="00991578">
        <w:instrText xml:space="preserve"> STYLEREF 1 \s </w:instrText>
      </w:r>
      <w:r w:rsidR="00991578">
        <w:fldChar w:fldCharType="separate"/>
      </w:r>
      <w:r w:rsidR="00936489">
        <w:rPr>
          <w:noProof/>
        </w:rPr>
        <w:t>3</w:t>
      </w:r>
      <w:r w:rsidR="00991578">
        <w:rPr>
          <w:noProof/>
        </w:rPr>
        <w:fldChar w:fldCharType="end"/>
      </w:r>
      <w:r w:rsidR="00936489">
        <w:t>.</w:t>
      </w:r>
      <w:r w:rsidR="00991578">
        <w:fldChar w:fldCharType="begin"/>
      </w:r>
      <w:r w:rsidR="00991578">
        <w:instrText xml:space="preserve"> SEQ Рис. \* ARABIC \s 1 </w:instrText>
      </w:r>
      <w:r w:rsidR="00991578">
        <w:fldChar w:fldCharType="separate"/>
      </w:r>
      <w:r w:rsidR="00936489">
        <w:rPr>
          <w:noProof/>
        </w:rPr>
        <w:t>2</w:t>
      </w:r>
      <w:r w:rsidR="00991578">
        <w:rPr>
          <w:noProof/>
        </w:rPr>
        <w:fldChar w:fldCharType="end"/>
      </w:r>
      <w:bookmarkEnd w:id="8"/>
    </w:p>
    <w:p w:rsidR="008F222F" w:rsidRPr="00720A34" w:rsidRDefault="008F222F" w:rsidP="008F222F">
      <w:r w:rsidRPr="00720A34">
        <w:t xml:space="preserve">На </w:t>
      </w:r>
      <w:r w:rsidRPr="00720A34">
        <w:fldChar w:fldCharType="begin"/>
      </w:r>
      <w:r w:rsidRPr="00720A34">
        <w:instrText xml:space="preserve"> REF _Ref352886837 \h </w:instrText>
      </w:r>
      <w:r w:rsidR="00720A34" w:rsidRPr="00720A34">
        <w:instrText xml:space="preserve"> \* MERGEFORMAT </w:instrText>
      </w:r>
      <w:r w:rsidRPr="00720A34">
        <w:fldChar w:fldCharType="separate"/>
      </w:r>
      <w:r w:rsidRPr="00720A34">
        <w:t xml:space="preserve">Рис. </w:t>
      </w:r>
      <w:r w:rsidRPr="00720A34">
        <w:rPr>
          <w:noProof/>
        </w:rPr>
        <w:t>1</w:t>
      </w:r>
      <w:r w:rsidRPr="00720A34">
        <w:t>.</w:t>
      </w:r>
      <w:r w:rsidRPr="00720A34">
        <w:rPr>
          <w:noProof/>
        </w:rPr>
        <w:t>2</w:t>
      </w:r>
      <w:r w:rsidRPr="00720A34">
        <w:fldChar w:fldCharType="end"/>
      </w:r>
      <w:r w:rsidRPr="00720A34">
        <w:t xml:space="preserve"> изображено перемещение возмущения через 20 шагов. Из рисунка видно, что возмущение размывается.</w:t>
      </w:r>
    </w:p>
    <w:p w:rsidR="008F222F" w:rsidRPr="00720A34" w:rsidRDefault="008F222F" w:rsidP="008F222F">
      <w:pPr>
        <w:keepNext/>
        <w:jc w:val="center"/>
      </w:pPr>
      <w:r w:rsidRPr="00720A34">
        <w:rPr>
          <w:noProof/>
          <w:lang w:val="en-US"/>
        </w:rPr>
        <w:drawing>
          <wp:inline distT="0" distB="0" distL="0" distR="0" wp14:anchorId="65E4BC33" wp14:editId="1314DBE7">
            <wp:extent cx="3336925" cy="33369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Розовые слоники\Documents\Диплом\step_80_transfer_eq.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336925" cy="3336925"/>
                    </a:xfrm>
                    <a:prstGeom prst="rect">
                      <a:avLst/>
                    </a:prstGeom>
                    <a:noFill/>
                    <a:ln>
                      <a:noFill/>
                    </a:ln>
                  </pic:spPr>
                </pic:pic>
              </a:graphicData>
            </a:graphic>
          </wp:inline>
        </w:drawing>
      </w:r>
    </w:p>
    <w:p w:rsidR="008F222F" w:rsidRPr="00720A34" w:rsidRDefault="008F222F" w:rsidP="008F222F">
      <w:pPr>
        <w:pStyle w:val="Caption"/>
      </w:pPr>
      <w:bookmarkStart w:id="9" w:name="_Ref352886874"/>
      <w:r w:rsidRPr="00720A34">
        <w:t xml:space="preserve">Рис. </w:t>
      </w:r>
      <w:r w:rsidR="00991578">
        <w:fldChar w:fldCharType="begin"/>
      </w:r>
      <w:r w:rsidR="00991578">
        <w:instrText xml:space="preserve"> STYLEREF 1 \s </w:instrText>
      </w:r>
      <w:r w:rsidR="00991578">
        <w:fldChar w:fldCharType="separate"/>
      </w:r>
      <w:r w:rsidR="00936489">
        <w:rPr>
          <w:noProof/>
        </w:rPr>
        <w:t>3</w:t>
      </w:r>
      <w:r w:rsidR="00991578">
        <w:rPr>
          <w:noProof/>
        </w:rPr>
        <w:fldChar w:fldCharType="end"/>
      </w:r>
      <w:r w:rsidR="00936489">
        <w:t>.</w:t>
      </w:r>
      <w:r w:rsidR="00991578">
        <w:fldChar w:fldCharType="begin"/>
      </w:r>
      <w:r w:rsidR="00991578">
        <w:instrText xml:space="preserve"> SEQ Рис. \* ARABIC \s 1 </w:instrText>
      </w:r>
      <w:r w:rsidR="00991578">
        <w:fldChar w:fldCharType="separate"/>
      </w:r>
      <w:r w:rsidR="00936489">
        <w:rPr>
          <w:noProof/>
        </w:rPr>
        <w:t>3</w:t>
      </w:r>
      <w:r w:rsidR="00991578">
        <w:rPr>
          <w:noProof/>
        </w:rPr>
        <w:fldChar w:fldCharType="end"/>
      </w:r>
      <w:bookmarkEnd w:id="9"/>
    </w:p>
    <w:p w:rsidR="008F222F" w:rsidRPr="00720A34" w:rsidRDefault="008F222F" w:rsidP="008F222F">
      <w:r w:rsidRPr="00720A34">
        <w:t xml:space="preserve">На </w:t>
      </w:r>
      <w:r w:rsidRPr="00720A34">
        <w:fldChar w:fldCharType="begin"/>
      </w:r>
      <w:r w:rsidRPr="00720A34">
        <w:instrText xml:space="preserve"> REF _Ref352886874 \h </w:instrText>
      </w:r>
      <w:r w:rsidR="00720A34" w:rsidRPr="00720A34">
        <w:instrText xml:space="preserve"> \* MERGEFORMAT </w:instrText>
      </w:r>
      <w:r w:rsidRPr="00720A34">
        <w:fldChar w:fldCharType="separate"/>
      </w:r>
      <w:r w:rsidRPr="00720A34">
        <w:t xml:space="preserve">Рис. </w:t>
      </w:r>
      <w:r w:rsidRPr="00720A34">
        <w:rPr>
          <w:noProof/>
        </w:rPr>
        <w:t>1</w:t>
      </w:r>
      <w:r w:rsidRPr="00720A34">
        <w:t>.</w:t>
      </w:r>
      <w:r w:rsidRPr="00720A34">
        <w:rPr>
          <w:noProof/>
        </w:rPr>
        <w:t>3</w:t>
      </w:r>
      <w:r w:rsidRPr="00720A34">
        <w:fldChar w:fldCharType="end"/>
      </w:r>
      <w:r w:rsidRPr="00720A34">
        <w:t xml:space="preserve"> показано возмущение через 80 шагов. Как видно из рисунка, возмущение уже очень сильно размыто.</w:t>
      </w:r>
    </w:p>
    <w:p w:rsidR="006F75A5" w:rsidRPr="00720A34" w:rsidRDefault="006F75A5" w:rsidP="008F222F">
      <w:r w:rsidRPr="00720A34">
        <w:lastRenderedPageBreak/>
        <w:t xml:space="preserve">Из этого можно сделать вывод, что схема, выбранная в моделировании этой задачи, </w:t>
      </w:r>
      <w:r w:rsidR="002D3C2E" w:rsidRPr="00720A34">
        <w:t>обладает большой численной вязкостью и сильно размывает решение со временем</w:t>
      </w:r>
      <w:r w:rsidRPr="00720A34">
        <w:t xml:space="preserve">. </w:t>
      </w:r>
      <w:r w:rsidR="002D3C2E" w:rsidRPr="00720A34">
        <w:t>Для получения более точного решения необходимо</w:t>
      </w:r>
      <w:r w:rsidRPr="00720A34">
        <w:t xml:space="preserve"> искать схему</w:t>
      </w:r>
      <w:r w:rsidR="00C70640" w:rsidRPr="00720A34">
        <w:t>,</w:t>
      </w:r>
      <w:r w:rsidRPr="00720A34">
        <w:t xml:space="preserve"> дающую более хороший результат.</w:t>
      </w:r>
    </w:p>
    <w:p w:rsidR="006F75A5" w:rsidRPr="00720A34" w:rsidRDefault="006F75A5" w:rsidP="006F75A5">
      <w:pPr>
        <w:pStyle w:val="Heading2"/>
        <w:rPr>
          <w:sz w:val="28"/>
        </w:rPr>
      </w:pPr>
      <w:bookmarkStart w:id="10" w:name="_Ref353146005"/>
      <w:bookmarkStart w:id="11" w:name="_Ref353146022"/>
      <w:bookmarkStart w:id="12" w:name="_Ref353146027"/>
      <w:bookmarkStart w:id="13" w:name="_Toc420991999"/>
      <w:r w:rsidRPr="00720A34">
        <w:rPr>
          <w:sz w:val="28"/>
        </w:rPr>
        <w:t>Реализация улучшенной схемы</w:t>
      </w:r>
      <w:bookmarkEnd w:id="10"/>
      <w:bookmarkEnd w:id="11"/>
      <w:bookmarkEnd w:id="12"/>
      <w:bookmarkEnd w:id="13"/>
    </w:p>
    <w:p w:rsidR="006F75A5" w:rsidRPr="00720A34" w:rsidRDefault="006F75A5" w:rsidP="006F75A5">
      <w:r w:rsidRPr="00720A34">
        <w:t>Рассмотрим теперь схему более высокого порядка</w:t>
      </w:r>
      <w:r w:rsidR="00AF119A" w:rsidRPr="00720A34">
        <w:t xml:space="preserve"> аппроксимации</w:t>
      </w:r>
      <w:r w:rsidRPr="00720A34">
        <w:t>.</w:t>
      </w:r>
    </w:p>
    <w:p w:rsidR="007775D1" w:rsidRPr="00720A34" w:rsidRDefault="007775D1" w:rsidP="006F75A5">
      <w:r w:rsidRPr="00720A34">
        <w:t>Если рассматривать уравнение:</w:t>
      </w:r>
    </w:p>
    <w:p w:rsidR="007775D1" w:rsidRPr="00720A34" w:rsidRDefault="00991578" w:rsidP="007775D1">
      <w:pPr>
        <w:pStyle w:val="Caption"/>
        <w:keepNext/>
        <w:jc w:val="left"/>
        <w:rPr>
          <w:rFonts w:eastAsiaTheme="minorEastAsia"/>
        </w:rPr>
      </w:pPr>
      <m:oMath>
        <m:sSub>
          <m:sSubPr>
            <m:ctrlPr>
              <w:rPr>
                <w:rFonts w:ascii="Cambria Math" w:hAnsi="Cambria Math"/>
                <w:bCs w:val="0"/>
                <w:i/>
                <w:color w:val="auto"/>
                <w:szCs w:val="22"/>
                <w:lang w:val="en-US"/>
              </w:rPr>
            </m:ctrlPr>
          </m:sSubPr>
          <m:e>
            <m:r>
              <w:rPr>
                <w:rFonts w:ascii="Cambria Math" w:hAnsi="Cambria Math"/>
                <w:lang w:val="en-US"/>
              </w:rPr>
              <m:t>q</m:t>
            </m:r>
          </m:e>
          <m:sub>
            <m:r>
              <w:rPr>
                <w:rFonts w:ascii="Cambria Math" w:hAnsi="Cambria Math"/>
                <w:lang w:val="en-US"/>
              </w:rPr>
              <m:t>t</m:t>
            </m:r>
          </m:sub>
        </m:sSub>
        <m:r>
          <w:rPr>
            <w:rFonts w:ascii="Cambria Math" w:hAnsi="Cambria Math"/>
          </w:rPr>
          <m:t>+</m:t>
        </m:r>
        <m:r>
          <w:rPr>
            <w:rFonts w:ascii="Cambria Math" w:hAnsi="Cambria Math"/>
            <w:lang w:val="en-US"/>
          </w:rPr>
          <m:t>A</m:t>
        </m:r>
        <m:sSub>
          <m:sSubPr>
            <m:ctrlPr>
              <w:rPr>
                <w:rFonts w:ascii="Cambria Math" w:hAnsi="Cambria Math"/>
                <w:bCs w:val="0"/>
                <w:i/>
                <w:color w:val="auto"/>
                <w:szCs w:val="22"/>
                <w:lang w:val="en-US"/>
              </w:rPr>
            </m:ctrlPr>
          </m:sSubPr>
          <m:e>
            <m:r>
              <w:rPr>
                <w:rFonts w:ascii="Cambria Math" w:hAnsi="Cambria Math"/>
                <w:lang w:val="en-US"/>
              </w:rPr>
              <m:t>q</m:t>
            </m:r>
          </m:e>
          <m:sub>
            <m:r>
              <w:rPr>
                <w:rFonts w:ascii="Cambria Math" w:hAnsi="Cambria Math"/>
                <w:lang w:val="en-US"/>
              </w:rPr>
              <m:t>x</m:t>
            </m:r>
          </m:sub>
        </m:sSub>
        <m:r>
          <w:rPr>
            <w:rFonts w:ascii="Cambria Math" w:hAnsi="Cambria Math"/>
          </w:rPr>
          <m:t xml:space="preserve">=0 </m:t>
        </m:r>
      </m:oMath>
      <w:r w:rsidR="007775D1" w:rsidRPr="00720A34">
        <w:rPr>
          <w:rFonts w:eastAsiaTheme="minorEastAsia"/>
        </w:rPr>
        <w:tab/>
      </w:r>
      <w:r w:rsidR="007775D1" w:rsidRPr="00720A34">
        <w:rPr>
          <w:rFonts w:eastAsiaTheme="minorEastAsia"/>
        </w:rPr>
        <w:tab/>
      </w:r>
      <w:r w:rsidR="007775D1" w:rsidRPr="00720A34">
        <w:rPr>
          <w:rFonts w:eastAsiaTheme="minorEastAsia"/>
        </w:rPr>
        <w:tab/>
        <w:t>(</w:t>
      </w:r>
      <w:r w:rsidR="00E52321">
        <w:rPr>
          <w:rFonts w:eastAsiaTheme="minorEastAsia"/>
        </w:rPr>
        <w:fldChar w:fldCharType="begin"/>
      </w:r>
      <w:r w:rsidR="00E52321">
        <w:rPr>
          <w:rFonts w:eastAsiaTheme="minorEastAsia"/>
        </w:rPr>
        <w:instrText xml:space="preserve"> SEQ Формула \* ARABIC </w:instrText>
      </w:r>
      <w:r w:rsidR="00E52321">
        <w:rPr>
          <w:rFonts w:eastAsiaTheme="minorEastAsia"/>
        </w:rPr>
        <w:fldChar w:fldCharType="separate"/>
      </w:r>
      <w:r w:rsidR="00884B56">
        <w:rPr>
          <w:rFonts w:eastAsiaTheme="minorEastAsia"/>
          <w:noProof/>
        </w:rPr>
        <w:t>13</w:t>
      </w:r>
      <w:r w:rsidR="00E52321">
        <w:rPr>
          <w:rFonts w:eastAsiaTheme="minorEastAsia"/>
        </w:rPr>
        <w:fldChar w:fldCharType="end"/>
      </w:r>
      <w:r w:rsidR="007775D1" w:rsidRPr="00720A34">
        <w:rPr>
          <w:rFonts w:eastAsiaTheme="minorEastAsia"/>
        </w:rPr>
        <w:t>)</w:t>
      </w:r>
    </w:p>
    <w:p w:rsidR="007775D1" w:rsidRPr="00720A34" w:rsidRDefault="007775D1" w:rsidP="007775D1">
      <w:r w:rsidRPr="00720A34">
        <w:t>То решение на следующей итерации по времени можно разложить в ряд Тейлора:</w:t>
      </w:r>
    </w:p>
    <w:p w:rsidR="007775D1" w:rsidRPr="00720A34" w:rsidRDefault="007775D1" w:rsidP="007775D1">
      <w:pPr>
        <w:pStyle w:val="Caption"/>
        <w:keepNext/>
        <w:jc w:val="left"/>
        <w:rPr>
          <w:rFonts w:eastAsiaTheme="minorEastAsia"/>
        </w:rPr>
      </w:pPr>
      <m:oMath>
        <m:r>
          <w:rPr>
            <w:rFonts w:ascii="Cambria Math" w:hAnsi="Cambria Math"/>
            <w:lang w:val="en-US"/>
          </w:rPr>
          <m:t>q</m:t>
        </m:r>
        <m:d>
          <m:dPr>
            <m:ctrlPr>
              <w:rPr>
                <w:rFonts w:ascii="Cambria Math" w:hAnsi="Cambria Math"/>
                <w:i/>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rPr>
              <m:t xml:space="preserve">, </m:t>
            </m:r>
            <m:sSub>
              <m:sSubPr>
                <m:ctrlPr>
                  <w:rPr>
                    <w:rFonts w:ascii="Cambria Math" w:hAnsi="Cambria Math"/>
                    <w:bCs w:val="0"/>
                    <w:i/>
                    <w:color w:val="auto"/>
                    <w:szCs w:val="22"/>
                    <w:lang w:val="en-US"/>
                  </w:rPr>
                </m:ctrlPr>
              </m:sSubPr>
              <m:e>
                <m:r>
                  <w:rPr>
                    <w:rFonts w:ascii="Cambria Math" w:hAnsi="Cambria Math"/>
                    <w:lang w:val="en-US"/>
                  </w:rPr>
                  <m:t>t</m:t>
                </m:r>
              </m:e>
              <m:sub>
                <m:r>
                  <w:rPr>
                    <w:rFonts w:ascii="Cambria Math" w:hAnsi="Cambria Math"/>
                    <w:lang w:val="en-US"/>
                  </w:rPr>
                  <m:t>n</m:t>
                </m:r>
                <m:r>
                  <w:rPr>
                    <w:rFonts w:ascii="Cambria Math" w:hAnsi="Cambria Math"/>
                  </w:rPr>
                  <m:t>+1</m:t>
                </m:r>
              </m:sub>
            </m:sSub>
          </m:e>
        </m:d>
        <m:r>
          <w:rPr>
            <w:rFonts w:ascii="Cambria Math" w:hAnsi="Cambria Math"/>
          </w:rPr>
          <m:t>=q</m:t>
        </m:r>
        <m:d>
          <m:dPr>
            <m:ctrlPr>
              <w:rPr>
                <w:rFonts w:ascii="Cambria Math" w:hAnsi="Cambria Math"/>
                <w:i/>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rPr>
              <m:t xml:space="preserve">, </m:t>
            </m:r>
            <m:sSub>
              <m:sSubPr>
                <m:ctrlPr>
                  <w:rPr>
                    <w:rFonts w:ascii="Cambria Math" w:hAnsi="Cambria Math"/>
                    <w:bCs w:val="0"/>
                    <w:i/>
                    <w:color w:val="auto"/>
                    <w:szCs w:val="22"/>
                  </w:rPr>
                </m:ctrlPr>
              </m:sSubPr>
              <m:e>
                <m:r>
                  <w:rPr>
                    <w:rFonts w:ascii="Cambria Math" w:hAnsi="Cambria Math"/>
                  </w:rPr>
                  <m:t>t</m:t>
                </m:r>
              </m:e>
              <m:sub>
                <m:r>
                  <w:rPr>
                    <w:rFonts w:ascii="Cambria Math" w:hAnsi="Cambria Math"/>
                  </w:rPr>
                  <m:t>n</m:t>
                </m:r>
              </m:sub>
            </m:sSub>
          </m:e>
        </m:d>
        <m:r>
          <w:rPr>
            <w:rFonts w:ascii="Cambria Math" w:hAnsi="Cambria Math"/>
          </w:rPr>
          <m:t>+∆t</m:t>
        </m:r>
        <m:sSub>
          <m:sSubPr>
            <m:ctrlPr>
              <w:rPr>
                <w:rFonts w:ascii="Cambria Math" w:hAnsi="Cambria Math"/>
                <w:bCs w:val="0"/>
                <w:i/>
                <w:color w:val="auto"/>
                <w:szCs w:val="22"/>
              </w:rPr>
            </m:ctrlPr>
          </m:sSubPr>
          <m:e>
            <m:r>
              <w:rPr>
                <w:rFonts w:ascii="Cambria Math" w:hAnsi="Cambria Math"/>
              </w:rPr>
              <m:t>q</m:t>
            </m:r>
          </m:e>
          <m:sub>
            <m:r>
              <w:rPr>
                <w:rFonts w:ascii="Cambria Math" w:hAnsi="Cambria Math"/>
              </w:rPr>
              <m:t>t</m:t>
            </m:r>
          </m:sub>
        </m:sSub>
        <m:d>
          <m:dPr>
            <m:ctrlPr>
              <w:rPr>
                <w:rFonts w:ascii="Cambria Math" w:hAnsi="Cambria Math"/>
                <w:i/>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rPr>
              <m:t xml:space="preserve">, </m:t>
            </m:r>
            <m:sSub>
              <m:sSubPr>
                <m:ctrlPr>
                  <w:rPr>
                    <w:rFonts w:ascii="Cambria Math" w:hAnsi="Cambria Math"/>
                    <w:bCs w:val="0"/>
                    <w:i/>
                    <w:color w:val="auto"/>
                    <w:szCs w:val="22"/>
                  </w:rPr>
                </m:ctrlPr>
              </m:sSubPr>
              <m:e>
                <m:r>
                  <w:rPr>
                    <w:rFonts w:ascii="Cambria Math" w:hAnsi="Cambria Math"/>
                  </w:rPr>
                  <m:t>t</m:t>
                </m:r>
              </m:e>
              <m:sub>
                <m:r>
                  <w:rPr>
                    <w:rFonts w:ascii="Cambria Math" w:hAnsi="Cambria Math"/>
                  </w:rPr>
                  <m:t>n</m:t>
                </m:r>
              </m:sub>
            </m:sSub>
          </m:e>
        </m:d>
        <m:r>
          <w:rPr>
            <w:rFonts w:ascii="Cambria Math" w:hAnsi="Cambria Math"/>
          </w:rPr>
          <m:t>+</m:t>
        </m:r>
        <m:f>
          <m:fPr>
            <m:ctrlPr>
              <w:rPr>
                <w:rFonts w:ascii="Cambria Math" w:hAnsi="Cambria Math"/>
                <w:bCs w:val="0"/>
                <w:i/>
                <w:color w:val="auto"/>
                <w:szCs w:val="22"/>
              </w:rPr>
            </m:ctrlPr>
          </m:fPr>
          <m:num>
            <m:r>
              <w:rPr>
                <w:rFonts w:ascii="Cambria Math" w:hAnsi="Cambria Math"/>
              </w:rPr>
              <m:t>1</m:t>
            </m:r>
          </m:num>
          <m:den>
            <m:r>
              <w:rPr>
                <w:rFonts w:ascii="Cambria Math" w:hAnsi="Cambria Math"/>
              </w:rPr>
              <m:t>2</m:t>
            </m:r>
          </m:den>
        </m:f>
        <m:sSup>
          <m:sSupPr>
            <m:ctrlPr>
              <w:rPr>
                <w:rFonts w:ascii="Cambria Math" w:hAnsi="Cambria Math"/>
                <w:bCs w:val="0"/>
                <w:i/>
                <w:color w:val="auto"/>
                <w:szCs w:val="22"/>
              </w:rPr>
            </m:ctrlPr>
          </m:sSupPr>
          <m:e>
            <m:d>
              <m:dPr>
                <m:ctrlPr>
                  <w:rPr>
                    <w:rFonts w:ascii="Cambria Math" w:hAnsi="Cambria Math"/>
                    <w:i/>
                  </w:rPr>
                </m:ctrlPr>
              </m:dPr>
              <m:e>
                <m:r>
                  <w:rPr>
                    <w:rFonts w:ascii="Cambria Math" w:hAnsi="Cambria Math"/>
                  </w:rPr>
                  <m:t>∆t</m:t>
                </m:r>
              </m:e>
            </m:d>
          </m:e>
          <m:sup>
            <m:r>
              <w:rPr>
                <w:rFonts w:ascii="Cambria Math" w:hAnsi="Cambria Math"/>
              </w:rPr>
              <m:t>2</m:t>
            </m:r>
          </m:sup>
        </m:sSup>
        <m:sSub>
          <m:sSubPr>
            <m:ctrlPr>
              <w:rPr>
                <w:rFonts w:ascii="Cambria Math" w:hAnsi="Cambria Math"/>
                <w:bCs w:val="0"/>
                <w:i/>
                <w:color w:val="auto"/>
                <w:szCs w:val="22"/>
              </w:rPr>
            </m:ctrlPr>
          </m:sSubPr>
          <m:e>
            <m:r>
              <w:rPr>
                <w:rFonts w:ascii="Cambria Math" w:hAnsi="Cambria Math"/>
              </w:rPr>
              <m:t>q</m:t>
            </m:r>
          </m:e>
          <m:sub>
            <m:r>
              <w:rPr>
                <w:rFonts w:ascii="Cambria Math" w:hAnsi="Cambria Math"/>
              </w:rPr>
              <m:t>tt</m:t>
            </m:r>
          </m:sub>
        </m:sSub>
        <m:d>
          <m:dPr>
            <m:ctrlPr>
              <w:rPr>
                <w:rFonts w:ascii="Cambria Math" w:hAnsi="Cambria Math"/>
                <w:i/>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rPr>
              <m:t>,</m:t>
            </m:r>
            <m:sSub>
              <m:sSubPr>
                <m:ctrlPr>
                  <w:rPr>
                    <w:rFonts w:ascii="Cambria Math" w:hAnsi="Cambria Math"/>
                    <w:bCs w:val="0"/>
                    <w:i/>
                    <w:color w:val="auto"/>
                    <w:szCs w:val="22"/>
                  </w:rPr>
                </m:ctrlPr>
              </m:sSubPr>
              <m:e>
                <m:r>
                  <w:rPr>
                    <w:rFonts w:ascii="Cambria Math" w:hAnsi="Cambria Math"/>
                  </w:rPr>
                  <m:t>t</m:t>
                </m:r>
              </m:e>
              <m:sub>
                <m:r>
                  <w:rPr>
                    <w:rFonts w:ascii="Cambria Math" w:hAnsi="Cambria Math"/>
                  </w:rPr>
                  <m:t>n</m:t>
                </m:r>
              </m:sub>
            </m:sSub>
          </m:e>
        </m:d>
        <m:r>
          <w:rPr>
            <w:rFonts w:ascii="Cambria Math" w:hAnsi="Cambria Math"/>
          </w:rPr>
          <m:t>+..</m:t>
        </m:r>
      </m:oMath>
      <w:r w:rsidRPr="00720A34">
        <w:rPr>
          <w:rFonts w:eastAsiaTheme="minorEastAsia"/>
          <w:i/>
        </w:rPr>
        <w:t xml:space="preserve"> </w:t>
      </w:r>
      <w:r w:rsidRPr="00720A34">
        <w:rPr>
          <w:rFonts w:eastAsiaTheme="minorEastAsia"/>
          <w:i/>
        </w:rPr>
        <w:tab/>
      </w:r>
      <w:r w:rsidRPr="00720A34">
        <w:rPr>
          <w:rFonts w:eastAsiaTheme="minorEastAsia"/>
          <w:i/>
        </w:rPr>
        <w:tab/>
      </w:r>
      <w:r w:rsidRPr="00720A34">
        <w:rPr>
          <w:rFonts w:eastAsiaTheme="minorEastAsia"/>
        </w:rPr>
        <w:t>(</w:t>
      </w:r>
      <w:r w:rsidR="00E52321">
        <w:rPr>
          <w:rFonts w:eastAsiaTheme="minorEastAsia"/>
        </w:rPr>
        <w:fldChar w:fldCharType="begin"/>
      </w:r>
      <w:r w:rsidR="00E52321">
        <w:rPr>
          <w:rFonts w:eastAsiaTheme="minorEastAsia"/>
        </w:rPr>
        <w:instrText xml:space="preserve"> SEQ Формула \* ARABIC </w:instrText>
      </w:r>
      <w:r w:rsidR="00E52321">
        <w:rPr>
          <w:rFonts w:eastAsiaTheme="minorEastAsia"/>
        </w:rPr>
        <w:fldChar w:fldCharType="separate"/>
      </w:r>
      <w:r w:rsidR="00884B56">
        <w:rPr>
          <w:rFonts w:eastAsiaTheme="minorEastAsia"/>
          <w:noProof/>
        </w:rPr>
        <w:t>14</w:t>
      </w:r>
      <w:r w:rsidR="00E52321">
        <w:rPr>
          <w:rFonts w:eastAsiaTheme="minorEastAsia"/>
        </w:rPr>
        <w:fldChar w:fldCharType="end"/>
      </w:r>
      <w:r w:rsidRPr="00720A34">
        <w:rPr>
          <w:rFonts w:eastAsiaTheme="minorEastAsia"/>
        </w:rPr>
        <w:t>)</w:t>
      </w:r>
    </w:p>
    <w:p w:rsidR="007775D1" w:rsidRPr="00720A34" w:rsidRDefault="007775D1" w:rsidP="007775D1">
      <w:r w:rsidRPr="00720A34">
        <w:t>И так как:</w:t>
      </w:r>
    </w:p>
    <w:p w:rsidR="007775D1" w:rsidRPr="00720A34" w:rsidRDefault="00991578" w:rsidP="007775D1">
      <w:pPr>
        <w:pStyle w:val="Caption"/>
        <w:keepNext/>
        <w:jc w:val="left"/>
        <w:rPr>
          <w:rFonts w:eastAsiaTheme="minorEastAsia"/>
        </w:rPr>
      </w:pPr>
      <m:oMath>
        <m:sSub>
          <m:sSubPr>
            <m:ctrlPr>
              <w:rPr>
                <w:rFonts w:ascii="Cambria Math" w:hAnsi="Cambria Math"/>
                <w:bCs w:val="0"/>
                <w:i/>
                <w:color w:val="auto"/>
                <w:szCs w:val="22"/>
                <w:lang w:val="en-US"/>
              </w:rPr>
            </m:ctrlPr>
          </m:sSubPr>
          <m:e>
            <m:r>
              <w:rPr>
                <w:rFonts w:ascii="Cambria Math" w:hAnsi="Cambria Math"/>
                <w:lang w:val="en-US"/>
              </w:rPr>
              <m:t>q</m:t>
            </m:r>
          </m:e>
          <m:sub>
            <m:r>
              <w:rPr>
                <w:rFonts w:ascii="Cambria Math" w:hAnsi="Cambria Math"/>
                <w:lang w:val="en-US"/>
              </w:rPr>
              <m:t>t</m:t>
            </m:r>
          </m:sub>
        </m:sSub>
        <m:r>
          <w:rPr>
            <w:rFonts w:ascii="Cambria Math" w:hAnsi="Cambria Math"/>
          </w:rPr>
          <m:t>=-</m:t>
        </m:r>
        <m:r>
          <w:rPr>
            <w:rFonts w:ascii="Cambria Math" w:hAnsi="Cambria Math"/>
            <w:lang w:val="en-US"/>
          </w:rPr>
          <m:t>A</m:t>
        </m:r>
        <m:sSub>
          <m:sSubPr>
            <m:ctrlPr>
              <w:rPr>
                <w:rFonts w:ascii="Cambria Math" w:hAnsi="Cambria Math"/>
                <w:bCs w:val="0"/>
                <w:i/>
                <w:color w:val="auto"/>
                <w:szCs w:val="22"/>
                <w:lang w:val="en-US"/>
              </w:rPr>
            </m:ctrlPr>
          </m:sSubPr>
          <m:e>
            <m:r>
              <w:rPr>
                <w:rFonts w:ascii="Cambria Math" w:hAnsi="Cambria Math"/>
                <w:lang w:val="en-US"/>
              </w:rPr>
              <m:t>q</m:t>
            </m:r>
          </m:e>
          <m:sub>
            <m:r>
              <w:rPr>
                <w:rFonts w:ascii="Cambria Math" w:hAnsi="Cambria Math"/>
                <w:lang w:val="en-US"/>
              </w:rPr>
              <m:t>x</m:t>
            </m:r>
          </m:sub>
        </m:sSub>
      </m:oMath>
      <w:r w:rsidR="007775D1" w:rsidRPr="00720A34">
        <w:rPr>
          <w:rFonts w:eastAsiaTheme="minorEastAsia"/>
          <w:bCs w:val="0"/>
          <w:color w:val="auto"/>
          <w:szCs w:val="22"/>
        </w:rPr>
        <w:tab/>
      </w:r>
      <w:r w:rsidR="007775D1" w:rsidRPr="00720A34">
        <w:rPr>
          <w:rFonts w:eastAsiaTheme="minorEastAsia"/>
          <w:bCs w:val="0"/>
          <w:color w:val="auto"/>
          <w:szCs w:val="22"/>
        </w:rPr>
        <w:tab/>
      </w:r>
      <w:r w:rsidR="007775D1" w:rsidRPr="00720A34">
        <w:rPr>
          <w:rFonts w:eastAsiaTheme="minorEastAsia"/>
          <w:bCs w:val="0"/>
          <w:color w:val="auto"/>
          <w:szCs w:val="22"/>
        </w:rPr>
        <w:tab/>
      </w:r>
      <w:r w:rsidR="007775D1" w:rsidRPr="00720A34">
        <w:rPr>
          <w:rFonts w:eastAsiaTheme="minorEastAsia"/>
        </w:rPr>
        <w:t>(</w:t>
      </w:r>
      <w:r w:rsidR="00E52321">
        <w:rPr>
          <w:rFonts w:eastAsiaTheme="minorEastAsia"/>
        </w:rPr>
        <w:fldChar w:fldCharType="begin"/>
      </w:r>
      <w:r w:rsidR="00E52321">
        <w:rPr>
          <w:rFonts w:eastAsiaTheme="minorEastAsia"/>
        </w:rPr>
        <w:instrText xml:space="preserve"> SEQ Формула \* ARABIC </w:instrText>
      </w:r>
      <w:r w:rsidR="00E52321">
        <w:rPr>
          <w:rFonts w:eastAsiaTheme="minorEastAsia"/>
        </w:rPr>
        <w:fldChar w:fldCharType="separate"/>
      </w:r>
      <w:r w:rsidR="00884B56">
        <w:rPr>
          <w:rFonts w:eastAsiaTheme="minorEastAsia"/>
          <w:noProof/>
        </w:rPr>
        <w:t>15</w:t>
      </w:r>
      <w:r w:rsidR="00E52321">
        <w:rPr>
          <w:rFonts w:eastAsiaTheme="minorEastAsia"/>
        </w:rPr>
        <w:fldChar w:fldCharType="end"/>
      </w:r>
      <w:r w:rsidR="007775D1" w:rsidRPr="00720A34">
        <w:rPr>
          <w:rFonts w:eastAsiaTheme="minorEastAsia"/>
        </w:rPr>
        <w:t>)</w:t>
      </w:r>
    </w:p>
    <w:p w:rsidR="007775D1" w:rsidRPr="00720A34" w:rsidRDefault="007775D1" w:rsidP="007775D1">
      <w:r w:rsidRPr="00720A34">
        <w:t>Дифференцируя, получим утверждение:</w:t>
      </w:r>
    </w:p>
    <w:p w:rsidR="007775D1" w:rsidRPr="00720A34" w:rsidRDefault="00991578" w:rsidP="007775D1">
      <w:pPr>
        <w:pStyle w:val="Caption"/>
        <w:keepNext/>
        <w:jc w:val="left"/>
        <w:rPr>
          <w:rFonts w:eastAsiaTheme="minorEastAsia"/>
        </w:rPr>
      </w:pPr>
      <m:oMath>
        <m:sSub>
          <m:sSubPr>
            <m:ctrlPr>
              <w:rPr>
                <w:rFonts w:ascii="Cambria Math" w:hAnsi="Cambria Math"/>
                <w:bCs w:val="0"/>
                <w:i/>
                <w:color w:val="auto"/>
                <w:szCs w:val="22"/>
                <w:lang w:val="en-US"/>
              </w:rPr>
            </m:ctrlPr>
          </m:sSubPr>
          <m:e>
            <m:r>
              <w:rPr>
                <w:rFonts w:ascii="Cambria Math" w:hAnsi="Cambria Math"/>
                <w:lang w:val="en-US"/>
              </w:rPr>
              <m:t>q</m:t>
            </m:r>
          </m:e>
          <m:sub>
            <m:r>
              <w:rPr>
                <w:rFonts w:ascii="Cambria Math" w:hAnsi="Cambria Math"/>
                <w:lang w:val="en-US"/>
              </w:rPr>
              <m:t>tt</m:t>
            </m:r>
          </m:sub>
        </m:sSub>
        <m:r>
          <w:rPr>
            <w:rFonts w:ascii="Cambria Math" w:hAnsi="Cambria Math"/>
          </w:rPr>
          <m:t>=-</m:t>
        </m:r>
        <m:r>
          <w:rPr>
            <w:rFonts w:ascii="Cambria Math" w:hAnsi="Cambria Math"/>
            <w:lang w:val="en-US"/>
          </w:rPr>
          <m:t>A</m:t>
        </m:r>
        <m:sSub>
          <m:sSubPr>
            <m:ctrlPr>
              <w:rPr>
                <w:rFonts w:ascii="Cambria Math" w:hAnsi="Cambria Math"/>
                <w:bCs w:val="0"/>
                <w:i/>
                <w:color w:val="auto"/>
                <w:szCs w:val="22"/>
                <w:lang w:val="en-US"/>
              </w:rPr>
            </m:ctrlPr>
          </m:sSubPr>
          <m:e>
            <m:r>
              <w:rPr>
                <w:rFonts w:ascii="Cambria Math" w:hAnsi="Cambria Math"/>
                <w:lang w:val="en-US"/>
              </w:rPr>
              <m:t>q</m:t>
            </m:r>
          </m:e>
          <m:sub>
            <m:r>
              <w:rPr>
                <w:rFonts w:ascii="Cambria Math" w:hAnsi="Cambria Math"/>
                <w:lang w:val="en-US"/>
              </w:rPr>
              <m:t>xt</m:t>
            </m:r>
          </m:sub>
        </m:sSub>
        <m:r>
          <w:rPr>
            <w:rFonts w:ascii="Cambria Math" w:hAnsi="Cambria Math"/>
          </w:rPr>
          <m:t>=</m:t>
        </m:r>
        <m:sSup>
          <m:sSupPr>
            <m:ctrlPr>
              <w:rPr>
                <w:rFonts w:ascii="Cambria Math" w:hAnsi="Cambria Math"/>
                <w:bCs w:val="0"/>
                <w:i/>
                <w:color w:val="auto"/>
                <w:szCs w:val="22"/>
                <w:lang w:val="en-US"/>
              </w:rPr>
            </m:ctrlPr>
          </m:sSupPr>
          <m:e>
            <m:r>
              <w:rPr>
                <w:rFonts w:ascii="Cambria Math" w:hAnsi="Cambria Math"/>
                <w:lang w:val="en-US"/>
              </w:rPr>
              <m:t>A</m:t>
            </m:r>
          </m:e>
          <m:sup>
            <m:r>
              <w:rPr>
                <w:rFonts w:ascii="Cambria Math" w:hAnsi="Cambria Math"/>
              </w:rPr>
              <m:t>2</m:t>
            </m:r>
          </m:sup>
        </m:sSup>
        <m:sSub>
          <m:sSubPr>
            <m:ctrlPr>
              <w:rPr>
                <w:rFonts w:ascii="Cambria Math" w:hAnsi="Cambria Math"/>
                <w:bCs w:val="0"/>
                <w:i/>
                <w:color w:val="auto"/>
                <w:szCs w:val="22"/>
                <w:lang w:val="en-US"/>
              </w:rPr>
            </m:ctrlPr>
          </m:sSubPr>
          <m:e>
            <m:r>
              <w:rPr>
                <w:rFonts w:ascii="Cambria Math" w:hAnsi="Cambria Math"/>
                <w:lang w:val="en-US"/>
              </w:rPr>
              <m:t>q</m:t>
            </m:r>
          </m:e>
          <m:sub>
            <m:r>
              <w:rPr>
                <w:rFonts w:ascii="Cambria Math" w:hAnsi="Cambria Math"/>
                <w:lang w:val="en-US"/>
              </w:rPr>
              <m:t>xx</m:t>
            </m:r>
          </m:sub>
        </m:sSub>
        <m:r>
          <w:rPr>
            <w:rFonts w:ascii="Cambria Math" w:hAnsi="Cambria Math"/>
          </w:rPr>
          <m:t xml:space="preserve"> </m:t>
        </m:r>
      </m:oMath>
      <w:r w:rsidR="007775D1" w:rsidRPr="00720A34">
        <w:rPr>
          <w:rFonts w:eastAsiaTheme="minorEastAsia"/>
        </w:rPr>
        <w:tab/>
      </w:r>
      <w:r w:rsidR="007775D1" w:rsidRPr="00720A34">
        <w:rPr>
          <w:rFonts w:eastAsiaTheme="minorEastAsia"/>
        </w:rPr>
        <w:tab/>
      </w:r>
      <w:r w:rsidR="007775D1" w:rsidRPr="00720A34">
        <w:rPr>
          <w:rFonts w:eastAsiaTheme="minorEastAsia"/>
        </w:rPr>
        <w:tab/>
        <w:t>(</w:t>
      </w:r>
      <w:r w:rsidR="00E52321">
        <w:rPr>
          <w:rFonts w:eastAsiaTheme="minorEastAsia"/>
        </w:rPr>
        <w:fldChar w:fldCharType="begin"/>
      </w:r>
      <w:r w:rsidR="00E52321">
        <w:rPr>
          <w:rFonts w:eastAsiaTheme="minorEastAsia"/>
        </w:rPr>
        <w:instrText xml:space="preserve"> SEQ Формула \* ARABIC </w:instrText>
      </w:r>
      <w:r w:rsidR="00E52321">
        <w:rPr>
          <w:rFonts w:eastAsiaTheme="minorEastAsia"/>
        </w:rPr>
        <w:fldChar w:fldCharType="separate"/>
      </w:r>
      <w:r w:rsidR="00884B56">
        <w:rPr>
          <w:rFonts w:eastAsiaTheme="minorEastAsia"/>
          <w:noProof/>
        </w:rPr>
        <w:t>16</w:t>
      </w:r>
      <w:r w:rsidR="00E52321">
        <w:rPr>
          <w:rFonts w:eastAsiaTheme="minorEastAsia"/>
        </w:rPr>
        <w:fldChar w:fldCharType="end"/>
      </w:r>
      <w:r w:rsidR="007775D1" w:rsidRPr="00720A34">
        <w:rPr>
          <w:rFonts w:eastAsiaTheme="minorEastAsia"/>
        </w:rPr>
        <w:t>)</w:t>
      </w:r>
    </w:p>
    <w:p w:rsidR="007775D1" w:rsidRPr="00720A34" w:rsidRDefault="007775D1" w:rsidP="007775D1">
      <w:r w:rsidRPr="00720A34">
        <w:t>Поэтому, мы можем перейти от разложения в ряд Тейлора по времени, к разложению по производным координат:</w:t>
      </w:r>
    </w:p>
    <w:p w:rsidR="00666157" w:rsidRPr="00720A34" w:rsidRDefault="00666157" w:rsidP="00666157">
      <w:pPr>
        <w:pStyle w:val="Caption"/>
        <w:keepNext/>
        <w:jc w:val="left"/>
        <w:rPr>
          <w:rFonts w:eastAsiaTheme="minorEastAsia"/>
        </w:rPr>
      </w:pPr>
      <m:oMath>
        <m:r>
          <w:rPr>
            <w:rFonts w:ascii="Cambria Math" w:hAnsi="Cambria Math"/>
            <w:lang w:val="en-US"/>
          </w:rPr>
          <m:t>q</m:t>
        </m:r>
        <m:d>
          <m:dPr>
            <m:ctrlPr>
              <w:rPr>
                <w:rFonts w:ascii="Cambria Math" w:hAnsi="Cambria Math"/>
                <w:i/>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rPr>
              <m:t xml:space="preserve">, </m:t>
            </m:r>
            <m:sSub>
              <m:sSubPr>
                <m:ctrlPr>
                  <w:rPr>
                    <w:rFonts w:ascii="Cambria Math" w:hAnsi="Cambria Math"/>
                    <w:bCs w:val="0"/>
                    <w:i/>
                    <w:color w:val="auto"/>
                    <w:szCs w:val="22"/>
                    <w:lang w:val="en-US"/>
                  </w:rPr>
                </m:ctrlPr>
              </m:sSubPr>
              <m:e>
                <m:r>
                  <w:rPr>
                    <w:rFonts w:ascii="Cambria Math" w:hAnsi="Cambria Math"/>
                    <w:lang w:val="en-US"/>
                  </w:rPr>
                  <m:t>t</m:t>
                </m:r>
              </m:e>
              <m:sub>
                <m:r>
                  <w:rPr>
                    <w:rFonts w:ascii="Cambria Math" w:hAnsi="Cambria Math"/>
                    <w:lang w:val="en-US"/>
                  </w:rPr>
                  <m:t>n</m:t>
                </m:r>
                <m:r>
                  <w:rPr>
                    <w:rFonts w:ascii="Cambria Math" w:hAnsi="Cambria Math"/>
                  </w:rPr>
                  <m:t>+1</m:t>
                </m:r>
              </m:sub>
            </m:sSub>
          </m:e>
        </m:d>
        <m:r>
          <w:rPr>
            <w:rFonts w:ascii="Cambria Math" w:hAnsi="Cambria Math"/>
          </w:rPr>
          <m:t>=q</m:t>
        </m:r>
        <m:d>
          <m:dPr>
            <m:ctrlPr>
              <w:rPr>
                <w:rFonts w:ascii="Cambria Math" w:hAnsi="Cambria Math"/>
                <w:i/>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rPr>
              <m:t xml:space="preserve">, </m:t>
            </m:r>
            <m:sSub>
              <m:sSubPr>
                <m:ctrlPr>
                  <w:rPr>
                    <w:rFonts w:ascii="Cambria Math" w:hAnsi="Cambria Math"/>
                    <w:bCs w:val="0"/>
                    <w:i/>
                    <w:color w:val="auto"/>
                    <w:szCs w:val="22"/>
                  </w:rPr>
                </m:ctrlPr>
              </m:sSubPr>
              <m:e>
                <m:r>
                  <w:rPr>
                    <w:rFonts w:ascii="Cambria Math" w:hAnsi="Cambria Math"/>
                  </w:rPr>
                  <m:t>t</m:t>
                </m:r>
              </m:e>
              <m:sub>
                <m:r>
                  <w:rPr>
                    <w:rFonts w:ascii="Cambria Math" w:hAnsi="Cambria Math"/>
                  </w:rPr>
                  <m:t>n</m:t>
                </m:r>
              </m:sub>
            </m:sSub>
          </m:e>
        </m:d>
        <m:r>
          <w:rPr>
            <w:rFonts w:ascii="Cambria Math" w:hAnsi="Cambria Math"/>
          </w:rPr>
          <m:t>+A∆t</m:t>
        </m:r>
        <m:sSub>
          <m:sSubPr>
            <m:ctrlPr>
              <w:rPr>
                <w:rFonts w:ascii="Cambria Math" w:hAnsi="Cambria Math"/>
                <w:bCs w:val="0"/>
                <w:i/>
                <w:color w:val="auto"/>
                <w:szCs w:val="22"/>
              </w:rPr>
            </m:ctrlPr>
          </m:sSubPr>
          <m:e>
            <m:r>
              <w:rPr>
                <w:rFonts w:ascii="Cambria Math" w:hAnsi="Cambria Math"/>
              </w:rPr>
              <m:t>q</m:t>
            </m:r>
          </m:e>
          <m:sub>
            <m:r>
              <w:rPr>
                <w:rFonts w:ascii="Cambria Math" w:hAnsi="Cambria Math"/>
                <w:lang w:val="en-US"/>
              </w:rPr>
              <m:t>x</m:t>
            </m:r>
          </m:sub>
        </m:sSub>
        <m:d>
          <m:dPr>
            <m:ctrlPr>
              <w:rPr>
                <w:rFonts w:ascii="Cambria Math" w:hAnsi="Cambria Math"/>
                <w:i/>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rPr>
              <m:t xml:space="preserve">, </m:t>
            </m:r>
            <m:sSub>
              <m:sSubPr>
                <m:ctrlPr>
                  <w:rPr>
                    <w:rFonts w:ascii="Cambria Math" w:hAnsi="Cambria Math"/>
                    <w:bCs w:val="0"/>
                    <w:i/>
                    <w:color w:val="auto"/>
                    <w:szCs w:val="22"/>
                  </w:rPr>
                </m:ctrlPr>
              </m:sSubPr>
              <m:e>
                <m:r>
                  <w:rPr>
                    <w:rFonts w:ascii="Cambria Math" w:hAnsi="Cambria Math"/>
                  </w:rPr>
                  <m:t>t</m:t>
                </m:r>
              </m:e>
              <m:sub>
                <m:r>
                  <w:rPr>
                    <w:rFonts w:ascii="Cambria Math" w:hAnsi="Cambria Math"/>
                  </w:rPr>
                  <m:t>n</m:t>
                </m:r>
              </m:sub>
            </m:sSub>
          </m:e>
        </m:d>
        <m:r>
          <w:rPr>
            <w:rFonts w:ascii="Cambria Math" w:hAnsi="Cambria Math"/>
          </w:rPr>
          <m:t>+</m:t>
        </m:r>
        <m:f>
          <m:fPr>
            <m:ctrlPr>
              <w:rPr>
                <w:rFonts w:ascii="Cambria Math" w:hAnsi="Cambria Math"/>
                <w:bCs w:val="0"/>
                <w:i/>
                <w:color w:val="auto"/>
                <w:szCs w:val="22"/>
              </w:rPr>
            </m:ctrlPr>
          </m:fPr>
          <m:num>
            <m:r>
              <w:rPr>
                <w:rFonts w:ascii="Cambria Math" w:hAnsi="Cambria Math"/>
              </w:rPr>
              <m:t>1</m:t>
            </m:r>
          </m:num>
          <m:den>
            <m:r>
              <w:rPr>
                <w:rFonts w:ascii="Cambria Math" w:hAnsi="Cambria Math"/>
              </w:rPr>
              <m:t>2</m:t>
            </m:r>
          </m:den>
        </m:f>
        <m:sSup>
          <m:sSupPr>
            <m:ctrlPr>
              <w:rPr>
                <w:rFonts w:ascii="Cambria Math" w:hAnsi="Cambria Math"/>
                <w:bCs w:val="0"/>
                <w:i/>
                <w:color w:val="auto"/>
                <w:szCs w:val="22"/>
              </w:rPr>
            </m:ctrlPr>
          </m:sSupPr>
          <m:e>
            <m:d>
              <m:dPr>
                <m:ctrlPr>
                  <w:rPr>
                    <w:rFonts w:ascii="Cambria Math" w:hAnsi="Cambria Math"/>
                    <w:i/>
                  </w:rPr>
                </m:ctrlPr>
              </m:dPr>
              <m:e>
                <m:r>
                  <w:rPr>
                    <w:rFonts w:ascii="Cambria Math" w:hAnsi="Cambria Math"/>
                  </w:rPr>
                  <m:t>∆t</m:t>
                </m:r>
              </m:e>
            </m:d>
          </m:e>
          <m:sup>
            <m:r>
              <w:rPr>
                <w:rFonts w:ascii="Cambria Math" w:hAnsi="Cambria Math"/>
              </w:rPr>
              <m:t>2</m:t>
            </m:r>
          </m:sup>
        </m:sSup>
        <m:sSup>
          <m:sSupPr>
            <m:ctrlPr>
              <w:rPr>
                <w:rFonts w:ascii="Cambria Math" w:hAnsi="Cambria Math"/>
                <w:bCs w:val="0"/>
                <w:i/>
                <w:color w:val="auto"/>
                <w:szCs w:val="22"/>
              </w:rPr>
            </m:ctrlPr>
          </m:sSupPr>
          <m:e>
            <m:r>
              <w:rPr>
                <w:rFonts w:ascii="Cambria Math" w:hAnsi="Cambria Math"/>
              </w:rPr>
              <m:t>A</m:t>
            </m:r>
          </m:e>
          <m:sup>
            <m:r>
              <w:rPr>
                <w:rFonts w:ascii="Cambria Math" w:hAnsi="Cambria Math"/>
              </w:rPr>
              <m:t>2</m:t>
            </m:r>
          </m:sup>
        </m:sSup>
        <m:sSub>
          <m:sSubPr>
            <m:ctrlPr>
              <w:rPr>
                <w:rFonts w:ascii="Cambria Math" w:hAnsi="Cambria Math"/>
                <w:bCs w:val="0"/>
                <w:i/>
                <w:color w:val="auto"/>
                <w:szCs w:val="22"/>
              </w:rPr>
            </m:ctrlPr>
          </m:sSubPr>
          <m:e>
            <m:r>
              <w:rPr>
                <w:rFonts w:ascii="Cambria Math" w:hAnsi="Cambria Math"/>
              </w:rPr>
              <m:t>q</m:t>
            </m:r>
          </m:e>
          <m:sub>
            <m:r>
              <w:rPr>
                <w:rFonts w:ascii="Cambria Math" w:hAnsi="Cambria Math"/>
              </w:rPr>
              <m:t>xx</m:t>
            </m:r>
          </m:sub>
        </m:sSub>
        <m:d>
          <m:dPr>
            <m:ctrlPr>
              <w:rPr>
                <w:rFonts w:ascii="Cambria Math" w:hAnsi="Cambria Math"/>
                <w:i/>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rPr>
              <m:t>,</m:t>
            </m:r>
            <m:sSub>
              <m:sSubPr>
                <m:ctrlPr>
                  <w:rPr>
                    <w:rFonts w:ascii="Cambria Math" w:hAnsi="Cambria Math"/>
                    <w:bCs w:val="0"/>
                    <w:i/>
                    <w:color w:val="auto"/>
                    <w:szCs w:val="22"/>
                  </w:rPr>
                </m:ctrlPr>
              </m:sSubPr>
              <m:e>
                <m:r>
                  <w:rPr>
                    <w:rFonts w:ascii="Cambria Math" w:hAnsi="Cambria Math"/>
                  </w:rPr>
                  <m:t>t</m:t>
                </m:r>
              </m:e>
              <m:sub>
                <m:r>
                  <w:rPr>
                    <w:rFonts w:ascii="Cambria Math" w:hAnsi="Cambria Math"/>
                  </w:rPr>
                  <m:t>n</m:t>
                </m:r>
              </m:sub>
            </m:sSub>
          </m:e>
        </m:d>
        <m:r>
          <w:rPr>
            <w:rFonts w:ascii="Cambria Math" w:hAnsi="Cambria Math"/>
          </w:rPr>
          <m:t>+..</m:t>
        </m:r>
      </m:oMath>
      <w:r w:rsidRPr="00720A34">
        <w:rPr>
          <w:rFonts w:eastAsiaTheme="minorEastAsia"/>
        </w:rPr>
        <w:t xml:space="preserve"> </w:t>
      </w:r>
      <w:r w:rsidRPr="00720A34">
        <w:rPr>
          <w:rFonts w:eastAsiaTheme="minorEastAsia"/>
        </w:rPr>
        <w:tab/>
        <w:t>(</w:t>
      </w:r>
      <w:r w:rsidR="00E52321">
        <w:rPr>
          <w:rFonts w:eastAsiaTheme="minorEastAsia"/>
        </w:rPr>
        <w:fldChar w:fldCharType="begin"/>
      </w:r>
      <w:r w:rsidR="00E52321">
        <w:rPr>
          <w:rFonts w:eastAsiaTheme="minorEastAsia"/>
        </w:rPr>
        <w:instrText xml:space="preserve"> SEQ Формула \* ARABIC </w:instrText>
      </w:r>
      <w:r w:rsidR="00E52321">
        <w:rPr>
          <w:rFonts w:eastAsiaTheme="minorEastAsia"/>
        </w:rPr>
        <w:fldChar w:fldCharType="separate"/>
      </w:r>
      <w:r w:rsidR="00884B56">
        <w:rPr>
          <w:rFonts w:eastAsiaTheme="minorEastAsia"/>
          <w:noProof/>
        </w:rPr>
        <w:t>17</w:t>
      </w:r>
      <w:r w:rsidR="00E52321">
        <w:rPr>
          <w:rFonts w:eastAsiaTheme="minorEastAsia"/>
        </w:rPr>
        <w:fldChar w:fldCharType="end"/>
      </w:r>
      <w:r w:rsidRPr="00720A34">
        <w:rPr>
          <w:rFonts w:eastAsiaTheme="minorEastAsia"/>
        </w:rPr>
        <w:t>)</w:t>
      </w:r>
    </w:p>
    <w:p w:rsidR="00666157" w:rsidRPr="00720A34" w:rsidRDefault="00666157" w:rsidP="00666157">
      <w:r w:rsidRPr="00720A34">
        <w:t>Теперь от общих рассуждений, можно перейти к получению схемы Бима-Уорминга</w:t>
      </w:r>
      <w:r w:rsidR="00720A34" w:rsidRPr="00720A34">
        <w:t>[3]</w:t>
      </w:r>
      <w:r w:rsidRPr="00720A34">
        <w:t xml:space="preserve">. Т.к. в нашем случае собственные числа матрицы </w:t>
      </w:r>
      <w:r w:rsidRPr="00720A34">
        <w:rPr>
          <w:lang w:val="en-US"/>
        </w:rPr>
        <w:t>A</w:t>
      </w:r>
      <w:r w:rsidRPr="00720A34">
        <w:t xml:space="preserve"> положительные, то можно представить производные по координате как:</w:t>
      </w:r>
    </w:p>
    <w:p w:rsidR="00666157" w:rsidRPr="00720A34" w:rsidRDefault="00991578" w:rsidP="00666157">
      <w:pPr>
        <w:pStyle w:val="Caption"/>
        <w:keepNext/>
        <w:jc w:val="left"/>
        <w:rPr>
          <w:rFonts w:eastAsiaTheme="minorEastAsia"/>
        </w:rPr>
      </w:pPr>
      <m:oMath>
        <m:sSub>
          <m:sSubPr>
            <m:ctrlPr>
              <w:rPr>
                <w:rFonts w:ascii="Cambria Math" w:hAnsi="Cambria Math"/>
                <w:bCs w:val="0"/>
                <w:i/>
                <w:color w:val="auto"/>
                <w:szCs w:val="22"/>
              </w:rPr>
            </m:ctrlPr>
          </m:sSubPr>
          <m:e>
            <m:r>
              <w:rPr>
                <w:rFonts w:ascii="Cambria Math" w:hAnsi="Cambria Math"/>
              </w:rPr>
              <m:t>q</m:t>
            </m:r>
          </m:e>
          <m:sub>
            <m:r>
              <w:rPr>
                <w:rFonts w:ascii="Cambria Math" w:hAnsi="Cambria Math"/>
                <w:lang w:val="en-US"/>
              </w:rPr>
              <m:t>x</m:t>
            </m:r>
          </m:sub>
        </m:sSub>
        <m:d>
          <m:dPr>
            <m:ctrlPr>
              <w:rPr>
                <w:rFonts w:ascii="Cambria Math" w:hAnsi="Cambria Math"/>
                <w:i/>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rPr>
              <m:t xml:space="preserve">, </m:t>
            </m:r>
            <m:sSub>
              <m:sSubPr>
                <m:ctrlPr>
                  <w:rPr>
                    <w:rFonts w:ascii="Cambria Math" w:hAnsi="Cambria Math"/>
                    <w:bCs w:val="0"/>
                    <w:i/>
                    <w:color w:val="auto"/>
                    <w:szCs w:val="22"/>
                  </w:rPr>
                </m:ctrlPr>
              </m:sSubPr>
              <m:e>
                <m:r>
                  <w:rPr>
                    <w:rFonts w:ascii="Cambria Math" w:hAnsi="Cambria Math"/>
                  </w:rPr>
                  <m:t>t</m:t>
                </m:r>
              </m:e>
              <m:sub>
                <m:r>
                  <w:rPr>
                    <w:rFonts w:ascii="Cambria Math" w:hAnsi="Cambria Math"/>
                  </w:rPr>
                  <m:t>n</m:t>
                </m:r>
              </m:sub>
            </m:sSub>
          </m:e>
        </m:d>
        <m:r>
          <w:rPr>
            <w:rFonts w:ascii="Cambria Math" w:hAnsi="Cambria Math"/>
          </w:rPr>
          <m:t xml:space="preserve">= </m:t>
        </m:r>
        <m:f>
          <m:fPr>
            <m:ctrlPr>
              <w:rPr>
                <w:rFonts w:ascii="Cambria Math" w:hAnsi="Cambria Math"/>
                <w:bCs w:val="0"/>
                <w:i/>
                <w:color w:val="auto"/>
                <w:szCs w:val="22"/>
              </w:rPr>
            </m:ctrlPr>
          </m:fPr>
          <m:num>
            <m:r>
              <w:rPr>
                <w:rFonts w:ascii="Cambria Math" w:hAnsi="Cambria Math"/>
              </w:rPr>
              <m:t>1</m:t>
            </m:r>
          </m:num>
          <m:den>
            <m:r>
              <w:rPr>
                <w:rFonts w:ascii="Cambria Math" w:hAnsi="Cambria Math"/>
              </w:rPr>
              <m:t>2∆x</m:t>
            </m:r>
          </m:den>
        </m:f>
        <m:d>
          <m:dPr>
            <m:begChr m:val="{"/>
            <m:endChr m:val="}"/>
            <m:ctrlPr>
              <w:rPr>
                <w:rFonts w:ascii="Cambria Math" w:hAnsi="Cambria Math"/>
                <w:bCs w:val="0"/>
                <w:i/>
                <w:color w:val="auto"/>
                <w:szCs w:val="22"/>
              </w:rPr>
            </m:ctrlPr>
          </m:dPr>
          <m:e>
            <m:r>
              <w:rPr>
                <w:rFonts w:ascii="Cambria Math" w:hAnsi="Cambria Math"/>
              </w:rPr>
              <m:t>3q</m:t>
            </m:r>
            <m:d>
              <m:dPr>
                <m:ctrlPr>
                  <w:rPr>
                    <w:rFonts w:ascii="Cambria Math" w:hAnsi="Cambria Math"/>
                    <w:bCs w:val="0"/>
                    <w:i/>
                    <w:color w:val="auto"/>
                    <w:szCs w:val="22"/>
                  </w:rPr>
                </m:ctrlPr>
              </m:dPr>
              <m:e>
                <m:sSub>
                  <m:sSubPr>
                    <m:ctrlPr>
                      <w:rPr>
                        <w:rFonts w:ascii="Cambria Math" w:hAnsi="Cambria Math"/>
                        <w:bCs w:val="0"/>
                        <w:i/>
                        <w:color w:val="auto"/>
                        <w:szCs w:val="22"/>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bCs w:val="0"/>
                        <w:i/>
                        <w:color w:val="auto"/>
                        <w:szCs w:val="22"/>
                      </w:rPr>
                    </m:ctrlPr>
                  </m:sSubPr>
                  <m:e>
                    <m:r>
                      <w:rPr>
                        <w:rFonts w:ascii="Cambria Math" w:hAnsi="Cambria Math"/>
                      </w:rPr>
                      <m:t>t</m:t>
                    </m:r>
                  </m:e>
                  <m:sub>
                    <m:r>
                      <w:rPr>
                        <w:rFonts w:ascii="Cambria Math" w:hAnsi="Cambria Math"/>
                      </w:rPr>
                      <m:t>n</m:t>
                    </m:r>
                  </m:sub>
                </m:sSub>
              </m:e>
            </m:d>
            <m:r>
              <w:rPr>
                <w:rFonts w:ascii="Cambria Math" w:hAnsi="Cambria Math"/>
              </w:rPr>
              <m:t>-4q</m:t>
            </m:r>
            <m:d>
              <m:dPr>
                <m:ctrlPr>
                  <w:rPr>
                    <w:rFonts w:ascii="Cambria Math" w:hAnsi="Cambria Math"/>
                    <w:bCs w:val="0"/>
                    <w:i/>
                    <w:color w:val="auto"/>
                    <w:szCs w:val="22"/>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r>
                      <w:rPr>
                        <w:rFonts w:ascii="Cambria Math" w:hAnsi="Cambria Math"/>
                      </w:rPr>
                      <m:t>-1</m:t>
                    </m:r>
                  </m:sub>
                </m:sSub>
                <m:r>
                  <w:rPr>
                    <w:rFonts w:ascii="Cambria Math" w:hAnsi="Cambria Math"/>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e>
            </m:d>
            <m:r>
              <w:rPr>
                <w:rFonts w:ascii="Cambria Math" w:hAnsi="Cambria Math"/>
              </w:rPr>
              <m:t>+</m:t>
            </m:r>
            <m:r>
              <w:rPr>
                <w:rFonts w:ascii="Cambria Math" w:hAnsi="Cambria Math"/>
                <w:lang w:val="en-US"/>
              </w:rPr>
              <m:t>q</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r>
                      <w:rPr>
                        <w:rFonts w:ascii="Cambria Math" w:hAnsi="Cambria Math"/>
                      </w:rPr>
                      <m:t>-2</m:t>
                    </m:r>
                  </m:sub>
                </m:sSub>
                <m:r>
                  <w:rPr>
                    <w:rFonts w:ascii="Cambria Math" w:hAnsi="Cambria Math"/>
                  </w:rPr>
                  <m:t xml:space="preserve">, </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e>
            </m:d>
          </m:e>
        </m:d>
        <m:r>
          <w:rPr>
            <w:rFonts w:ascii="Cambria Math" w:hAnsi="Cambria Math"/>
          </w:rPr>
          <m:t>+ O</m:t>
        </m:r>
        <m:d>
          <m:dPr>
            <m:ctrlPr>
              <w:rPr>
                <w:rFonts w:ascii="Cambria Math" w:hAnsi="Cambria Math"/>
                <w:bCs w:val="0"/>
                <w:i/>
                <w:color w:val="auto"/>
                <w:szCs w:val="22"/>
              </w:rPr>
            </m:ctrlPr>
          </m:dPr>
          <m:e>
            <m:r>
              <w:rPr>
                <w:rFonts w:ascii="Cambria Math" w:hAnsi="Cambria Math"/>
              </w:rPr>
              <m:t>∆</m:t>
            </m:r>
            <m:sSup>
              <m:sSupPr>
                <m:ctrlPr>
                  <w:rPr>
                    <w:rFonts w:ascii="Cambria Math" w:hAnsi="Cambria Math"/>
                    <w:bCs w:val="0"/>
                    <w:i/>
                    <w:color w:val="auto"/>
                    <w:szCs w:val="22"/>
                  </w:rPr>
                </m:ctrlPr>
              </m:sSupPr>
              <m:e>
                <m:r>
                  <w:rPr>
                    <w:rFonts w:ascii="Cambria Math" w:hAnsi="Cambria Math"/>
                  </w:rPr>
                  <m:t>x</m:t>
                </m:r>
              </m:e>
              <m:sup>
                <m:r>
                  <w:rPr>
                    <w:rFonts w:ascii="Cambria Math" w:hAnsi="Cambria Math"/>
                  </w:rPr>
                  <m:t>2</m:t>
                </m:r>
              </m:sup>
            </m:sSup>
          </m:e>
        </m:d>
      </m:oMath>
      <w:r w:rsidR="00666157" w:rsidRPr="00720A34">
        <w:rPr>
          <w:rFonts w:eastAsiaTheme="minorEastAsia"/>
          <w:bCs w:val="0"/>
          <w:color w:val="auto"/>
          <w:szCs w:val="22"/>
        </w:rPr>
        <w:tab/>
      </w:r>
      <w:r w:rsidR="00666157" w:rsidRPr="00720A34">
        <w:rPr>
          <w:rFonts w:eastAsiaTheme="minorEastAsia"/>
        </w:rPr>
        <w:t>(</w:t>
      </w:r>
      <w:r w:rsidR="00E52321">
        <w:rPr>
          <w:rFonts w:eastAsiaTheme="minorEastAsia"/>
        </w:rPr>
        <w:fldChar w:fldCharType="begin"/>
      </w:r>
      <w:r w:rsidR="00E52321">
        <w:rPr>
          <w:rFonts w:eastAsiaTheme="minorEastAsia"/>
        </w:rPr>
        <w:instrText xml:space="preserve"> SEQ Формула \* ARABIC </w:instrText>
      </w:r>
      <w:r w:rsidR="00E52321">
        <w:rPr>
          <w:rFonts w:eastAsiaTheme="minorEastAsia"/>
        </w:rPr>
        <w:fldChar w:fldCharType="separate"/>
      </w:r>
      <w:r w:rsidR="00884B56">
        <w:rPr>
          <w:rFonts w:eastAsiaTheme="minorEastAsia"/>
          <w:noProof/>
        </w:rPr>
        <w:t>18</w:t>
      </w:r>
      <w:r w:rsidR="00E52321">
        <w:rPr>
          <w:rFonts w:eastAsiaTheme="minorEastAsia"/>
        </w:rPr>
        <w:fldChar w:fldCharType="end"/>
      </w:r>
      <w:r w:rsidR="00666157" w:rsidRPr="00720A34">
        <w:rPr>
          <w:rFonts w:eastAsiaTheme="minorEastAsia"/>
        </w:rPr>
        <w:t>)</w:t>
      </w:r>
    </w:p>
    <w:p w:rsidR="00666157" w:rsidRPr="00720A34" w:rsidRDefault="00991578" w:rsidP="00666157">
      <w:pPr>
        <w:pStyle w:val="Caption"/>
        <w:keepNext/>
        <w:jc w:val="left"/>
        <w:rPr>
          <w:rFonts w:eastAsiaTheme="minorEastAsia"/>
        </w:rPr>
      </w:pPr>
      <m:oMath>
        <m:sSub>
          <m:sSubPr>
            <m:ctrlPr>
              <w:rPr>
                <w:rFonts w:ascii="Cambria Math" w:hAnsi="Cambria Math"/>
                <w:bCs w:val="0"/>
                <w:i/>
                <w:color w:val="auto"/>
                <w:szCs w:val="22"/>
              </w:rPr>
            </m:ctrlPr>
          </m:sSubPr>
          <m:e>
            <m:r>
              <w:rPr>
                <w:rFonts w:ascii="Cambria Math" w:hAnsi="Cambria Math"/>
              </w:rPr>
              <m:t>q</m:t>
            </m:r>
          </m:e>
          <m:sub>
            <m:r>
              <w:rPr>
                <w:rFonts w:ascii="Cambria Math" w:hAnsi="Cambria Math"/>
                <w:lang w:val="en-US"/>
              </w:rPr>
              <m:t>x</m:t>
            </m:r>
          </m:sub>
        </m:sSub>
        <m:d>
          <m:dPr>
            <m:ctrlPr>
              <w:rPr>
                <w:rFonts w:ascii="Cambria Math" w:hAnsi="Cambria Math"/>
                <w:i/>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rPr>
              <m:t xml:space="preserve">, </m:t>
            </m:r>
            <m:sSub>
              <m:sSubPr>
                <m:ctrlPr>
                  <w:rPr>
                    <w:rFonts w:ascii="Cambria Math" w:hAnsi="Cambria Math"/>
                    <w:bCs w:val="0"/>
                    <w:i/>
                    <w:color w:val="auto"/>
                    <w:szCs w:val="22"/>
                  </w:rPr>
                </m:ctrlPr>
              </m:sSubPr>
              <m:e>
                <m:r>
                  <w:rPr>
                    <w:rFonts w:ascii="Cambria Math" w:hAnsi="Cambria Math"/>
                  </w:rPr>
                  <m:t>t</m:t>
                </m:r>
              </m:e>
              <m:sub>
                <m:r>
                  <w:rPr>
                    <w:rFonts w:ascii="Cambria Math" w:hAnsi="Cambria Math"/>
                  </w:rPr>
                  <m:t>n</m:t>
                </m:r>
              </m:sub>
            </m:sSub>
          </m:e>
        </m:d>
        <m:r>
          <w:rPr>
            <w:rFonts w:ascii="Cambria Math" w:hAnsi="Cambria Math"/>
          </w:rPr>
          <m:t xml:space="preserve">= </m:t>
        </m:r>
        <m:f>
          <m:fPr>
            <m:ctrlPr>
              <w:rPr>
                <w:rFonts w:ascii="Cambria Math" w:hAnsi="Cambria Math"/>
                <w:bCs w:val="0"/>
                <w:i/>
                <w:color w:val="auto"/>
                <w:szCs w:val="22"/>
              </w:rPr>
            </m:ctrlPr>
          </m:fPr>
          <m:num>
            <m:r>
              <w:rPr>
                <w:rFonts w:ascii="Cambria Math" w:hAnsi="Cambria Math"/>
              </w:rPr>
              <m:t>1</m:t>
            </m:r>
          </m:num>
          <m:den>
            <m:sSup>
              <m:sSupPr>
                <m:ctrlPr>
                  <w:rPr>
                    <w:rFonts w:ascii="Cambria Math" w:hAnsi="Cambria Math"/>
                    <w:bCs w:val="0"/>
                    <w:i/>
                    <w:color w:val="auto"/>
                    <w:szCs w:val="22"/>
                  </w:rPr>
                </m:ctrlPr>
              </m:sSupPr>
              <m:e>
                <m:d>
                  <m:dPr>
                    <m:ctrlPr>
                      <w:rPr>
                        <w:rFonts w:ascii="Cambria Math" w:hAnsi="Cambria Math"/>
                        <w:bCs w:val="0"/>
                        <w:i/>
                        <w:color w:val="auto"/>
                        <w:szCs w:val="22"/>
                      </w:rPr>
                    </m:ctrlPr>
                  </m:dPr>
                  <m:e>
                    <m:r>
                      <w:rPr>
                        <w:rFonts w:ascii="Cambria Math" w:hAnsi="Cambria Math"/>
                      </w:rPr>
                      <m:t>∆x</m:t>
                    </m:r>
                  </m:e>
                </m:d>
              </m:e>
              <m:sup>
                <m:r>
                  <w:rPr>
                    <w:rFonts w:ascii="Cambria Math" w:hAnsi="Cambria Math"/>
                  </w:rPr>
                  <m:t>2</m:t>
                </m:r>
              </m:sup>
            </m:sSup>
          </m:den>
        </m:f>
        <m:d>
          <m:dPr>
            <m:begChr m:val="{"/>
            <m:endChr m:val="}"/>
            <m:ctrlPr>
              <w:rPr>
                <w:rFonts w:ascii="Cambria Math" w:hAnsi="Cambria Math"/>
                <w:bCs w:val="0"/>
                <w:i/>
                <w:color w:val="auto"/>
                <w:szCs w:val="22"/>
              </w:rPr>
            </m:ctrlPr>
          </m:dPr>
          <m:e>
            <m:r>
              <w:rPr>
                <w:rFonts w:ascii="Cambria Math" w:hAnsi="Cambria Math"/>
              </w:rPr>
              <m:t>q</m:t>
            </m:r>
            <m:d>
              <m:dPr>
                <m:ctrlPr>
                  <w:rPr>
                    <w:rFonts w:ascii="Cambria Math" w:hAnsi="Cambria Math"/>
                    <w:bCs w:val="0"/>
                    <w:i/>
                    <w:color w:val="auto"/>
                    <w:szCs w:val="22"/>
                  </w:rPr>
                </m:ctrlPr>
              </m:dPr>
              <m:e>
                <m:sSub>
                  <m:sSubPr>
                    <m:ctrlPr>
                      <w:rPr>
                        <w:rFonts w:ascii="Cambria Math" w:hAnsi="Cambria Math"/>
                        <w:bCs w:val="0"/>
                        <w:i/>
                        <w:color w:val="auto"/>
                        <w:szCs w:val="22"/>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bCs w:val="0"/>
                        <w:i/>
                        <w:color w:val="auto"/>
                        <w:szCs w:val="22"/>
                      </w:rPr>
                    </m:ctrlPr>
                  </m:sSubPr>
                  <m:e>
                    <m:r>
                      <w:rPr>
                        <w:rFonts w:ascii="Cambria Math" w:hAnsi="Cambria Math"/>
                      </w:rPr>
                      <m:t>t</m:t>
                    </m:r>
                  </m:e>
                  <m:sub>
                    <m:r>
                      <w:rPr>
                        <w:rFonts w:ascii="Cambria Math" w:hAnsi="Cambria Math"/>
                      </w:rPr>
                      <m:t>n</m:t>
                    </m:r>
                  </m:sub>
                </m:sSub>
              </m:e>
            </m:d>
            <m:r>
              <w:rPr>
                <w:rFonts w:ascii="Cambria Math" w:hAnsi="Cambria Math"/>
              </w:rPr>
              <m:t>-2q</m:t>
            </m:r>
            <m:d>
              <m:dPr>
                <m:ctrlPr>
                  <w:rPr>
                    <w:rFonts w:ascii="Cambria Math" w:hAnsi="Cambria Math"/>
                    <w:bCs w:val="0"/>
                    <w:i/>
                    <w:color w:val="auto"/>
                    <w:szCs w:val="22"/>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r>
                      <w:rPr>
                        <w:rFonts w:ascii="Cambria Math" w:hAnsi="Cambria Math"/>
                      </w:rPr>
                      <m:t>-1</m:t>
                    </m:r>
                  </m:sub>
                </m:sSub>
                <m:r>
                  <w:rPr>
                    <w:rFonts w:ascii="Cambria Math" w:hAnsi="Cambria Math"/>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e>
            </m:d>
            <m:r>
              <w:rPr>
                <w:rFonts w:ascii="Cambria Math" w:hAnsi="Cambria Math"/>
              </w:rPr>
              <m:t>+</m:t>
            </m:r>
            <m:r>
              <w:rPr>
                <w:rFonts w:ascii="Cambria Math" w:hAnsi="Cambria Math"/>
                <w:lang w:val="en-US"/>
              </w:rPr>
              <m:t>q</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r>
                      <w:rPr>
                        <w:rFonts w:ascii="Cambria Math" w:hAnsi="Cambria Math"/>
                      </w:rPr>
                      <m:t>-2</m:t>
                    </m:r>
                  </m:sub>
                </m:sSub>
                <m:r>
                  <w:rPr>
                    <w:rFonts w:ascii="Cambria Math" w:hAnsi="Cambria Math"/>
                  </w:rPr>
                  <m:t xml:space="preserve">, </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e>
            </m:d>
          </m:e>
        </m:d>
        <m:r>
          <w:rPr>
            <w:rFonts w:ascii="Cambria Math" w:hAnsi="Cambria Math"/>
          </w:rPr>
          <m:t>+ O</m:t>
        </m:r>
        <m:d>
          <m:dPr>
            <m:ctrlPr>
              <w:rPr>
                <w:rFonts w:ascii="Cambria Math" w:hAnsi="Cambria Math"/>
                <w:bCs w:val="0"/>
                <w:i/>
                <w:color w:val="auto"/>
                <w:szCs w:val="22"/>
              </w:rPr>
            </m:ctrlPr>
          </m:dPr>
          <m:e>
            <m:r>
              <w:rPr>
                <w:rFonts w:ascii="Cambria Math" w:hAnsi="Cambria Math"/>
              </w:rPr>
              <m:t>∆</m:t>
            </m:r>
            <m:sSup>
              <m:sSupPr>
                <m:ctrlPr>
                  <w:rPr>
                    <w:rFonts w:ascii="Cambria Math" w:hAnsi="Cambria Math"/>
                    <w:bCs w:val="0"/>
                    <w:i/>
                    <w:color w:val="auto"/>
                    <w:szCs w:val="22"/>
                  </w:rPr>
                </m:ctrlPr>
              </m:sSupPr>
              <m:e>
                <m:r>
                  <w:rPr>
                    <w:rFonts w:ascii="Cambria Math" w:hAnsi="Cambria Math"/>
                  </w:rPr>
                  <m:t>x</m:t>
                </m:r>
              </m:e>
              <m:sup>
                <m:r>
                  <w:rPr>
                    <w:rFonts w:ascii="Cambria Math" w:hAnsi="Cambria Math"/>
                  </w:rPr>
                  <m:t>2</m:t>
                </m:r>
              </m:sup>
            </m:sSup>
          </m:e>
        </m:d>
      </m:oMath>
      <w:r w:rsidR="00666157" w:rsidRPr="00720A34">
        <w:rPr>
          <w:rFonts w:eastAsiaTheme="minorEastAsia"/>
          <w:bCs w:val="0"/>
          <w:color w:val="auto"/>
          <w:szCs w:val="22"/>
        </w:rPr>
        <w:tab/>
      </w:r>
      <w:r w:rsidR="00666157" w:rsidRPr="00720A34">
        <w:rPr>
          <w:rFonts w:eastAsiaTheme="minorEastAsia"/>
        </w:rPr>
        <w:t>(</w:t>
      </w:r>
      <w:r w:rsidR="00E52321">
        <w:rPr>
          <w:rFonts w:eastAsiaTheme="minorEastAsia"/>
        </w:rPr>
        <w:fldChar w:fldCharType="begin"/>
      </w:r>
      <w:r w:rsidR="00E52321">
        <w:rPr>
          <w:rFonts w:eastAsiaTheme="minorEastAsia"/>
        </w:rPr>
        <w:instrText xml:space="preserve"> SEQ Формула \* ARABIC </w:instrText>
      </w:r>
      <w:r w:rsidR="00E52321">
        <w:rPr>
          <w:rFonts w:eastAsiaTheme="minorEastAsia"/>
        </w:rPr>
        <w:fldChar w:fldCharType="separate"/>
      </w:r>
      <w:r w:rsidR="00884B56">
        <w:rPr>
          <w:rFonts w:eastAsiaTheme="minorEastAsia"/>
          <w:noProof/>
        </w:rPr>
        <w:t>19</w:t>
      </w:r>
      <w:r w:rsidR="00E52321">
        <w:rPr>
          <w:rFonts w:eastAsiaTheme="minorEastAsia"/>
        </w:rPr>
        <w:fldChar w:fldCharType="end"/>
      </w:r>
      <w:r w:rsidR="00666157" w:rsidRPr="00720A34">
        <w:rPr>
          <w:rFonts w:eastAsiaTheme="minorEastAsia"/>
        </w:rPr>
        <w:t>)</w:t>
      </w:r>
    </w:p>
    <w:p w:rsidR="00170535" w:rsidRPr="00720A34" w:rsidRDefault="00666157" w:rsidP="006F75A5">
      <w:r w:rsidRPr="00720A34">
        <w:t>Далее, подставляя это в разложения, и заменяя переменные, получаем схему</w:t>
      </w:r>
      <w:r w:rsidR="00170535" w:rsidRPr="00720A34">
        <w:t xml:space="preserve"> Бима-Уорминга:</w:t>
      </w:r>
    </w:p>
    <w:p w:rsidR="00666157" w:rsidRPr="00720A34" w:rsidRDefault="00991578" w:rsidP="00170535">
      <m:oMath>
        <m:sSubSup>
          <m:sSubSupPr>
            <m:ctrlPr>
              <w:rPr>
                <w:rFonts w:ascii="Cambria Math" w:hAnsi="Cambria Math"/>
              </w:rPr>
            </m:ctrlPr>
          </m:sSubSupPr>
          <m:e>
            <m:r>
              <w:rPr>
                <w:rFonts w:ascii="Cambria Math" w:hAnsi="Cambria Math"/>
              </w:rPr>
              <m:t>u</m:t>
            </m:r>
          </m:e>
          <m:sub>
            <m:r>
              <w:rPr>
                <w:rFonts w:ascii="Cambria Math" w:hAnsi="Cambria Math"/>
              </w:rPr>
              <m:t>m</m:t>
            </m:r>
          </m:sub>
          <m:sup>
            <m:r>
              <w:rPr>
                <w:rFonts w:ascii="Cambria Math" w:hAnsi="Cambria Math"/>
              </w:rPr>
              <m:t>n</m:t>
            </m:r>
            <m:r>
              <m:rPr>
                <m:sty m:val="p"/>
              </m:rPr>
              <w:rPr>
                <w:rFonts w:ascii="Cambria Math" w:hAnsi="Cambria Math"/>
              </w:rPr>
              <m:t>+1</m:t>
            </m:r>
          </m:sup>
        </m:sSubSup>
        <m:r>
          <w:rPr>
            <w:rFonts w:ascii="Cambria Math" w:hAnsi="Cambria Math"/>
          </w:rPr>
          <m:t>=</m:t>
        </m:r>
        <m:sSubSup>
          <m:sSubSupPr>
            <m:ctrlPr>
              <w:rPr>
                <w:rFonts w:ascii="Cambria Math" w:hAnsi="Cambria Math"/>
              </w:rPr>
            </m:ctrlPr>
          </m:sSubSupPr>
          <m:e>
            <m:r>
              <w:rPr>
                <w:rFonts w:ascii="Cambria Math" w:hAnsi="Cambria Math"/>
              </w:rPr>
              <m:t>u</m:t>
            </m:r>
          </m:e>
          <m:sub>
            <m:r>
              <w:rPr>
                <w:rFonts w:ascii="Cambria Math" w:hAnsi="Cambria Math"/>
              </w:rPr>
              <m:t>m</m:t>
            </m:r>
          </m:sub>
          <m:sup>
            <m:r>
              <w:rPr>
                <w:rFonts w:ascii="Cambria Math" w:hAnsi="Cambria Math"/>
              </w:rPr>
              <m:t>n</m:t>
            </m:r>
          </m:sup>
        </m:sSubSup>
        <m:r>
          <w:rPr>
            <w:rFonts w:ascii="Cambria Math" w:hAnsi="Cambria Math"/>
          </w:rPr>
          <m:t>-</m:t>
        </m:r>
        <m:f>
          <m:fPr>
            <m:ctrlPr>
              <w:rPr>
                <w:rFonts w:ascii="Cambria Math" w:hAnsi="Cambria Math"/>
                <w:i/>
              </w:rPr>
            </m:ctrlPr>
          </m:fPr>
          <m:num>
            <m:r>
              <m:rPr>
                <m:sty m:val="p"/>
              </m:rPr>
              <w:rPr>
                <w:rFonts w:ascii="Cambria Math" w:eastAsiaTheme="minorEastAsia" w:hAnsi="Cambria Math" w:cstheme="minorHAnsi"/>
              </w:rPr>
              <m:t>τc</m:t>
            </m:r>
          </m:num>
          <m:den>
            <m:r>
              <w:rPr>
                <w:rFonts w:ascii="Cambria Math" w:hAnsi="Cambria Math"/>
              </w:rPr>
              <m:t>2</m:t>
            </m:r>
            <m:r>
              <w:rPr>
                <w:rFonts w:ascii="Cambria Math" w:hAnsi="Cambria Math"/>
              </w:rPr>
              <m:t>h</m:t>
            </m:r>
          </m:den>
        </m:f>
        <m:d>
          <m:dPr>
            <m:ctrlPr>
              <w:rPr>
                <w:rFonts w:ascii="Cambria Math" w:hAnsi="Cambria Math"/>
                <w:i/>
              </w:rPr>
            </m:ctrlPr>
          </m:dPr>
          <m:e>
            <m:sSubSup>
              <m:sSubSupPr>
                <m:ctrlPr>
                  <w:rPr>
                    <w:rFonts w:ascii="Cambria Math" w:hAnsi="Cambria Math"/>
                  </w:rPr>
                </m:ctrlPr>
              </m:sSubSupPr>
              <m:e>
                <m:r>
                  <w:rPr>
                    <w:rFonts w:ascii="Cambria Math" w:hAnsi="Cambria Math"/>
                  </w:rPr>
                  <m:t>3u</m:t>
                </m:r>
              </m:e>
              <m:sub>
                <m:r>
                  <w:rPr>
                    <w:rFonts w:ascii="Cambria Math" w:hAnsi="Cambria Math"/>
                  </w:rPr>
                  <m:t>m</m:t>
                </m:r>
              </m:sub>
              <m:sup>
                <m:r>
                  <w:rPr>
                    <w:rFonts w:ascii="Cambria Math" w:hAnsi="Cambria Math"/>
                  </w:rPr>
                  <m:t>n</m:t>
                </m:r>
              </m:sup>
            </m:sSubSup>
            <m:r>
              <w:rPr>
                <w:rFonts w:ascii="Cambria Math" w:hAnsi="Cambria Math"/>
              </w:rPr>
              <m:t>-</m:t>
            </m:r>
            <m:sSubSup>
              <m:sSubSupPr>
                <m:ctrlPr>
                  <w:rPr>
                    <w:rFonts w:ascii="Cambria Math" w:hAnsi="Cambria Math"/>
                  </w:rPr>
                </m:ctrlPr>
              </m:sSubSupPr>
              <m:e>
                <m:r>
                  <w:rPr>
                    <w:rFonts w:ascii="Cambria Math" w:hAnsi="Cambria Math"/>
                  </w:rPr>
                  <m:t>4u</m:t>
                </m:r>
              </m:e>
              <m:sub>
                <m:r>
                  <w:rPr>
                    <w:rFonts w:ascii="Cambria Math" w:hAnsi="Cambria Math"/>
                  </w:rPr>
                  <m:t>m-1</m:t>
                </m:r>
              </m:sub>
              <m:sup>
                <m:r>
                  <w:rPr>
                    <w:rFonts w:ascii="Cambria Math" w:hAnsi="Cambria Math"/>
                  </w:rPr>
                  <m:t>n</m:t>
                </m:r>
              </m:sup>
            </m:sSubSup>
            <m:r>
              <w:rPr>
                <w:rFonts w:ascii="Cambria Math" w:hAnsi="Cambria Math"/>
              </w:rPr>
              <m:t>+</m:t>
            </m:r>
            <m:sSubSup>
              <m:sSubSupPr>
                <m:ctrlPr>
                  <w:rPr>
                    <w:rFonts w:ascii="Cambria Math" w:hAnsi="Cambria Math"/>
                  </w:rPr>
                </m:ctrlPr>
              </m:sSubSupPr>
              <m:e>
                <m:r>
                  <w:rPr>
                    <w:rFonts w:ascii="Cambria Math" w:hAnsi="Cambria Math"/>
                  </w:rPr>
                  <m:t>u</m:t>
                </m:r>
              </m:e>
              <m:sub>
                <m:r>
                  <w:rPr>
                    <w:rFonts w:ascii="Cambria Math" w:hAnsi="Cambria Math"/>
                  </w:rPr>
                  <m:t>m-2</m:t>
                </m:r>
              </m:sub>
              <m:sup>
                <m:r>
                  <w:rPr>
                    <w:rFonts w:ascii="Cambria Math" w:hAnsi="Cambria Math"/>
                  </w:rPr>
                  <m:t>n</m:t>
                </m:r>
              </m:sup>
            </m:sSubSup>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eastAsiaTheme="minorEastAsia" w:hAnsi="Cambria Math" w:cstheme="minorHAnsi"/>
                      </w:rPr>
                      <m:t>τc</m:t>
                    </m:r>
                  </m:num>
                  <m:den>
                    <m:r>
                      <w:rPr>
                        <w:rFonts w:ascii="Cambria Math" w:hAnsi="Cambria Math"/>
                      </w:rPr>
                      <m:t>h</m:t>
                    </m:r>
                  </m:den>
                </m:f>
              </m:e>
            </m:d>
          </m:e>
          <m:sup>
            <m:r>
              <w:rPr>
                <w:rFonts w:ascii="Cambria Math" w:hAnsi="Cambria Math"/>
              </w:rPr>
              <m:t>2</m:t>
            </m:r>
          </m:sup>
        </m:sSup>
        <m:d>
          <m:dPr>
            <m:ctrlPr>
              <w:rPr>
                <w:rFonts w:ascii="Cambria Math" w:hAnsi="Cambria Math"/>
                <w:i/>
              </w:rPr>
            </m:ctrlPr>
          </m:dPr>
          <m:e>
            <m:sSubSup>
              <m:sSubSupPr>
                <m:ctrlPr>
                  <w:rPr>
                    <w:rFonts w:ascii="Cambria Math" w:hAnsi="Cambria Math"/>
                  </w:rPr>
                </m:ctrlPr>
              </m:sSubSupPr>
              <m:e>
                <m:r>
                  <w:rPr>
                    <w:rFonts w:ascii="Cambria Math" w:hAnsi="Cambria Math"/>
                  </w:rPr>
                  <m:t>u</m:t>
                </m:r>
              </m:e>
              <m:sub>
                <m:r>
                  <w:rPr>
                    <w:rFonts w:ascii="Cambria Math" w:hAnsi="Cambria Math"/>
                  </w:rPr>
                  <m:t>m</m:t>
                </m:r>
              </m:sub>
              <m:sup>
                <m:r>
                  <w:rPr>
                    <w:rFonts w:ascii="Cambria Math" w:hAnsi="Cambria Math"/>
                  </w:rPr>
                  <m:t>n</m:t>
                </m:r>
              </m:sup>
            </m:sSubSup>
            <m:r>
              <w:rPr>
                <w:rFonts w:ascii="Cambria Math" w:hAnsi="Cambria Math"/>
              </w:rPr>
              <m:t>-2</m:t>
            </m:r>
            <m:sSubSup>
              <m:sSubSupPr>
                <m:ctrlPr>
                  <w:rPr>
                    <w:rFonts w:ascii="Cambria Math" w:hAnsi="Cambria Math"/>
                  </w:rPr>
                </m:ctrlPr>
              </m:sSubSupPr>
              <m:e>
                <m:r>
                  <w:rPr>
                    <w:rFonts w:ascii="Cambria Math" w:hAnsi="Cambria Math"/>
                  </w:rPr>
                  <m:t>u</m:t>
                </m:r>
              </m:e>
              <m:sub>
                <m:r>
                  <w:rPr>
                    <w:rFonts w:ascii="Cambria Math" w:hAnsi="Cambria Math"/>
                  </w:rPr>
                  <m:t>m-1</m:t>
                </m:r>
              </m:sub>
              <m:sup>
                <m:r>
                  <w:rPr>
                    <w:rFonts w:ascii="Cambria Math" w:hAnsi="Cambria Math"/>
                  </w:rPr>
                  <m:t>n</m:t>
                </m:r>
              </m:sup>
            </m:sSubSup>
            <m:r>
              <w:rPr>
                <w:rFonts w:ascii="Cambria Math" w:hAnsi="Cambria Math"/>
              </w:rPr>
              <m:t>+</m:t>
            </m:r>
            <m:sSubSup>
              <m:sSubSupPr>
                <m:ctrlPr>
                  <w:rPr>
                    <w:rFonts w:ascii="Cambria Math" w:hAnsi="Cambria Math"/>
                  </w:rPr>
                </m:ctrlPr>
              </m:sSubSupPr>
              <m:e>
                <m:r>
                  <w:rPr>
                    <w:rFonts w:ascii="Cambria Math" w:hAnsi="Cambria Math"/>
                  </w:rPr>
                  <m:t>u</m:t>
                </m:r>
              </m:e>
              <m:sub>
                <m:r>
                  <w:rPr>
                    <w:rFonts w:ascii="Cambria Math" w:hAnsi="Cambria Math"/>
                  </w:rPr>
                  <m:t>m-2</m:t>
                </m:r>
              </m:sub>
              <m:sup>
                <m:r>
                  <w:rPr>
                    <w:rFonts w:ascii="Cambria Math" w:hAnsi="Cambria Math"/>
                  </w:rPr>
                  <m:t>n</m:t>
                </m:r>
              </m:sup>
            </m:sSubSup>
          </m:e>
        </m:d>
      </m:oMath>
      <w:r w:rsidR="00170535" w:rsidRPr="00720A34">
        <w:rPr>
          <w:rFonts w:eastAsiaTheme="minorEastAsia"/>
        </w:rPr>
        <w:tab/>
        <w:t>(</w:t>
      </w:r>
      <w:r w:rsidR="00E52321">
        <w:rPr>
          <w:rFonts w:eastAsiaTheme="minorEastAsia"/>
        </w:rPr>
        <w:fldChar w:fldCharType="begin"/>
      </w:r>
      <w:r w:rsidR="00E52321">
        <w:rPr>
          <w:rFonts w:eastAsiaTheme="minorEastAsia"/>
        </w:rPr>
        <w:instrText xml:space="preserve"> SEQ Формула \* ARABIC </w:instrText>
      </w:r>
      <w:r w:rsidR="00E52321">
        <w:rPr>
          <w:rFonts w:eastAsiaTheme="minorEastAsia"/>
        </w:rPr>
        <w:fldChar w:fldCharType="separate"/>
      </w:r>
      <w:r w:rsidR="00884B56">
        <w:rPr>
          <w:rFonts w:eastAsiaTheme="minorEastAsia"/>
          <w:noProof/>
        </w:rPr>
        <w:t>20</w:t>
      </w:r>
      <w:r w:rsidR="00E52321">
        <w:rPr>
          <w:rFonts w:eastAsiaTheme="minorEastAsia"/>
        </w:rPr>
        <w:fldChar w:fldCharType="end"/>
      </w:r>
      <w:r w:rsidR="00170535" w:rsidRPr="00720A34">
        <w:t>)</w:t>
      </w:r>
    </w:p>
    <w:p w:rsidR="00170535" w:rsidRPr="00720A34" w:rsidRDefault="00170535" w:rsidP="00170535">
      <w:r w:rsidRPr="00720A34">
        <w:t>Эта схема 2-го порядка точности.</w:t>
      </w:r>
      <w:r w:rsidR="00283826" w:rsidRPr="00720A34">
        <w:t xml:space="preserve"> При этом данная схема хорошо работает на “гладких” возмущениях, но на более резких возмущениях возникают осцилляции,  из-за добавленного для точности квадратичного члена.  </w:t>
      </w:r>
    </w:p>
    <w:p w:rsidR="00283826" w:rsidRPr="00720A34" w:rsidRDefault="00283826" w:rsidP="00170535">
      <w:pPr>
        <w:rPr>
          <w:i/>
        </w:rPr>
      </w:pPr>
      <w:r w:rsidRPr="00720A34">
        <w:t xml:space="preserve">Наибольшую точность схема Бима-Уорминга дает, когда число куранта, или </w:t>
      </w:r>
      <m:oMath>
        <m:f>
          <m:fPr>
            <m:ctrlPr>
              <w:rPr>
                <w:rFonts w:ascii="Cambria Math" w:hAnsi="Cambria Math"/>
                <w:i/>
              </w:rPr>
            </m:ctrlPr>
          </m:fPr>
          <m:num>
            <m:r>
              <w:rPr>
                <w:rFonts w:ascii="Cambria Math" w:hAnsi="Cambria Math"/>
              </w:rPr>
              <m:t>∆t</m:t>
            </m:r>
          </m:num>
          <m:den>
            <m:r>
              <w:rPr>
                <w:rFonts w:ascii="Cambria Math" w:hAnsi="Cambria Math"/>
              </w:rPr>
              <m:t>∆</m:t>
            </m:r>
            <m:r>
              <w:rPr>
                <w:rFonts w:ascii="Cambria Math" w:hAnsi="Cambria Math"/>
                <w:lang w:val="en-US"/>
              </w:rPr>
              <m:t>x</m:t>
            </m:r>
          </m:den>
        </m:f>
      </m:oMath>
      <w:r w:rsidRPr="00720A34">
        <w:rPr>
          <w:rFonts w:eastAsiaTheme="minorEastAsia"/>
        </w:rPr>
        <w:t>, близко к 1.</w:t>
      </w:r>
    </w:p>
    <w:p w:rsidR="00EC37EA" w:rsidRPr="00720A34" w:rsidRDefault="00FE0410" w:rsidP="00170535">
      <w:pPr>
        <w:rPr>
          <w:rFonts w:ascii="Tahoma" w:hAnsi="Tahoma" w:cs="Tahoma"/>
          <w:color w:val="000000"/>
          <w:sz w:val="18"/>
          <w:szCs w:val="18"/>
          <w:shd w:val="clear" w:color="auto" w:fill="FFFFFF"/>
        </w:rPr>
      </w:pPr>
      <w:r w:rsidRPr="00720A34">
        <w:rPr>
          <w:rFonts w:ascii="Tahoma" w:hAnsi="Tahoma" w:cs="Tahoma"/>
          <w:color w:val="000000"/>
          <w:sz w:val="18"/>
          <w:szCs w:val="18"/>
          <w:shd w:val="clear" w:color="auto" w:fill="FFFFFF"/>
        </w:rPr>
        <w:t>Шаблон</w:t>
      </w:r>
      <w:r w:rsidR="00EC37EA" w:rsidRPr="00720A34">
        <w:rPr>
          <w:rFonts w:ascii="Tahoma" w:hAnsi="Tahoma" w:cs="Tahoma"/>
          <w:color w:val="000000"/>
          <w:sz w:val="18"/>
          <w:szCs w:val="18"/>
          <w:shd w:val="clear" w:color="auto" w:fill="FFFFFF"/>
        </w:rPr>
        <w:t xml:space="preserve"> схем</w:t>
      </w:r>
      <w:r w:rsidRPr="00720A34">
        <w:rPr>
          <w:rFonts w:ascii="Tahoma" w:hAnsi="Tahoma" w:cs="Tahoma"/>
          <w:color w:val="000000"/>
          <w:sz w:val="18"/>
          <w:szCs w:val="18"/>
          <w:shd w:val="clear" w:color="auto" w:fill="FFFFFF"/>
        </w:rPr>
        <w:t>ы имее</w:t>
      </w:r>
      <w:r w:rsidR="00EC37EA" w:rsidRPr="00720A34">
        <w:rPr>
          <w:rFonts w:ascii="Tahoma" w:hAnsi="Tahoma" w:cs="Tahoma"/>
          <w:color w:val="000000"/>
          <w:sz w:val="18"/>
          <w:szCs w:val="18"/>
          <w:shd w:val="clear" w:color="auto" w:fill="FFFFFF"/>
        </w:rPr>
        <w:t>т вид:</w:t>
      </w:r>
    </w:p>
    <w:p w:rsidR="00235680" w:rsidRPr="00720A34" w:rsidRDefault="00235680" w:rsidP="00170535">
      <w:pPr>
        <w:rPr>
          <w:rFonts w:ascii="Tahoma" w:hAnsi="Tahoma" w:cs="Tahoma"/>
          <w:color w:val="000000"/>
          <w:sz w:val="18"/>
          <w:szCs w:val="18"/>
          <w:shd w:val="clear" w:color="auto" w:fill="FFFFFF"/>
        </w:rPr>
      </w:pPr>
      <w:r w:rsidRPr="00720A34">
        <w:rPr>
          <w:noProof/>
          <w:lang w:val="en-US"/>
        </w:rPr>
        <mc:AlternateContent>
          <mc:Choice Requires="wps">
            <w:drawing>
              <wp:anchor distT="0" distB="0" distL="114300" distR="114300" simplePos="0" relativeHeight="251668480" behindDoc="0" locked="0" layoutInCell="1" allowOverlap="1" wp14:anchorId="2244EB8F" wp14:editId="490DA118">
                <wp:simplePos x="0" y="0"/>
                <wp:positionH relativeFrom="column">
                  <wp:posOffset>2455545</wp:posOffset>
                </wp:positionH>
                <wp:positionV relativeFrom="paragraph">
                  <wp:posOffset>53340</wp:posOffset>
                </wp:positionV>
                <wp:extent cx="455930" cy="339725"/>
                <wp:effectExtent l="0" t="0" r="20320" b="22225"/>
                <wp:wrapNone/>
                <wp:docPr id="38" name="Поле 38"/>
                <wp:cNvGraphicFramePr/>
                <a:graphic xmlns:a="http://schemas.openxmlformats.org/drawingml/2006/main">
                  <a:graphicData uri="http://schemas.microsoft.com/office/word/2010/wordprocessingShape">
                    <wps:wsp>
                      <wps:cNvSpPr txBox="1"/>
                      <wps:spPr>
                        <a:xfrm>
                          <a:off x="0" y="0"/>
                          <a:ext cx="455930" cy="3397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B7747A" w:rsidRDefault="00991578">
                            <m:oMathPara>
                              <m:oMath>
                                <m:sSubSup>
                                  <m:sSubSupPr>
                                    <m:ctrlPr>
                                      <w:rPr>
                                        <w:rFonts w:ascii="Cambria Math" w:hAnsi="Cambria Math"/>
                                      </w:rPr>
                                    </m:ctrlPr>
                                  </m:sSubSupPr>
                                  <m:e>
                                    <m:r>
                                      <w:rPr>
                                        <w:rFonts w:ascii="Cambria Math" w:hAnsi="Cambria Math"/>
                                      </w:rPr>
                                      <m:t>u</m:t>
                                    </m:r>
                                  </m:e>
                                  <m:sub>
                                    <m:r>
                                      <w:rPr>
                                        <w:rFonts w:ascii="Cambria Math" w:hAnsi="Cambria Math"/>
                                      </w:rPr>
                                      <m:t>m</m:t>
                                    </m:r>
                                  </m:sub>
                                  <m:sup>
                                    <m:r>
                                      <w:rPr>
                                        <w:rFonts w:ascii="Cambria Math" w:hAnsi="Cambria Math"/>
                                      </w:rPr>
                                      <m:t>n</m:t>
                                    </m:r>
                                    <m:r>
                                      <m:rPr>
                                        <m:sty m:val="p"/>
                                      </m:rPr>
                                      <w:rPr>
                                        <w:rFonts w:ascii="Cambria Math" w:hAnsi="Cambria Math"/>
                                      </w:rPr>
                                      <m:t>+1</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44EB8F" id="_x0000_t202" coordsize="21600,21600" o:spt="202" path="m,l,21600r21600,l21600,xe">
                <v:stroke joinstyle="miter"/>
                <v:path gradientshapeok="t" o:connecttype="rect"/>
              </v:shapetype>
              <v:shape id="Поле 38" o:spid="_x0000_s1026" type="#_x0000_t202" style="position:absolute;margin-left:193.35pt;margin-top:4.2pt;width:35.9pt;height:2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" fillcolor="white [3201]" strokecolor="white [3212]" strokeweight="2pt">
                <v:textbox>
                  <w:txbxContent>
                    <w:p w:rsidR="00B7747A" w:rsidRDefault="00991578">
                      <m:oMathPara>
                        <m:oMath>
                          <m:sSubSup>
                            <m:sSubSupPr>
                              <m:ctrlPr>
                                <w:rPr>
                                  <w:rFonts w:ascii="Cambria Math" w:hAnsi="Cambria Math"/>
                                </w:rPr>
                              </m:ctrlPr>
                            </m:sSubSupPr>
                            <m:e>
                              <m:r>
                                <w:rPr>
                                  <w:rFonts w:ascii="Cambria Math" w:hAnsi="Cambria Math"/>
                                </w:rPr>
                                <m:t>u</m:t>
                              </m:r>
                            </m:e>
                            <m:sub>
                              <m:r>
                                <w:rPr>
                                  <w:rFonts w:ascii="Cambria Math" w:hAnsi="Cambria Math"/>
                                </w:rPr>
                                <m:t>m</m:t>
                              </m:r>
                            </m:sub>
                            <m:sup>
                              <m:r>
                                <w:rPr>
                                  <w:rFonts w:ascii="Cambria Math" w:hAnsi="Cambria Math"/>
                                </w:rPr>
                                <m:t>n</m:t>
                              </m:r>
                              <m:r>
                                <m:rPr>
                                  <m:sty m:val="p"/>
                                </m:rPr>
                                <w:rPr>
                                  <w:rFonts w:ascii="Cambria Math" w:hAnsi="Cambria Math"/>
                                </w:rPr>
                                <m:t>+1</m:t>
                              </m:r>
                            </m:sup>
                          </m:sSubSup>
                        </m:oMath>
                      </m:oMathPara>
                    </w:p>
                  </w:txbxContent>
                </v:textbox>
              </v:shape>
            </w:pict>
          </mc:Fallback>
        </mc:AlternateContent>
      </w:r>
    </w:p>
    <w:p w:rsidR="00283826" w:rsidRPr="00720A34" w:rsidRDefault="00D74E79" w:rsidP="00EC37EA">
      <w:r w:rsidRPr="00720A34">
        <w:rPr>
          <w:rFonts w:ascii="Tahoma" w:hAnsi="Tahoma" w:cs="Tahoma"/>
          <w:noProof/>
          <w:color w:val="000000"/>
          <w:sz w:val="18"/>
          <w:szCs w:val="18"/>
          <w:lang w:val="en-US"/>
        </w:rPr>
        <mc:AlternateContent>
          <mc:Choice Requires="wpg">
            <w:drawing>
              <wp:anchor distT="0" distB="0" distL="114300" distR="114300" simplePos="0" relativeHeight="251662336" behindDoc="0" locked="0" layoutInCell="1" allowOverlap="1" wp14:anchorId="2AE9EEE3" wp14:editId="6B7E33C8">
                <wp:simplePos x="0" y="0"/>
                <wp:positionH relativeFrom="column">
                  <wp:posOffset>728193</wp:posOffset>
                </wp:positionH>
                <wp:positionV relativeFrom="paragraph">
                  <wp:posOffset>11714</wp:posOffset>
                </wp:positionV>
                <wp:extent cx="1698625" cy="844076"/>
                <wp:effectExtent l="57150" t="19050" r="53975" b="89535"/>
                <wp:wrapNone/>
                <wp:docPr id="36" name="Группа 36"/>
                <wp:cNvGraphicFramePr/>
                <a:graphic xmlns:a="http://schemas.openxmlformats.org/drawingml/2006/main">
                  <a:graphicData uri="http://schemas.microsoft.com/office/word/2010/wordprocessingGroup">
                    <wpg:wgp>
                      <wpg:cNvGrpSpPr/>
                      <wpg:grpSpPr>
                        <a:xfrm>
                          <a:off x="0" y="0"/>
                          <a:ext cx="1698625" cy="844076"/>
                          <a:chOff x="0" y="0"/>
                          <a:chExt cx="1309257" cy="601534"/>
                        </a:xfrm>
                      </wpg:grpSpPr>
                      <wps:wsp>
                        <wps:cNvPr id="29" name="Прямая соединительная линия 29"/>
                        <wps:cNvCnPr/>
                        <wps:spPr>
                          <a:xfrm>
                            <a:off x="68239" y="568346"/>
                            <a:ext cx="552450" cy="0"/>
                          </a:xfrm>
                          <a:prstGeom prst="line">
                            <a:avLst/>
                          </a:prstGeom>
                        </wps:spPr>
                        <wps:style>
                          <a:lnRef idx="2">
                            <a:schemeClr val="dk1"/>
                          </a:lnRef>
                          <a:fillRef idx="0">
                            <a:schemeClr val="dk1"/>
                          </a:fillRef>
                          <a:effectRef idx="1">
                            <a:schemeClr val="dk1"/>
                          </a:effectRef>
                          <a:fontRef idx="minor">
                            <a:schemeClr val="tx1"/>
                          </a:fontRef>
                        </wps:style>
                        <wps:bodyPr/>
                      </wps:wsp>
                      <wps:wsp>
                        <wps:cNvPr id="30" name="Прямая соединительная линия 30"/>
                        <wps:cNvCnPr/>
                        <wps:spPr>
                          <a:xfrm>
                            <a:off x="689212" y="566382"/>
                            <a:ext cx="552734" cy="0"/>
                          </a:xfrm>
                          <a:prstGeom prst="line">
                            <a:avLst/>
                          </a:prstGeom>
                        </wps:spPr>
                        <wps:style>
                          <a:lnRef idx="2">
                            <a:schemeClr val="dk1"/>
                          </a:lnRef>
                          <a:fillRef idx="0">
                            <a:schemeClr val="dk1"/>
                          </a:fillRef>
                          <a:effectRef idx="1">
                            <a:schemeClr val="dk1"/>
                          </a:effectRef>
                          <a:fontRef idx="minor">
                            <a:schemeClr val="tx1"/>
                          </a:fontRef>
                        </wps:style>
                        <wps:bodyPr/>
                      </wps:wsp>
                      <wps:wsp>
                        <wps:cNvPr id="31" name="Овал 31"/>
                        <wps:cNvSpPr/>
                        <wps:spPr>
                          <a:xfrm>
                            <a:off x="1235123" y="532263"/>
                            <a:ext cx="67642" cy="67642"/>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Овал 32"/>
                        <wps:cNvSpPr/>
                        <wps:spPr>
                          <a:xfrm>
                            <a:off x="620973" y="532263"/>
                            <a:ext cx="67642" cy="67642"/>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Овал 33"/>
                        <wps:cNvSpPr/>
                        <wps:spPr>
                          <a:xfrm>
                            <a:off x="0" y="534224"/>
                            <a:ext cx="67310" cy="67310"/>
                          </a:xfrm>
                          <a:prstGeom prst="ellipse">
                            <a:avLst/>
                          </a:prstGeom>
                        </wps:spPr>
                        <wps:style>
                          <a:lnRef idx="1">
                            <a:schemeClr val="accent3"/>
                          </a:lnRef>
                          <a:fillRef idx="3">
                            <a:schemeClr val="accent3"/>
                          </a:fillRef>
                          <a:effectRef idx="2">
                            <a:schemeClr val="accent3"/>
                          </a:effectRef>
                          <a:fontRef idx="minor">
                            <a:schemeClr val="lt1"/>
                          </a:fontRef>
                        </wps:style>
                        <wps:txbx>
                          <w:txbxContent>
                            <w:p w:rsidR="00B7747A" w:rsidRDefault="00B7747A" w:rsidP="00FE0410">
                              <w:pPr>
                                <w:jc w:val="center"/>
                              </w:pPr>
                              <w:r>
                                <w:t>вфывафывафывафывафывафываывывафывафываф</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34" name="Прямая соединительная линия 34"/>
                        <wps:cNvCnPr/>
                        <wps:spPr>
                          <a:xfrm flipV="1">
                            <a:off x="1276066" y="68239"/>
                            <a:ext cx="0" cy="470535"/>
                          </a:xfrm>
                          <a:prstGeom prst="line">
                            <a:avLst/>
                          </a:prstGeom>
                        </wps:spPr>
                        <wps:style>
                          <a:lnRef idx="2">
                            <a:schemeClr val="dk1"/>
                          </a:lnRef>
                          <a:fillRef idx="0">
                            <a:schemeClr val="dk1"/>
                          </a:fillRef>
                          <a:effectRef idx="1">
                            <a:schemeClr val="dk1"/>
                          </a:effectRef>
                          <a:fontRef idx="minor">
                            <a:schemeClr val="tx1"/>
                          </a:fontRef>
                        </wps:style>
                        <wps:bodyPr/>
                      </wps:wsp>
                      <wps:wsp>
                        <wps:cNvPr id="35" name="Овал 35"/>
                        <wps:cNvSpPr/>
                        <wps:spPr>
                          <a:xfrm>
                            <a:off x="1241947" y="0"/>
                            <a:ext cx="67310" cy="67310"/>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E9EEE3" id="Группа 36" o:spid="_x0000_s1027" style="position:absolute;margin-left:57.35pt;margin-top:.9pt;width:133.75pt;height:66.45pt;z-index:251662336;mso-width-relative:margin;mso-height-relative:margin" coordsize="13092,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">
                <v:line id="Прямая соединительная линия 29" o:spid="_x0000_s1028" style="position:absolute;visibility:visible;mso-wrap-style:square" from="682,5683" to="6206,5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5rPMQAAADbAAAADwAAAGRycy9kb3ducmV2LnhtbESP0WoCMRRE34X+Q7gF3zTrgkW3RimC&#10;oiK0bvsBt5vb3dDNzZJEXf++EQo+DjNzhlmsetuKC/lgHCuYjDMQxJXThmsFX5+b0QxEiMgaW8ek&#10;4EYBVsunwQIL7a58oksZa5EgHApU0MTYFVKGqiGLYew64uT9OG8xJulrqT1eE9y2Ms+yF2nRcFpo&#10;sKN1Q9VvebYKzPepPeS7/bs35Xwyi9Ptcf2RKzV87t9eQUTq4yP8395pBfkc7l/SD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Lms8xAAAANsAAAAPAAAAAAAAAAAA&#10;AAAAAKECAABkcnMvZG93bnJldi54bWxQSwUGAAAAAAQABAD5AAAAkgMAAAAA&#10;" strokecolor="black [3200]" strokeweight="2pt">
                  <v:shadow on="t" color="black" opacity="24903f" origin=",.5" offset="0,.55556mm"/>
                </v:line>
                <v:line id="Прямая соединительная линия 30" o:spid="_x0000_s1029" style="position:absolute;visibility:visible;mso-wrap-style:square" from="6892,5663" to="12419,5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1UfMEAAADbAAAADwAAAGRycy9kb3ducmV2LnhtbERP3WrCMBS+F3yHcAa709SOiatGEWFD&#10;ZbDZ+QDH5tiGNSclidq9vbkYePnx/S9WvW3FlXwwjhVMxhkI4sppw7WC48/7aAYiRGSNrWNS8EcB&#10;VsvhYIGFdjc+0LWMtUghHApU0MTYFVKGqiGLYew64sSdnbcYE/S11B5vKdy2Ms+yqbRoODU02NGm&#10;oeq3vFgF5nRo9/l29+VN+TaZxdePz813rtTzU7+eg4jUx4f4373VCl7S+vQl/QC5v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zVR8wQAAANsAAAAPAAAAAAAAAAAAAAAA&#10;AKECAABkcnMvZG93bnJldi54bWxQSwUGAAAAAAQABAD5AAAAjwMAAAAA&#10;" strokecolor="black [3200]" strokeweight="2pt">
                  <v:shadow on="t" color="black" opacity="24903f" origin=",.5" offset="0,.55556mm"/>
                </v:line>
                <v:oval id="Овал 31" o:spid="_x0000_s1030" style="position:absolute;left:12351;top:5322;width:676;height: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8YycUA&#10;AADbAAAADwAAAGRycy9kb3ducmV2LnhtbESPQWvCQBSE70L/w/IK3uomCiqpq7RCRQUR01rw9sg+&#10;k2D2bZpdNf57Vyh4HGbmG2Yya00lLtS40rKCuBeBIM6sLjlX8PP99TYG4TyyxsoyKbiRg9n0pTPB&#10;RNsr7+iS+lwECLsEFRTe14mULivIoOvZmjh4R9sY9EE2udQNXgPcVLIfRUNpsOSwUGBN84KyU3o2&#10;CjbmsFgN4t/956iWp5vZDvfZ31qp7mv78Q7CU+uf4f/2UisYxPD4En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3xjJxQAAANsAAAAPAAAAAAAAAAAAAAAAAJgCAABkcnMv&#10;ZG93bnJldi54bWxQSwUGAAAAAAQABAD1AAAAigMAAAAA&#10;" fillcolor="#506329 [1638]" strokecolor="#94b64e [3046]">
                  <v:fill color2="#93b64c [3014]" rotate="t" angle="180" colors="0 #769535;52429f #9bc348;1 #9cc746" focus="100%" type="gradient">
                    <o:fill v:ext="view" type="gradientUnscaled"/>
                  </v:fill>
                  <v:shadow on="t" color="black" opacity="22937f" origin=",.5" offset="0,.63889mm"/>
                </v:oval>
                <v:oval id="Овал 32" o:spid="_x0000_s1031" style="position:absolute;left:6209;top:5322;width:677;height: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2GvsQA&#10;AADbAAAADwAAAGRycy9kb3ducmV2LnhtbESPQYvCMBSE78L+h/AW9qapCipdo6yCiwoi6ip4ezRv&#10;22LzUpuo9d8bQfA4zMw3zHBcm0JcqXK5ZQXtVgSCOLE651TB327WHIBwHlljYZkU3MnBePTRGGKs&#10;7Y03dN36VAQIuxgVZN6XsZQuyciga9mSOHj/tjLog6xSqSu8BbgpZCeKetJgzmEhw5KmGSWn7cUo&#10;WJnj76LbPuwn/VKe7mbd2yfnpVJfn/XPNwhPtX+HX+25VtDtwPNL+AFy9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Nhr7EAAAA2wAAAA8AAAAAAAAAAAAAAAAAmAIAAGRycy9k&#10;b3ducmV2LnhtbFBLBQYAAAAABAAEAPUAAACJAwAAAAA=&#10;" fillcolor="#506329 [1638]" strokecolor="#94b64e [3046]">
                  <v:fill color2="#93b64c [3014]" rotate="t" angle="180" colors="0 #769535;52429f #9bc348;1 #9cc746" focus="100%" type="gradient">
                    <o:fill v:ext="view" type="gradientUnscaled"/>
                  </v:fill>
                  <v:shadow on="t" color="black" opacity="22937f" origin=",.5" offset="0,.63889mm"/>
                </v:oval>
                <v:oval id="Овал 33" o:spid="_x0000_s1032" style="position:absolute;top:5342;width:673;height:67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6WGcMA&#10;AADbAAAADwAAAGRycy9kb3ducmV2LnhtbESPS2vDMBCE74X8B7GB3hq5Cc3DtRJCIeBrnAfktljr&#10;R2utjKQm9r+vCoUeh5n5hsl2g+nEnZxvLSt4nSUgiEurW64VnE+HlzUIH5A1dpZJwUgedtvJU4ap&#10;tg8+0r0ItYgQ9ikqaELoUyl92ZBBP7M9cfQq6wyGKF0ttcNHhJtOzpNkKQ22HBca7OmjofKr+DYK&#10;Chqun4flmG9uq+rNO9md7PGi1PN02L+DCDSE//BfO9cKFgv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6WGcMAAADbAAAADwAAAAAAAAAAAAAAAACYAgAAZHJzL2Rv&#10;d25yZXYueG1sUEsFBgAAAAAEAAQA9QAAAIgDAAAAAA==&#10;" fillcolor="#506329 [1638]" strokecolor="#94b64e [3046]">
                  <v:fill color2="#93b64c [3014]" rotate="t" angle="180" colors="0 #769535;52429f #9bc348;1 #9cc746" focus="100%" type="gradient">
                    <o:fill v:ext="view" type="gradientUnscaled"/>
                  </v:fill>
                  <v:shadow on="t" color="black" opacity="22937f" origin=",.5" offset="0,.63889mm"/>
                  <v:textbox>
                    <w:txbxContent>
                      <w:p w:rsidR="00B7747A" w:rsidRDefault="00B7747A" w:rsidP="00FE0410">
                        <w:pPr>
                          <w:jc w:val="center"/>
                        </w:pPr>
                        <w:r>
                          <w:t>вфывафывафывафывафывафываывывафывафываф</w:t>
                        </w:r>
                      </w:p>
                    </w:txbxContent>
                  </v:textbox>
                </v:oval>
                <v:line id="Прямая соединительная линия 34" o:spid="_x0000_s1033" style="position:absolute;flip:y;visibility:visible;mso-wrap-style:square" from="12760,682" to="12760,5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JthMEAAADbAAAADwAAAGRycy9kb3ducmV2LnhtbESPzarCMBSE94LvEI7gTlP1cinVKCII&#10;LgR/N+4OzbGtNicliVrf3lwQ7nKYmW+Y2aI1tXiS85VlBaNhAoI4t7riQsH5tB6kIHxA1lhbJgVv&#10;8rCYdzszzLR98YGex1CICGGfoYIyhCaT0uclGfRD2xBH72qdwRClK6R2+IpwU8txkvxKgxXHhRIb&#10;WpWU348Po+Bi6p2j7fuaT86jPfrU3dKdU6rfa5dTEIHa8B/+tjdaweQH/r7EHyDn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Im2EwQAAANsAAAAPAAAAAAAAAAAAAAAA&#10;AKECAABkcnMvZG93bnJldi54bWxQSwUGAAAAAAQABAD5AAAAjwMAAAAA&#10;" strokecolor="black [3200]" strokeweight="2pt">
                  <v:shadow on="t" color="black" opacity="24903f" origin=",.5" offset="0,.55556mm"/>
                </v:line>
                <v:oval id="Овал 35" o:spid="_x0000_s1034" style="position:absolute;left:12419;width:673;height: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eysYA&#10;AADbAAAADwAAAGRycy9kb3ducmV2LnhtbESP3WrCQBSE7wu+w3IE7+omFX9I3UhbqNiCiFELvTtk&#10;T5Ng9myaXTW+vVsoeDnMzDfMfNGZWpypdZVlBfEwAkGcW11xoWC/e3+cgXAeWWNtmRRcycEi7T3M&#10;MdH2wls6Z74QAcIuQQWl900ipctLMuiGtiEO3o9tDfog20LqFi8Bbmr5FEUTabDisFBiQ28l5cfs&#10;ZBSszffyYxR/HV6njTxezWZyyH8/lRr0u5dnEJ46fw//t1dawWgMf1/CD5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QeysYAAADbAAAADwAAAAAAAAAAAAAAAACYAgAAZHJz&#10;L2Rvd25yZXYueG1sUEsFBgAAAAAEAAQA9QAAAIsDAAAAAA==&#10;" fillcolor="#506329 [1638]" strokecolor="#94b64e [3046]">
                  <v:fill color2="#93b64c [3014]" rotate="t" angle="180" colors="0 #769535;52429f #9bc348;1 #9cc746" focus="100%" type="gradient">
                    <o:fill v:ext="view" type="gradientUnscaled"/>
                  </v:fill>
                  <v:shadow on="t" color="black" opacity="22937f" origin=",.5" offset="0,.63889mm"/>
                </v:oval>
              </v:group>
            </w:pict>
          </mc:Fallback>
        </mc:AlternateContent>
      </w:r>
      <w:r w:rsidR="00FE0410" w:rsidRPr="00720A34">
        <w:rPr>
          <w:noProof/>
          <w:lang w:val="en-US"/>
        </w:rPr>
        <mc:AlternateContent>
          <mc:Choice Requires="wps">
            <w:drawing>
              <wp:anchor distT="0" distB="0" distL="114300" distR="114300" simplePos="0" relativeHeight="251663360" behindDoc="0" locked="0" layoutInCell="1" allowOverlap="1" wp14:anchorId="63957E22" wp14:editId="7914CF91">
                <wp:simplePos x="0" y="0"/>
                <wp:positionH relativeFrom="column">
                  <wp:posOffset>727710</wp:posOffset>
                </wp:positionH>
                <wp:positionV relativeFrom="paragraph">
                  <wp:posOffset>919480</wp:posOffset>
                </wp:positionV>
                <wp:extent cx="1698625" cy="635"/>
                <wp:effectExtent l="0" t="0" r="0" b="0"/>
                <wp:wrapNone/>
                <wp:docPr id="37" name="Поле 37"/>
                <wp:cNvGraphicFramePr/>
                <a:graphic xmlns:a="http://schemas.openxmlformats.org/drawingml/2006/main">
                  <a:graphicData uri="http://schemas.microsoft.com/office/word/2010/wordprocessingShape">
                    <wps:wsp>
                      <wps:cNvSpPr txBox="1"/>
                      <wps:spPr>
                        <a:xfrm>
                          <a:off x="0" y="0"/>
                          <a:ext cx="1698625" cy="635"/>
                        </a:xfrm>
                        <a:prstGeom prst="rect">
                          <a:avLst/>
                        </a:prstGeom>
                        <a:solidFill>
                          <a:prstClr val="white"/>
                        </a:solidFill>
                        <a:ln>
                          <a:noFill/>
                        </a:ln>
                        <a:effectLst/>
                      </wps:spPr>
                      <wps:txbx>
                        <w:txbxContent>
                          <w:p w:rsidR="00B7747A" w:rsidRPr="002F61D1" w:rsidRDefault="00B7747A" w:rsidP="00FE0410">
                            <w:pPr>
                              <w:pStyle w:val="Caption"/>
                              <w:rPr>
                                <w:rFonts w:ascii="Tahoma" w:hAnsi="Tahoma" w:cs="Tahoma"/>
                                <w:noProof/>
                                <w:color w:val="000000"/>
                                <w:sz w:val="18"/>
                              </w:rPr>
                            </w:pPr>
                            <w:r>
                              <w:t xml:space="preserve">Рис. </w:t>
                            </w:r>
                            <w:r w:rsidR="00991578">
                              <w:fldChar w:fldCharType="begin"/>
                            </w:r>
                            <w:r w:rsidR="00991578">
                              <w:instrText xml:space="preserve"> STYLEREF 1 \s </w:instrText>
                            </w:r>
                            <w:r w:rsidR="00991578">
                              <w:fldChar w:fldCharType="separate"/>
                            </w:r>
                            <w:r>
                              <w:rPr>
                                <w:noProof/>
                              </w:rPr>
                              <w:t>3</w:t>
                            </w:r>
                            <w:r w:rsidR="00991578">
                              <w:rPr>
                                <w:noProof/>
                              </w:rPr>
                              <w:fldChar w:fldCharType="end"/>
                            </w:r>
                            <w:r>
                              <w:t>.</w:t>
                            </w:r>
                            <w:r w:rsidR="00991578">
                              <w:fldChar w:fldCharType="begin"/>
                            </w:r>
                            <w:r w:rsidR="00991578">
                              <w:instrText xml:space="preserve"> SEQ Рис. \* ARABIC \s 1 </w:instrText>
                            </w:r>
                            <w:r w:rsidR="00991578">
                              <w:fldChar w:fldCharType="separate"/>
                            </w:r>
                            <w:r>
                              <w:rPr>
                                <w:noProof/>
                              </w:rPr>
                              <w:t>4</w:t>
                            </w:r>
                            <w:r w:rsidR="00991578">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957E22" id="Поле 37" o:spid="_x0000_s1035" type="#_x0000_t202" style="position:absolute;margin-left:57.3pt;margin-top:72.4pt;width:133.7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" stroked="f">
                <v:textbox style="mso-fit-shape-to-text:t" inset="0,0,0,0">
                  <w:txbxContent>
                    <w:p w:rsidR="00B7747A" w:rsidRPr="002F61D1" w:rsidRDefault="00B7747A" w:rsidP="00FE0410">
                      <w:pPr>
                        <w:pStyle w:val="Caption"/>
                        <w:rPr>
                          <w:rFonts w:ascii="Tahoma" w:hAnsi="Tahoma" w:cs="Tahoma"/>
                          <w:noProof/>
                          <w:color w:val="000000"/>
                          <w:sz w:val="18"/>
                        </w:rPr>
                      </w:pPr>
                      <w:r>
                        <w:t xml:space="preserve">Рис. </w:t>
                      </w:r>
                      <w:r w:rsidR="00991578">
                        <w:fldChar w:fldCharType="begin"/>
                      </w:r>
                      <w:r w:rsidR="00991578">
                        <w:instrText xml:space="preserve"> STYLEREF 1 \s </w:instrText>
                      </w:r>
                      <w:r w:rsidR="00991578">
                        <w:fldChar w:fldCharType="separate"/>
                      </w:r>
                      <w:r>
                        <w:rPr>
                          <w:noProof/>
                        </w:rPr>
                        <w:t>3</w:t>
                      </w:r>
                      <w:r w:rsidR="00991578">
                        <w:rPr>
                          <w:noProof/>
                        </w:rPr>
                        <w:fldChar w:fldCharType="end"/>
                      </w:r>
                      <w:r>
                        <w:t>.</w:t>
                      </w:r>
                      <w:r w:rsidR="00991578">
                        <w:fldChar w:fldCharType="begin"/>
                      </w:r>
                      <w:r w:rsidR="00991578">
                        <w:instrText xml:space="preserve"> SEQ Рис. \* ARABIC \s 1 </w:instrText>
                      </w:r>
                      <w:r w:rsidR="00991578">
                        <w:fldChar w:fldCharType="separate"/>
                      </w:r>
                      <w:r>
                        <w:rPr>
                          <w:noProof/>
                        </w:rPr>
                        <w:t>4</w:t>
                      </w:r>
                      <w:r w:rsidR="00991578">
                        <w:rPr>
                          <w:noProof/>
                        </w:rPr>
                        <w:fldChar w:fldCharType="end"/>
                      </w:r>
                    </w:p>
                  </w:txbxContent>
                </v:textbox>
              </v:shape>
            </w:pict>
          </mc:Fallback>
        </mc:AlternateContent>
      </w:r>
    </w:p>
    <w:p w:rsidR="00EC37EA" w:rsidRPr="00720A34" w:rsidRDefault="00FE0410" w:rsidP="00EC37EA">
      <w:r w:rsidRPr="00720A34">
        <w:rPr>
          <w:noProof/>
          <w:lang w:val="en-US"/>
        </w:rPr>
        <w:lastRenderedPageBreak/>
        <mc:AlternateContent>
          <mc:Choice Requires="wps">
            <w:drawing>
              <wp:anchor distT="0" distB="0" distL="114300" distR="114300" simplePos="0" relativeHeight="251674624" behindDoc="0" locked="0" layoutInCell="1" allowOverlap="1" wp14:anchorId="2E6BD920" wp14:editId="7A756661">
                <wp:simplePos x="0" y="0"/>
                <wp:positionH relativeFrom="column">
                  <wp:posOffset>532490</wp:posOffset>
                </wp:positionH>
                <wp:positionV relativeFrom="paragraph">
                  <wp:posOffset>113400</wp:posOffset>
                </wp:positionV>
                <wp:extent cx="518615" cy="307075"/>
                <wp:effectExtent l="0" t="0" r="15240" b="17145"/>
                <wp:wrapNone/>
                <wp:docPr id="41" name="Поле 41"/>
                <wp:cNvGraphicFramePr/>
                <a:graphic xmlns:a="http://schemas.openxmlformats.org/drawingml/2006/main">
                  <a:graphicData uri="http://schemas.microsoft.com/office/word/2010/wordprocessingShape">
                    <wps:wsp>
                      <wps:cNvSpPr txBox="1"/>
                      <wps:spPr>
                        <a:xfrm>
                          <a:off x="0" y="0"/>
                          <a:ext cx="518615" cy="3070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B7747A" w:rsidRDefault="00991578" w:rsidP="00FE0410">
                            <m:oMathPara>
                              <m:oMath>
                                <m:sSubSup>
                                  <m:sSubSupPr>
                                    <m:ctrlPr>
                                      <w:rPr>
                                        <w:rFonts w:ascii="Cambria Math" w:hAnsi="Cambria Math"/>
                                      </w:rPr>
                                    </m:ctrlPr>
                                  </m:sSubSupPr>
                                  <m:e>
                                    <m:r>
                                      <w:rPr>
                                        <w:rFonts w:ascii="Cambria Math" w:hAnsi="Cambria Math"/>
                                      </w:rPr>
                                      <m:t>u</m:t>
                                    </m:r>
                                  </m:e>
                                  <m:sub>
                                    <m:r>
                                      <w:rPr>
                                        <w:rFonts w:ascii="Cambria Math" w:hAnsi="Cambria Math"/>
                                      </w:rPr>
                                      <m:t>m-2</m:t>
                                    </m:r>
                                  </m:sub>
                                  <m:sup>
                                    <m:r>
                                      <w:rPr>
                                        <w:rFonts w:ascii="Cambria Math" w:hAnsi="Cambria Math"/>
                                      </w:rPr>
                                      <m:t>n</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BD920" id="Поле 41" o:spid="_x0000_s1036" type="#_x0000_t202" style="position:absolute;margin-left:41.95pt;margin-top:8.95pt;width:40.85pt;height:2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" fillcolor="white [3201]" strokecolor="white [3212]" strokeweight="2pt">
                <v:textbox>
                  <w:txbxContent>
                    <w:p w:rsidR="00B7747A" w:rsidRDefault="00991578" w:rsidP="00FE0410">
                      <m:oMathPara>
                        <m:oMath>
                          <m:sSubSup>
                            <m:sSubSupPr>
                              <m:ctrlPr>
                                <w:rPr>
                                  <w:rFonts w:ascii="Cambria Math" w:hAnsi="Cambria Math"/>
                                </w:rPr>
                              </m:ctrlPr>
                            </m:sSubSupPr>
                            <m:e>
                              <m:r>
                                <w:rPr>
                                  <w:rFonts w:ascii="Cambria Math" w:hAnsi="Cambria Math"/>
                                </w:rPr>
                                <m:t>u</m:t>
                              </m:r>
                            </m:e>
                            <m:sub>
                              <m:r>
                                <w:rPr>
                                  <w:rFonts w:ascii="Cambria Math" w:hAnsi="Cambria Math"/>
                                </w:rPr>
                                <m:t>m-2</m:t>
                              </m:r>
                            </m:sub>
                            <m:sup>
                              <m:r>
                                <w:rPr>
                                  <w:rFonts w:ascii="Cambria Math" w:hAnsi="Cambria Math"/>
                                </w:rPr>
                                <m:t>n</m:t>
                              </m:r>
                            </m:sup>
                          </m:sSubSup>
                        </m:oMath>
                      </m:oMathPara>
                    </w:p>
                  </w:txbxContent>
                </v:textbox>
              </v:shape>
            </w:pict>
          </mc:Fallback>
        </mc:AlternateContent>
      </w:r>
      <w:r w:rsidRPr="00720A34">
        <w:rPr>
          <w:noProof/>
          <w:lang w:val="en-US"/>
        </w:rPr>
        <mc:AlternateContent>
          <mc:Choice Requires="wps">
            <w:drawing>
              <wp:anchor distT="0" distB="0" distL="114300" distR="114300" simplePos="0" relativeHeight="251673600" behindDoc="0" locked="0" layoutInCell="1" allowOverlap="1" wp14:anchorId="04E59B91" wp14:editId="778DB4C2">
                <wp:simplePos x="0" y="0"/>
                <wp:positionH relativeFrom="column">
                  <wp:posOffset>1417320</wp:posOffset>
                </wp:positionH>
                <wp:positionV relativeFrom="paragraph">
                  <wp:posOffset>111286</wp:posOffset>
                </wp:positionV>
                <wp:extent cx="518615" cy="307075"/>
                <wp:effectExtent l="0" t="0" r="15240" b="17145"/>
                <wp:wrapNone/>
                <wp:docPr id="40" name="Поле 40"/>
                <wp:cNvGraphicFramePr/>
                <a:graphic xmlns:a="http://schemas.openxmlformats.org/drawingml/2006/main">
                  <a:graphicData uri="http://schemas.microsoft.com/office/word/2010/wordprocessingShape">
                    <wps:wsp>
                      <wps:cNvSpPr txBox="1"/>
                      <wps:spPr>
                        <a:xfrm>
                          <a:off x="0" y="0"/>
                          <a:ext cx="518615" cy="3070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B7747A" w:rsidRDefault="00991578" w:rsidP="00FE0410">
                            <m:oMathPara>
                              <m:oMath>
                                <m:sSubSup>
                                  <m:sSubSupPr>
                                    <m:ctrlPr>
                                      <w:rPr>
                                        <w:rFonts w:ascii="Cambria Math" w:hAnsi="Cambria Math"/>
                                      </w:rPr>
                                    </m:ctrlPr>
                                  </m:sSubSupPr>
                                  <m:e>
                                    <m:r>
                                      <w:rPr>
                                        <w:rFonts w:ascii="Cambria Math" w:hAnsi="Cambria Math"/>
                                      </w:rPr>
                                      <m:t>u</m:t>
                                    </m:r>
                                  </m:e>
                                  <m:sub>
                                    <m:r>
                                      <w:rPr>
                                        <w:rFonts w:ascii="Cambria Math" w:hAnsi="Cambria Math"/>
                                      </w:rPr>
                                      <m:t>m-1</m:t>
                                    </m:r>
                                  </m:sub>
                                  <m:sup>
                                    <m:r>
                                      <w:rPr>
                                        <w:rFonts w:ascii="Cambria Math" w:hAnsi="Cambria Math"/>
                                      </w:rPr>
                                      <m:t>n</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59B91" id="Поле 40" o:spid="_x0000_s1037" type="#_x0000_t202" style="position:absolute;margin-left:111.6pt;margin-top:8.75pt;width:40.85pt;height:2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" fillcolor="white [3201]" strokecolor="white [3212]" strokeweight="2pt">
                <v:textbox>
                  <w:txbxContent>
                    <w:p w:rsidR="00B7747A" w:rsidRDefault="00991578" w:rsidP="00FE0410">
                      <m:oMathPara>
                        <m:oMath>
                          <m:sSubSup>
                            <m:sSubSupPr>
                              <m:ctrlPr>
                                <w:rPr>
                                  <w:rFonts w:ascii="Cambria Math" w:hAnsi="Cambria Math"/>
                                </w:rPr>
                              </m:ctrlPr>
                            </m:sSubSupPr>
                            <m:e>
                              <m:r>
                                <w:rPr>
                                  <w:rFonts w:ascii="Cambria Math" w:hAnsi="Cambria Math"/>
                                </w:rPr>
                                <m:t>u</m:t>
                              </m:r>
                            </m:e>
                            <m:sub>
                              <m:r>
                                <w:rPr>
                                  <w:rFonts w:ascii="Cambria Math" w:hAnsi="Cambria Math"/>
                                </w:rPr>
                                <m:t>m-1</m:t>
                              </m:r>
                            </m:sub>
                            <m:sup>
                              <m:r>
                                <w:rPr>
                                  <w:rFonts w:ascii="Cambria Math" w:hAnsi="Cambria Math"/>
                                </w:rPr>
                                <m:t>n</m:t>
                              </m:r>
                            </m:sup>
                          </m:sSubSup>
                        </m:oMath>
                      </m:oMathPara>
                    </w:p>
                  </w:txbxContent>
                </v:textbox>
              </v:shape>
            </w:pict>
          </mc:Fallback>
        </mc:AlternateContent>
      </w:r>
      <w:r w:rsidRPr="00720A34">
        <w:rPr>
          <w:noProof/>
          <w:lang w:val="en-US"/>
        </w:rPr>
        <mc:AlternateContent>
          <mc:Choice Requires="wps">
            <w:drawing>
              <wp:anchor distT="0" distB="0" distL="114300" distR="114300" simplePos="0" relativeHeight="251669504" behindDoc="0" locked="0" layoutInCell="1" allowOverlap="1" wp14:anchorId="125C6154" wp14:editId="7D0E87E3">
                <wp:simplePos x="0" y="0"/>
                <wp:positionH relativeFrom="column">
                  <wp:posOffset>2439509</wp:posOffset>
                </wp:positionH>
                <wp:positionV relativeFrom="paragraph">
                  <wp:posOffset>350520</wp:posOffset>
                </wp:positionV>
                <wp:extent cx="332465" cy="307075"/>
                <wp:effectExtent l="0" t="0" r="10795" b="17145"/>
                <wp:wrapNone/>
                <wp:docPr id="39" name="Поле 39"/>
                <wp:cNvGraphicFramePr/>
                <a:graphic xmlns:a="http://schemas.openxmlformats.org/drawingml/2006/main">
                  <a:graphicData uri="http://schemas.microsoft.com/office/word/2010/wordprocessingShape">
                    <wps:wsp>
                      <wps:cNvSpPr txBox="1"/>
                      <wps:spPr>
                        <a:xfrm>
                          <a:off x="0" y="0"/>
                          <a:ext cx="332465" cy="3070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B7747A" w:rsidRDefault="00991578" w:rsidP="00FE0410">
                            <m:oMathPara>
                              <m:oMath>
                                <m:sSubSup>
                                  <m:sSubSupPr>
                                    <m:ctrlPr>
                                      <w:rPr>
                                        <w:rFonts w:ascii="Cambria Math" w:hAnsi="Cambria Math"/>
                                      </w:rPr>
                                    </m:ctrlPr>
                                  </m:sSubSupPr>
                                  <m:e>
                                    <m:r>
                                      <w:rPr>
                                        <w:rFonts w:ascii="Cambria Math" w:hAnsi="Cambria Math"/>
                                      </w:rPr>
                                      <m:t>u</m:t>
                                    </m:r>
                                  </m:e>
                                  <m:sub>
                                    <m:r>
                                      <w:rPr>
                                        <w:rFonts w:ascii="Cambria Math" w:hAnsi="Cambria Math"/>
                                      </w:rPr>
                                      <m:t>m</m:t>
                                    </m:r>
                                  </m:sub>
                                  <m:sup>
                                    <m:r>
                                      <w:rPr>
                                        <w:rFonts w:ascii="Cambria Math" w:hAnsi="Cambria Math"/>
                                      </w:rPr>
                                      <m:t>n</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C6154" id="Поле 39" o:spid="_x0000_s1038" type="#_x0000_t202" style="position:absolute;margin-left:192.1pt;margin-top:27.6pt;width:26.2pt;height:2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" fillcolor="white [3201]" strokecolor="white [3212]" strokeweight="2pt">
                <v:textbox>
                  <w:txbxContent>
                    <w:p w:rsidR="00B7747A" w:rsidRDefault="00991578" w:rsidP="00FE0410">
                      <m:oMathPara>
                        <m:oMath>
                          <m:sSubSup>
                            <m:sSubSupPr>
                              <m:ctrlPr>
                                <w:rPr>
                                  <w:rFonts w:ascii="Cambria Math" w:hAnsi="Cambria Math"/>
                                </w:rPr>
                              </m:ctrlPr>
                            </m:sSubSupPr>
                            <m:e>
                              <m:r>
                                <w:rPr>
                                  <w:rFonts w:ascii="Cambria Math" w:hAnsi="Cambria Math"/>
                                </w:rPr>
                                <m:t>u</m:t>
                              </m:r>
                            </m:e>
                            <m:sub>
                              <m:r>
                                <w:rPr>
                                  <w:rFonts w:ascii="Cambria Math" w:hAnsi="Cambria Math"/>
                                </w:rPr>
                                <m:t>m</m:t>
                              </m:r>
                            </m:sub>
                            <m:sup>
                              <m:r>
                                <w:rPr>
                                  <w:rFonts w:ascii="Cambria Math" w:hAnsi="Cambria Math"/>
                                </w:rPr>
                                <m:t>n</m:t>
                              </m:r>
                            </m:sup>
                          </m:sSubSup>
                        </m:oMath>
                      </m:oMathPara>
                    </w:p>
                  </w:txbxContent>
                </v:textbox>
              </v:shape>
            </w:pict>
          </mc:Fallback>
        </mc:AlternateContent>
      </w:r>
    </w:p>
    <w:p w:rsidR="00AE210D" w:rsidRPr="00720A34" w:rsidRDefault="00AE210D" w:rsidP="00C70640">
      <w:pPr>
        <w:rPr>
          <w:rFonts w:eastAsiaTheme="minorEastAsia"/>
        </w:rPr>
      </w:pPr>
    </w:p>
    <w:p w:rsidR="00883E9D" w:rsidRPr="00720A34" w:rsidRDefault="00883E9D" w:rsidP="00C70640">
      <w:pPr>
        <w:rPr>
          <w:rFonts w:eastAsiaTheme="minorEastAsia"/>
        </w:rPr>
      </w:pPr>
    </w:p>
    <w:p w:rsidR="00883E9D" w:rsidRPr="00720A34" w:rsidRDefault="00883E9D" w:rsidP="00C70640">
      <w:pPr>
        <w:rPr>
          <w:rFonts w:eastAsiaTheme="minorEastAsia"/>
        </w:rPr>
      </w:pPr>
    </w:p>
    <w:p w:rsidR="00C70640" w:rsidRPr="00720A34" w:rsidRDefault="00C70640" w:rsidP="00C70640">
      <w:pPr>
        <w:rPr>
          <w:rFonts w:eastAsiaTheme="minorEastAsia"/>
        </w:rPr>
      </w:pPr>
      <w:r w:rsidRPr="00720A34">
        <w:rPr>
          <w:rFonts w:eastAsiaTheme="minorEastAsia"/>
        </w:rPr>
        <w:t>Константы в схеме были взяты следующими:</w:t>
      </w:r>
    </w:p>
    <w:tbl>
      <w:tblPr>
        <w:tblStyle w:val="MediumGrid1"/>
        <w:tblW w:w="0" w:type="auto"/>
        <w:jc w:val="center"/>
        <w:tblLook w:val="04A0" w:firstRow="1" w:lastRow="0" w:firstColumn="1" w:lastColumn="0" w:noHBand="0" w:noVBand="1"/>
      </w:tblPr>
      <w:tblGrid>
        <w:gridCol w:w="335"/>
        <w:gridCol w:w="495"/>
      </w:tblGrid>
      <w:tr w:rsidR="00C70640" w:rsidRPr="00720A34" w:rsidTr="00AA39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C70640" w:rsidRPr="00720A34" w:rsidRDefault="00C70640" w:rsidP="00AA3908">
            <w:pPr>
              <w:rPr>
                <w:rFonts w:eastAsiaTheme="minorEastAsia"/>
                <w:lang w:val="en-US"/>
              </w:rPr>
            </w:pPr>
            <w:r w:rsidRPr="00720A34">
              <w:rPr>
                <w:rFonts w:eastAsiaTheme="minorEastAsia" w:cstheme="minorHAnsi"/>
                <w:lang w:val="en-US"/>
              </w:rPr>
              <w:t>c</w:t>
            </w:r>
          </w:p>
        </w:tc>
        <w:tc>
          <w:tcPr>
            <w:tcW w:w="0" w:type="auto"/>
          </w:tcPr>
          <w:p w:rsidR="00C70640" w:rsidRPr="00720A34" w:rsidRDefault="00C70640" w:rsidP="00AA3908">
            <w:pPr>
              <w:cnfStyle w:val="100000000000" w:firstRow="1" w:lastRow="0" w:firstColumn="0" w:lastColumn="0" w:oddVBand="0" w:evenVBand="0" w:oddHBand="0" w:evenHBand="0" w:firstRowFirstColumn="0" w:firstRowLastColumn="0" w:lastRowFirstColumn="0" w:lastRowLastColumn="0"/>
              <w:rPr>
                <w:rFonts w:eastAsiaTheme="minorEastAsia"/>
                <w:b w:val="0"/>
                <w:lang w:val="en-US"/>
              </w:rPr>
            </w:pPr>
            <w:r w:rsidRPr="00720A34">
              <w:rPr>
                <w:rFonts w:eastAsiaTheme="minorEastAsia"/>
                <w:b w:val="0"/>
                <w:lang w:val="en-US"/>
              </w:rPr>
              <w:t>0.3</w:t>
            </w:r>
          </w:p>
        </w:tc>
      </w:tr>
      <w:tr w:rsidR="00C70640" w:rsidRPr="00720A34" w:rsidTr="00AA39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C70640" w:rsidRPr="00720A34" w:rsidRDefault="00C70640" w:rsidP="00AA3908">
            <w:pPr>
              <w:rPr>
                <w:rFonts w:eastAsiaTheme="minorEastAsia"/>
              </w:rPr>
            </w:pPr>
            <w:r w:rsidRPr="00720A34">
              <w:rPr>
                <w:rFonts w:eastAsiaTheme="minorEastAsia" w:cstheme="minorHAnsi"/>
              </w:rPr>
              <w:t>τ</w:t>
            </w:r>
          </w:p>
        </w:tc>
        <w:tc>
          <w:tcPr>
            <w:tcW w:w="0" w:type="auto"/>
          </w:tcPr>
          <w:p w:rsidR="00C70640" w:rsidRPr="00720A34" w:rsidRDefault="00C70640" w:rsidP="00AA3908">
            <w:pP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720A34">
              <w:rPr>
                <w:rFonts w:eastAsiaTheme="minorEastAsia"/>
                <w:lang w:val="en-US"/>
              </w:rPr>
              <w:t>0.1</w:t>
            </w:r>
          </w:p>
        </w:tc>
      </w:tr>
      <w:tr w:rsidR="00C70640" w:rsidRPr="00720A34" w:rsidTr="00AA3908">
        <w:trPr>
          <w:jc w:val="center"/>
        </w:trPr>
        <w:tc>
          <w:tcPr>
            <w:cnfStyle w:val="001000000000" w:firstRow="0" w:lastRow="0" w:firstColumn="1" w:lastColumn="0" w:oddVBand="0" w:evenVBand="0" w:oddHBand="0" w:evenHBand="0" w:firstRowFirstColumn="0" w:firstRowLastColumn="0" w:lastRowFirstColumn="0" w:lastRowLastColumn="0"/>
            <w:tcW w:w="0" w:type="auto"/>
          </w:tcPr>
          <w:p w:rsidR="00C70640" w:rsidRPr="00720A34" w:rsidRDefault="00C70640" w:rsidP="00AA3908">
            <w:pPr>
              <w:rPr>
                <w:rFonts w:eastAsiaTheme="minorEastAsia"/>
                <w:lang w:val="en-US"/>
              </w:rPr>
            </w:pPr>
            <w:r w:rsidRPr="00720A34">
              <w:rPr>
                <w:rFonts w:eastAsiaTheme="minorEastAsia"/>
                <w:lang w:val="en-US"/>
              </w:rPr>
              <w:t>h</w:t>
            </w:r>
          </w:p>
        </w:tc>
        <w:tc>
          <w:tcPr>
            <w:tcW w:w="0" w:type="auto"/>
          </w:tcPr>
          <w:p w:rsidR="00C70640" w:rsidRPr="00720A34" w:rsidRDefault="00C70640" w:rsidP="00AA3908">
            <w:pP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720A34">
              <w:rPr>
                <w:rFonts w:eastAsiaTheme="minorEastAsia"/>
                <w:lang w:val="en-US"/>
              </w:rPr>
              <w:t>1</w:t>
            </w:r>
          </w:p>
        </w:tc>
      </w:tr>
    </w:tbl>
    <w:p w:rsidR="00C70640" w:rsidRPr="00720A34" w:rsidRDefault="00C70640" w:rsidP="00C70640">
      <w:pPr>
        <w:rPr>
          <w:rFonts w:eastAsiaTheme="minorEastAsia"/>
        </w:rPr>
      </w:pPr>
      <w:r w:rsidRPr="00720A34">
        <w:rPr>
          <w:rFonts w:eastAsiaTheme="minorEastAsia"/>
        </w:rPr>
        <w:t>Характеристики сетки и количество шагов:</w:t>
      </w:r>
    </w:p>
    <w:tbl>
      <w:tblPr>
        <w:tblStyle w:val="MediumGrid1"/>
        <w:tblW w:w="0" w:type="auto"/>
        <w:jc w:val="center"/>
        <w:tblLook w:val="04A0" w:firstRow="1" w:lastRow="0" w:firstColumn="1" w:lastColumn="0" w:noHBand="0" w:noVBand="1"/>
      </w:tblPr>
      <w:tblGrid>
        <w:gridCol w:w="1951"/>
        <w:gridCol w:w="981"/>
      </w:tblGrid>
      <w:tr w:rsidR="00C70640" w:rsidRPr="00720A34" w:rsidTr="00AA39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C70640" w:rsidRPr="00720A34" w:rsidRDefault="00C70640" w:rsidP="00AA3908">
            <w:pPr>
              <w:rPr>
                <w:rFonts w:eastAsiaTheme="minorEastAsia"/>
              </w:rPr>
            </w:pPr>
            <w:r w:rsidRPr="00720A34">
              <w:rPr>
                <w:rFonts w:eastAsiaTheme="minorEastAsia" w:cstheme="minorHAnsi"/>
              </w:rPr>
              <w:t>Количество шагов</w:t>
            </w:r>
          </w:p>
        </w:tc>
        <w:tc>
          <w:tcPr>
            <w:tcW w:w="0" w:type="auto"/>
          </w:tcPr>
          <w:p w:rsidR="00C70640" w:rsidRPr="00720A34" w:rsidRDefault="00C70640" w:rsidP="00AA3908">
            <w:pPr>
              <w:cnfStyle w:val="100000000000" w:firstRow="1" w:lastRow="0" w:firstColumn="0" w:lastColumn="0" w:oddVBand="0" w:evenVBand="0" w:oddHBand="0" w:evenHBand="0" w:firstRowFirstColumn="0" w:firstRowLastColumn="0" w:lastRowFirstColumn="0" w:lastRowLastColumn="0"/>
              <w:rPr>
                <w:rFonts w:eastAsiaTheme="minorEastAsia"/>
                <w:b w:val="0"/>
              </w:rPr>
            </w:pPr>
            <w:r w:rsidRPr="00720A34">
              <w:rPr>
                <w:rFonts w:eastAsiaTheme="minorEastAsia"/>
                <w:b w:val="0"/>
              </w:rPr>
              <w:t>100</w:t>
            </w:r>
          </w:p>
        </w:tc>
      </w:tr>
      <w:tr w:rsidR="00C70640" w:rsidRPr="00720A34" w:rsidTr="00AA39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C70640" w:rsidRPr="00720A34" w:rsidRDefault="00C70640" w:rsidP="00AA3908">
            <w:pPr>
              <w:rPr>
                <w:rFonts w:eastAsiaTheme="minorEastAsia"/>
              </w:rPr>
            </w:pPr>
            <w:r w:rsidRPr="00720A34">
              <w:rPr>
                <w:rFonts w:eastAsiaTheme="minorEastAsia" w:cstheme="minorHAnsi"/>
              </w:rPr>
              <w:t>Размер сетки</w:t>
            </w:r>
          </w:p>
        </w:tc>
        <w:tc>
          <w:tcPr>
            <w:tcW w:w="0" w:type="auto"/>
          </w:tcPr>
          <w:p w:rsidR="00C70640" w:rsidRPr="00720A34" w:rsidRDefault="00C70640" w:rsidP="00AA3908">
            <w:pP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720A34">
              <w:rPr>
                <w:rFonts w:eastAsiaTheme="minorEastAsia"/>
              </w:rPr>
              <w:t>100</w:t>
            </w:r>
            <w:r w:rsidRPr="00720A34">
              <w:rPr>
                <w:rFonts w:eastAsiaTheme="minorEastAsia"/>
                <w:lang w:val="en-US"/>
              </w:rPr>
              <w:t>x100</w:t>
            </w:r>
          </w:p>
        </w:tc>
      </w:tr>
    </w:tbl>
    <w:p w:rsidR="006F75A5" w:rsidRPr="00720A34" w:rsidRDefault="006F75A5" w:rsidP="006F75A5">
      <w:r w:rsidRPr="00720A34">
        <w:t>Как</w:t>
      </w:r>
      <w:r w:rsidR="00EC37EA" w:rsidRPr="00720A34">
        <w:t xml:space="preserve"> и в</w:t>
      </w:r>
      <w:r w:rsidRPr="00720A34">
        <w:t xml:space="preserve"> </w:t>
      </w:r>
      <w:r w:rsidR="00EC37EA" w:rsidRPr="00720A34">
        <w:t>предыдущем расчете</w:t>
      </w:r>
      <w:r w:rsidRPr="00720A34">
        <w:t>, начальное возмущение такое же, поэтому его приводить не будем. Рассмотрим результаты, которые были получены с помощью новой схемы.</w:t>
      </w:r>
    </w:p>
    <w:p w:rsidR="006F75A5" w:rsidRPr="00720A34" w:rsidRDefault="006F75A5" w:rsidP="006F75A5">
      <w:pPr>
        <w:keepNext/>
        <w:jc w:val="center"/>
      </w:pPr>
      <w:r w:rsidRPr="00720A34">
        <w:rPr>
          <w:noProof/>
          <w:lang w:val="en-US"/>
        </w:rPr>
        <w:drawing>
          <wp:inline distT="0" distB="0" distL="0" distR="0" wp14:anchorId="31800E65" wp14:editId="18B50725">
            <wp:extent cx="3336925" cy="33369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Розовые слоники\Documents\Диплом\scheme2_80step_transfer_eq.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336925" cy="3336925"/>
                    </a:xfrm>
                    <a:prstGeom prst="rect">
                      <a:avLst/>
                    </a:prstGeom>
                    <a:noFill/>
                    <a:ln>
                      <a:noFill/>
                    </a:ln>
                  </pic:spPr>
                </pic:pic>
              </a:graphicData>
            </a:graphic>
          </wp:inline>
        </w:drawing>
      </w:r>
    </w:p>
    <w:p w:rsidR="006F75A5" w:rsidRPr="00720A34" w:rsidRDefault="006F75A5" w:rsidP="006F75A5">
      <w:pPr>
        <w:pStyle w:val="Caption"/>
      </w:pPr>
      <w:bookmarkStart w:id="14" w:name="_Ref352887685"/>
      <w:r w:rsidRPr="00720A34">
        <w:t xml:space="preserve">Рис. </w:t>
      </w:r>
      <w:r w:rsidR="00991578">
        <w:fldChar w:fldCharType="begin"/>
      </w:r>
      <w:r w:rsidR="00991578">
        <w:instrText xml:space="preserve"> STYLEREF 1 \s </w:instrText>
      </w:r>
      <w:r w:rsidR="00991578">
        <w:fldChar w:fldCharType="separate"/>
      </w:r>
      <w:r w:rsidR="00936489">
        <w:rPr>
          <w:noProof/>
        </w:rPr>
        <w:t>3</w:t>
      </w:r>
      <w:r w:rsidR="00991578">
        <w:rPr>
          <w:noProof/>
        </w:rPr>
        <w:fldChar w:fldCharType="end"/>
      </w:r>
      <w:r w:rsidR="00936489">
        <w:t>.</w:t>
      </w:r>
      <w:r w:rsidR="00991578">
        <w:fldChar w:fldCharType="begin"/>
      </w:r>
      <w:r w:rsidR="00991578">
        <w:instrText xml:space="preserve"> SEQ Рис. \* ARABIC \s 1 </w:instrText>
      </w:r>
      <w:r w:rsidR="00991578">
        <w:fldChar w:fldCharType="separate"/>
      </w:r>
      <w:r w:rsidR="00936489">
        <w:rPr>
          <w:noProof/>
        </w:rPr>
        <w:t>5</w:t>
      </w:r>
      <w:r w:rsidR="00991578">
        <w:rPr>
          <w:noProof/>
        </w:rPr>
        <w:fldChar w:fldCharType="end"/>
      </w:r>
      <w:bookmarkEnd w:id="14"/>
    </w:p>
    <w:p w:rsidR="006F75A5" w:rsidRPr="00720A34" w:rsidRDefault="00C70640" w:rsidP="006F75A5">
      <w:r w:rsidRPr="00720A34">
        <w:t xml:space="preserve">На </w:t>
      </w:r>
      <w:r w:rsidRPr="00720A34">
        <w:fldChar w:fldCharType="begin"/>
      </w:r>
      <w:r w:rsidRPr="00720A34">
        <w:instrText xml:space="preserve"> REF _Ref352887685 \h </w:instrText>
      </w:r>
      <w:r w:rsidR="00720A34" w:rsidRPr="00720A34">
        <w:instrText xml:space="preserve"> \* MERGEFORMAT </w:instrText>
      </w:r>
      <w:r w:rsidRPr="00720A34">
        <w:fldChar w:fldCharType="separate"/>
      </w:r>
      <w:r w:rsidRPr="00720A34">
        <w:t xml:space="preserve">Рис. </w:t>
      </w:r>
      <w:r w:rsidRPr="00720A34">
        <w:rPr>
          <w:noProof/>
        </w:rPr>
        <w:t>1</w:t>
      </w:r>
      <w:r w:rsidRPr="00720A34">
        <w:t>.</w:t>
      </w:r>
      <w:r w:rsidRPr="00720A34">
        <w:rPr>
          <w:noProof/>
        </w:rPr>
        <w:t>4</w:t>
      </w:r>
      <w:r w:rsidRPr="00720A34">
        <w:fldChar w:fldCharType="end"/>
      </w:r>
      <w:r w:rsidRPr="00720A34">
        <w:t xml:space="preserve"> показано возмущение через 20 шагов. Как видно из рисунка, возмущение размыто гораздо меньше, чем в предыдущем случае, но появились некоторые осцилляции, которые не наблюдаются на практике.</w:t>
      </w:r>
    </w:p>
    <w:p w:rsidR="00C70640" w:rsidRPr="00720A34" w:rsidRDefault="00C70640" w:rsidP="00C70640">
      <w:pPr>
        <w:keepNext/>
        <w:jc w:val="center"/>
      </w:pPr>
      <w:r w:rsidRPr="00720A34">
        <w:rPr>
          <w:noProof/>
          <w:lang w:val="en-US"/>
        </w:rPr>
        <w:lastRenderedPageBreak/>
        <w:drawing>
          <wp:inline distT="0" distB="0" distL="0" distR="0" wp14:anchorId="73DFD0BC" wp14:editId="6C57A246">
            <wp:extent cx="3336925" cy="33369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Розовые слоники\Documents\Диплом\scheme2_58step_transfer_eq.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336925" cy="3336925"/>
                    </a:xfrm>
                    <a:prstGeom prst="rect">
                      <a:avLst/>
                    </a:prstGeom>
                    <a:noFill/>
                    <a:ln>
                      <a:noFill/>
                    </a:ln>
                  </pic:spPr>
                </pic:pic>
              </a:graphicData>
            </a:graphic>
          </wp:inline>
        </w:drawing>
      </w:r>
    </w:p>
    <w:p w:rsidR="00C70640" w:rsidRPr="00720A34" w:rsidRDefault="00C70640" w:rsidP="00C70640">
      <w:pPr>
        <w:pStyle w:val="Caption"/>
      </w:pPr>
      <w:bookmarkStart w:id="15" w:name="_Ref352887874"/>
      <w:r w:rsidRPr="00720A34">
        <w:t xml:space="preserve">Рис. </w:t>
      </w:r>
      <w:r w:rsidR="00991578">
        <w:fldChar w:fldCharType="begin"/>
      </w:r>
      <w:r w:rsidR="00991578">
        <w:instrText xml:space="preserve"> STYLEREF 1 \s </w:instrText>
      </w:r>
      <w:r w:rsidR="00991578">
        <w:fldChar w:fldCharType="separate"/>
      </w:r>
      <w:r w:rsidR="00936489">
        <w:rPr>
          <w:noProof/>
        </w:rPr>
        <w:t>3</w:t>
      </w:r>
      <w:r w:rsidR="00991578">
        <w:rPr>
          <w:noProof/>
        </w:rPr>
        <w:fldChar w:fldCharType="end"/>
      </w:r>
      <w:r w:rsidR="00936489">
        <w:t>.</w:t>
      </w:r>
      <w:r w:rsidR="00991578">
        <w:fldChar w:fldCharType="begin"/>
      </w:r>
      <w:r w:rsidR="00991578">
        <w:instrText xml:space="preserve"> SEQ Рис. \* ARABIC \s 1 </w:instrText>
      </w:r>
      <w:r w:rsidR="00991578">
        <w:fldChar w:fldCharType="separate"/>
      </w:r>
      <w:r w:rsidR="00936489">
        <w:rPr>
          <w:noProof/>
        </w:rPr>
        <w:t>6</w:t>
      </w:r>
      <w:r w:rsidR="00991578">
        <w:rPr>
          <w:noProof/>
        </w:rPr>
        <w:fldChar w:fldCharType="end"/>
      </w:r>
      <w:bookmarkEnd w:id="15"/>
    </w:p>
    <w:p w:rsidR="00C70640" w:rsidRPr="00720A34" w:rsidRDefault="00C70640" w:rsidP="00C70640">
      <w:r w:rsidRPr="00720A34">
        <w:t xml:space="preserve">На </w:t>
      </w:r>
      <w:r w:rsidRPr="00720A34">
        <w:fldChar w:fldCharType="begin"/>
      </w:r>
      <w:r w:rsidRPr="00720A34">
        <w:instrText xml:space="preserve"> REF _Ref352887874 \h </w:instrText>
      </w:r>
      <w:r w:rsidR="00720A34" w:rsidRPr="00720A34">
        <w:instrText xml:space="preserve"> \* MERGEFORMAT </w:instrText>
      </w:r>
      <w:r w:rsidRPr="00720A34">
        <w:fldChar w:fldCharType="separate"/>
      </w:r>
      <w:r w:rsidRPr="00720A34">
        <w:t xml:space="preserve">Рис. </w:t>
      </w:r>
      <w:r w:rsidRPr="00720A34">
        <w:rPr>
          <w:noProof/>
        </w:rPr>
        <w:t>1</w:t>
      </w:r>
      <w:r w:rsidRPr="00720A34">
        <w:t>.</w:t>
      </w:r>
      <w:r w:rsidRPr="00720A34">
        <w:rPr>
          <w:noProof/>
        </w:rPr>
        <w:t>5</w:t>
      </w:r>
      <w:r w:rsidRPr="00720A34">
        <w:fldChar w:fldCharType="end"/>
      </w:r>
      <w:r w:rsidRPr="00720A34">
        <w:t xml:space="preserve"> показано возмущение, через 60 шагов.</w:t>
      </w:r>
    </w:p>
    <w:p w:rsidR="00C70640" w:rsidRPr="00720A34" w:rsidRDefault="00C70640" w:rsidP="00C70640">
      <w:pPr>
        <w:keepNext/>
        <w:jc w:val="center"/>
      </w:pPr>
      <w:r w:rsidRPr="00720A34">
        <w:rPr>
          <w:noProof/>
          <w:lang w:val="en-US"/>
        </w:rPr>
        <w:drawing>
          <wp:inline distT="0" distB="0" distL="0" distR="0" wp14:anchorId="78F93982" wp14:editId="0C202797">
            <wp:extent cx="3336925" cy="33369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Розовые слоники\Documents\Диплом\scheme2_80step_transfer_eq.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336925" cy="3336925"/>
                    </a:xfrm>
                    <a:prstGeom prst="rect">
                      <a:avLst/>
                    </a:prstGeom>
                    <a:noFill/>
                    <a:ln>
                      <a:noFill/>
                    </a:ln>
                  </pic:spPr>
                </pic:pic>
              </a:graphicData>
            </a:graphic>
          </wp:inline>
        </w:drawing>
      </w:r>
    </w:p>
    <w:p w:rsidR="00C70640" w:rsidRPr="00720A34" w:rsidRDefault="00C70640" w:rsidP="00C70640">
      <w:pPr>
        <w:pStyle w:val="Caption"/>
      </w:pPr>
      <w:bookmarkStart w:id="16" w:name="_Ref352888217"/>
      <w:r w:rsidRPr="00720A34">
        <w:t xml:space="preserve">Рис. </w:t>
      </w:r>
      <w:r w:rsidR="00991578">
        <w:fldChar w:fldCharType="begin"/>
      </w:r>
      <w:r w:rsidR="00991578">
        <w:instrText xml:space="preserve"> STYLEREF 1 \s </w:instrText>
      </w:r>
      <w:r w:rsidR="00991578">
        <w:fldChar w:fldCharType="separate"/>
      </w:r>
      <w:r w:rsidR="00936489">
        <w:rPr>
          <w:noProof/>
        </w:rPr>
        <w:t>3</w:t>
      </w:r>
      <w:r w:rsidR="00991578">
        <w:rPr>
          <w:noProof/>
        </w:rPr>
        <w:fldChar w:fldCharType="end"/>
      </w:r>
      <w:r w:rsidR="00936489">
        <w:t>.</w:t>
      </w:r>
      <w:r w:rsidR="00991578">
        <w:fldChar w:fldCharType="begin"/>
      </w:r>
      <w:r w:rsidR="00991578">
        <w:instrText xml:space="preserve"> SEQ Рис. \* ARAB</w:instrText>
      </w:r>
      <w:r w:rsidR="00991578">
        <w:instrText xml:space="preserve">IC \s 1 </w:instrText>
      </w:r>
      <w:r w:rsidR="00991578">
        <w:fldChar w:fldCharType="separate"/>
      </w:r>
      <w:r w:rsidR="00936489">
        <w:rPr>
          <w:noProof/>
        </w:rPr>
        <w:t>7</w:t>
      </w:r>
      <w:r w:rsidR="00991578">
        <w:rPr>
          <w:noProof/>
        </w:rPr>
        <w:fldChar w:fldCharType="end"/>
      </w:r>
      <w:bookmarkEnd w:id="16"/>
    </w:p>
    <w:p w:rsidR="00C70640" w:rsidRPr="00720A34" w:rsidRDefault="00C70640" w:rsidP="00C70640">
      <w:r w:rsidRPr="00720A34">
        <w:t xml:space="preserve">На </w:t>
      </w:r>
      <w:r w:rsidRPr="00720A34">
        <w:fldChar w:fldCharType="begin"/>
      </w:r>
      <w:r w:rsidRPr="00720A34">
        <w:instrText xml:space="preserve"> REF _Ref352888217 \h </w:instrText>
      </w:r>
      <w:r w:rsidR="00720A34" w:rsidRPr="00720A34">
        <w:instrText xml:space="preserve"> \* MERGEFORMAT </w:instrText>
      </w:r>
      <w:r w:rsidRPr="00720A34">
        <w:fldChar w:fldCharType="separate"/>
      </w:r>
      <w:r w:rsidRPr="00720A34">
        <w:t xml:space="preserve">Рис. </w:t>
      </w:r>
      <w:r w:rsidRPr="00720A34">
        <w:rPr>
          <w:noProof/>
        </w:rPr>
        <w:t>1</w:t>
      </w:r>
      <w:r w:rsidRPr="00720A34">
        <w:t>.</w:t>
      </w:r>
      <w:r w:rsidRPr="00720A34">
        <w:rPr>
          <w:noProof/>
        </w:rPr>
        <w:t>6</w:t>
      </w:r>
      <w:r w:rsidRPr="00720A34">
        <w:fldChar w:fldCharType="end"/>
      </w:r>
      <w:r w:rsidRPr="00720A34">
        <w:t xml:space="preserve"> показано возмущение через 80 шагов.</w:t>
      </w:r>
      <w:r w:rsidR="00AF119A" w:rsidRPr="00720A34">
        <w:t xml:space="preserve"> Как видно все же возмущение размывается, и осцилляции не исчезают.</w:t>
      </w:r>
    </w:p>
    <w:p w:rsidR="00AF119A" w:rsidRPr="00720A34" w:rsidRDefault="00AF119A" w:rsidP="00C70640">
      <w:r w:rsidRPr="00720A34">
        <w:t xml:space="preserve">Итак, можно сделать вывод, что данная схема </w:t>
      </w:r>
      <w:r w:rsidR="00EC37EA" w:rsidRPr="00720A34">
        <w:t xml:space="preserve">обладает меньшей численной вязкостью и не так сильно размывает решение со временем, однако на графиках хорошо заметны нефизичные осцилляции. Это связано с немонотонностью выбранной схемы. Для борьбы с осцилляциями </w:t>
      </w:r>
      <w:r w:rsidR="00EC37EA" w:rsidRPr="00720A34">
        <w:lastRenderedPageBreak/>
        <w:t>такого рода используются различные подходы по монотонизации и гибридизации схем. Далее рассмотрим один из них.</w:t>
      </w:r>
    </w:p>
    <w:p w:rsidR="00AF119A" w:rsidRPr="00720A34" w:rsidRDefault="00AF119A" w:rsidP="00E1424A">
      <w:pPr>
        <w:pStyle w:val="Heading2"/>
        <w:rPr>
          <w:sz w:val="28"/>
        </w:rPr>
      </w:pPr>
      <w:bookmarkStart w:id="17" w:name="_Ref352970355"/>
      <w:bookmarkStart w:id="18" w:name="_Toc420992000"/>
      <w:r w:rsidRPr="00720A34">
        <w:rPr>
          <w:sz w:val="28"/>
        </w:rPr>
        <w:t>Схема</w:t>
      </w:r>
      <w:r w:rsidR="00E1424A" w:rsidRPr="00720A34">
        <w:rPr>
          <w:sz w:val="28"/>
        </w:rPr>
        <w:t xml:space="preserve"> </w:t>
      </w:r>
      <w:r w:rsidR="00E1424A" w:rsidRPr="00720A34">
        <w:rPr>
          <w:sz w:val="28"/>
          <w:lang w:val="en-US"/>
        </w:rPr>
        <w:t>TVD</w:t>
      </w:r>
      <w:r w:rsidR="00E1424A" w:rsidRPr="00720A34">
        <w:rPr>
          <w:sz w:val="28"/>
        </w:rPr>
        <w:t xml:space="preserve">2 </w:t>
      </w:r>
      <w:r w:rsidR="00E1424A" w:rsidRPr="00720A34">
        <w:rPr>
          <w:sz w:val="28"/>
          <w:lang w:val="en-US"/>
        </w:rPr>
        <w:t>c</w:t>
      </w:r>
      <w:r w:rsidR="00E1424A" w:rsidRPr="00720A34">
        <w:rPr>
          <w:sz w:val="28"/>
        </w:rPr>
        <w:t xml:space="preserve"> лимитером </w:t>
      </w:r>
      <w:r w:rsidR="00E1424A" w:rsidRPr="00720A34">
        <w:rPr>
          <w:sz w:val="28"/>
          <w:lang w:val="en-US"/>
        </w:rPr>
        <w:t>Sweby</w:t>
      </w:r>
      <w:r w:rsidR="00E1424A" w:rsidRPr="00720A34">
        <w:rPr>
          <w:sz w:val="28"/>
        </w:rPr>
        <w:t>.</w:t>
      </w:r>
      <w:bookmarkEnd w:id="17"/>
      <w:bookmarkEnd w:id="18"/>
    </w:p>
    <w:p w:rsidR="002F72A0" w:rsidRPr="00720A34" w:rsidRDefault="00CC1FEC" w:rsidP="002F72A0">
      <w:r w:rsidRPr="00720A34">
        <w:t>Для уменьшения осцилляций и удаления осцилляций, которые не связаны с физикой задачи мы будем использовать с</w:t>
      </w:r>
      <w:r w:rsidR="002F72A0" w:rsidRPr="00720A34">
        <w:t xml:space="preserve">хемы </w:t>
      </w:r>
      <w:r w:rsidR="002F72A0" w:rsidRPr="00720A34">
        <w:rPr>
          <w:lang w:val="en-US"/>
        </w:rPr>
        <w:t>TVD</w:t>
      </w:r>
      <w:r w:rsidRPr="00720A34">
        <w:t>(</w:t>
      </w:r>
      <w:r w:rsidRPr="00720A34">
        <w:rPr>
          <w:lang w:val="en-US"/>
        </w:rPr>
        <w:t>Total</w:t>
      </w:r>
      <w:r w:rsidRPr="00720A34">
        <w:t xml:space="preserve"> </w:t>
      </w:r>
      <w:r w:rsidRPr="00720A34">
        <w:rPr>
          <w:lang w:val="en-US"/>
        </w:rPr>
        <w:t>variation</w:t>
      </w:r>
      <w:r w:rsidRPr="00720A34">
        <w:t xml:space="preserve"> </w:t>
      </w:r>
      <w:r w:rsidRPr="00720A34">
        <w:rPr>
          <w:lang w:val="en-US"/>
        </w:rPr>
        <w:t>diminishing</w:t>
      </w:r>
      <w:r w:rsidRPr="00720A34">
        <w:t>) второго порядка точности. Чтобы определить меру вариации, используется полная вариация системы.</w:t>
      </w:r>
      <w:r w:rsidR="002F72A0" w:rsidRPr="00720A34">
        <w:t xml:space="preserve"> Полная вариация системы определяется так</w:t>
      </w:r>
      <w:r w:rsidR="00720A34" w:rsidRPr="00BC244B">
        <w:t>[3]</w:t>
      </w:r>
      <w:r w:rsidR="002F72A0" w:rsidRPr="00720A34">
        <w:t>:</w:t>
      </w:r>
    </w:p>
    <w:p w:rsidR="002F72A0" w:rsidRPr="00720A34" w:rsidRDefault="002F72A0" w:rsidP="00234494">
      <w:pPr>
        <w:pStyle w:val="Caption"/>
        <w:keepNext/>
        <w:jc w:val="left"/>
        <w:rPr>
          <w:rFonts w:eastAsiaTheme="minorEastAsia"/>
        </w:rPr>
      </w:pPr>
      <m:oMath>
        <m:r>
          <w:rPr>
            <w:rFonts w:ascii="Cambria Math" w:hAnsi="Cambria Math"/>
            <w:lang w:val="en-US"/>
          </w:rPr>
          <m:t>Var</m:t>
        </m:r>
        <m:d>
          <m:dPr>
            <m:ctrlPr>
              <w:rPr>
                <w:rFonts w:ascii="Cambria Math" w:hAnsi="Cambria Math"/>
                <w:bCs w:val="0"/>
                <w:i/>
                <w:color w:val="auto"/>
                <w:szCs w:val="22"/>
                <w:lang w:val="en-US"/>
              </w:rPr>
            </m:ctrlPr>
          </m:dPr>
          <m:e>
            <m:sSup>
              <m:sSupPr>
                <m:ctrlPr>
                  <w:rPr>
                    <w:rFonts w:ascii="Cambria Math" w:hAnsi="Cambria Math"/>
                    <w:bCs w:val="0"/>
                    <w:i/>
                    <w:color w:val="auto"/>
                    <w:szCs w:val="22"/>
                    <w:lang w:val="en-US"/>
                  </w:rPr>
                </m:ctrlPr>
              </m:sSupPr>
              <m:e>
                <m:r>
                  <w:rPr>
                    <w:rFonts w:ascii="Cambria Math" w:hAnsi="Cambria Math"/>
                    <w:lang w:val="en-US"/>
                  </w:rPr>
                  <m:t>u</m:t>
                </m:r>
              </m:e>
              <m:sup>
                <m:r>
                  <w:rPr>
                    <w:rFonts w:ascii="Cambria Math" w:hAnsi="Cambria Math"/>
                    <w:lang w:val="en-US"/>
                  </w:rPr>
                  <m:t>n</m:t>
                </m:r>
              </m:sup>
            </m:sSup>
          </m:e>
        </m:d>
        <m:r>
          <w:rPr>
            <w:rFonts w:ascii="Cambria Math" w:hAnsi="Cambria Math"/>
          </w:rPr>
          <m:t>=</m:t>
        </m:r>
        <m:nary>
          <m:naryPr>
            <m:chr m:val="∑"/>
            <m:limLoc m:val="undOvr"/>
            <m:ctrlPr>
              <w:rPr>
                <w:rFonts w:ascii="Cambria Math" w:hAnsi="Cambria Math"/>
                <w:bCs w:val="0"/>
                <w:i/>
                <w:color w:val="auto"/>
                <w:szCs w:val="22"/>
                <w:lang w:val="en-US"/>
              </w:rPr>
            </m:ctrlPr>
          </m:naryPr>
          <m:sub>
            <m:r>
              <w:rPr>
                <w:rFonts w:ascii="Cambria Math" w:hAnsi="Cambria Math"/>
                <w:lang w:val="en-US"/>
              </w:rPr>
              <m:t>j</m:t>
            </m:r>
            <m:r>
              <w:rPr>
                <w:rFonts w:ascii="Cambria Math" w:hAnsi="Cambria Math"/>
              </w:rPr>
              <m:t>=-∞</m:t>
            </m:r>
          </m:sub>
          <m:sup>
            <m:r>
              <w:rPr>
                <w:rFonts w:ascii="Cambria Math" w:hAnsi="Cambria Math"/>
              </w:rPr>
              <m:t>∞</m:t>
            </m:r>
          </m:sup>
          <m:e>
            <m:d>
              <m:dPr>
                <m:begChr m:val="|"/>
                <m:endChr m:val="|"/>
                <m:ctrlPr>
                  <w:rPr>
                    <w:rFonts w:ascii="Cambria Math" w:hAnsi="Cambria Math"/>
                    <w:bCs w:val="0"/>
                    <w:i/>
                    <w:color w:val="auto"/>
                    <w:szCs w:val="22"/>
                    <w:lang w:val="en-US"/>
                  </w:rPr>
                </m:ctrlPr>
              </m:dPr>
              <m:e>
                <m:sSubSup>
                  <m:sSubSupPr>
                    <m:ctrlPr>
                      <w:rPr>
                        <w:rFonts w:ascii="Cambria Math" w:hAnsi="Cambria Math"/>
                        <w:bCs w:val="0"/>
                        <w:i/>
                        <w:color w:val="auto"/>
                        <w:szCs w:val="22"/>
                        <w:lang w:val="en-US"/>
                      </w:rPr>
                    </m:ctrlPr>
                  </m:sSubSupPr>
                  <m:e>
                    <m:r>
                      <w:rPr>
                        <w:rFonts w:ascii="Cambria Math" w:hAnsi="Cambria Math"/>
                        <w:lang w:val="en-US"/>
                      </w:rPr>
                      <m:t>u</m:t>
                    </m:r>
                  </m:e>
                  <m:sub>
                    <m:r>
                      <w:rPr>
                        <w:rFonts w:ascii="Cambria Math" w:hAnsi="Cambria Math"/>
                        <w:lang w:val="en-US"/>
                      </w:rPr>
                      <m:t>j</m:t>
                    </m:r>
                    <m:r>
                      <w:rPr>
                        <w:rFonts w:ascii="Cambria Math" w:hAnsi="Cambria Math"/>
                      </w:rPr>
                      <m:t>+1</m:t>
                    </m:r>
                  </m:sub>
                  <m:sup>
                    <m:r>
                      <w:rPr>
                        <w:rFonts w:ascii="Cambria Math" w:hAnsi="Cambria Math"/>
                        <w:lang w:val="en-US"/>
                      </w:rPr>
                      <m:t>n</m:t>
                    </m:r>
                  </m:sup>
                </m:sSubSup>
                <m:r>
                  <w:rPr>
                    <w:rFonts w:ascii="Cambria Math" w:hAnsi="Cambria Math"/>
                  </w:rPr>
                  <m:t>-</m:t>
                </m:r>
                <m:sSubSup>
                  <m:sSubSupPr>
                    <m:ctrlPr>
                      <w:rPr>
                        <w:rFonts w:ascii="Cambria Math" w:hAnsi="Cambria Math"/>
                        <w:bCs w:val="0"/>
                        <w:i/>
                        <w:color w:val="auto"/>
                        <w:szCs w:val="22"/>
                        <w:lang w:val="en-US"/>
                      </w:rPr>
                    </m:ctrlPr>
                  </m:sSubSupPr>
                  <m:e>
                    <m:r>
                      <w:rPr>
                        <w:rFonts w:ascii="Cambria Math" w:hAnsi="Cambria Math"/>
                        <w:lang w:val="en-US"/>
                      </w:rPr>
                      <m:t>u</m:t>
                    </m:r>
                  </m:e>
                  <m:sub>
                    <m:r>
                      <w:rPr>
                        <w:rFonts w:ascii="Cambria Math" w:hAnsi="Cambria Math"/>
                        <w:lang w:val="en-US"/>
                      </w:rPr>
                      <m:t>j</m:t>
                    </m:r>
                  </m:sub>
                  <m:sup>
                    <m:r>
                      <w:rPr>
                        <w:rFonts w:ascii="Cambria Math" w:hAnsi="Cambria Math"/>
                        <w:lang w:val="en-US"/>
                      </w:rPr>
                      <m:t>n</m:t>
                    </m:r>
                  </m:sup>
                </m:sSubSup>
              </m:e>
            </m:d>
          </m:e>
        </m:nary>
      </m:oMath>
      <w:r w:rsidR="00234494" w:rsidRPr="00720A34">
        <w:rPr>
          <w:rFonts w:eastAsiaTheme="minorEastAsia"/>
        </w:rPr>
        <w:t xml:space="preserve"> </w:t>
      </w:r>
      <w:r w:rsidR="00234494" w:rsidRPr="00720A34">
        <w:rPr>
          <w:rFonts w:eastAsiaTheme="minorEastAsia"/>
        </w:rPr>
        <w:tab/>
      </w:r>
      <w:r w:rsidR="00234494" w:rsidRPr="00720A34">
        <w:rPr>
          <w:rFonts w:eastAsiaTheme="minorEastAsia"/>
        </w:rPr>
        <w:tab/>
      </w:r>
      <w:r w:rsidR="00234494" w:rsidRPr="00720A34">
        <w:rPr>
          <w:rFonts w:eastAsiaTheme="minorEastAsia"/>
        </w:rPr>
        <w:tab/>
        <w:t>(</w:t>
      </w:r>
      <w:r w:rsidR="00E52321">
        <w:rPr>
          <w:rFonts w:eastAsiaTheme="minorEastAsia"/>
        </w:rPr>
        <w:fldChar w:fldCharType="begin"/>
      </w:r>
      <w:r w:rsidR="00E52321">
        <w:rPr>
          <w:rFonts w:eastAsiaTheme="minorEastAsia"/>
        </w:rPr>
        <w:instrText xml:space="preserve"> SEQ Формула \* ARABIC </w:instrText>
      </w:r>
      <w:r w:rsidR="00E52321">
        <w:rPr>
          <w:rFonts w:eastAsiaTheme="minorEastAsia"/>
        </w:rPr>
        <w:fldChar w:fldCharType="separate"/>
      </w:r>
      <w:r w:rsidR="00884B56">
        <w:rPr>
          <w:rFonts w:eastAsiaTheme="minorEastAsia"/>
          <w:noProof/>
        </w:rPr>
        <w:t>21</w:t>
      </w:r>
      <w:r w:rsidR="00E52321">
        <w:rPr>
          <w:rFonts w:eastAsiaTheme="minorEastAsia"/>
        </w:rPr>
        <w:fldChar w:fldCharType="end"/>
      </w:r>
      <w:r w:rsidR="00234494" w:rsidRPr="00720A34">
        <w:rPr>
          <w:rFonts w:eastAsiaTheme="minorEastAsia"/>
        </w:rPr>
        <w:t>)</w:t>
      </w:r>
    </w:p>
    <w:p w:rsidR="00234494" w:rsidRPr="00720A34" w:rsidRDefault="00234494" w:rsidP="00234494">
      <w:r w:rsidRPr="00720A34">
        <w:t xml:space="preserve">И схема будет являться </w:t>
      </w:r>
      <w:r w:rsidRPr="00720A34">
        <w:rPr>
          <w:lang w:val="en-US"/>
        </w:rPr>
        <w:t>TVD</w:t>
      </w:r>
      <w:r w:rsidRPr="00720A34">
        <w:t xml:space="preserve">, если </w:t>
      </w:r>
    </w:p>
    <w:p w:rsidR="00234494" w:rsidRPr="00720A34" w:rsidRDefault="00234494" w:rsidP="00234494">
      <w:pPr>
        <w:pStyle w:val="Caption"/>
        <w:keepNext/>
        <w:jc w:val="left"/>
      </w:pPr>
      <m:oMath>
        <m:r>
          <w:rPr>
            <w:rFonts w:ascii="Cambria Math" w:hAnsi="Cambria Math"/>
            <w:lang w:val="en-US"/>
          </w:rPr>
          <m:t>Var</m:t>
        </m:r>
        <m:d>
          <m:dPr>
            <m:ctrlPr>
              <w:rPr>
                <w:rFonts w:ascii="Cambria Math" w:hAnsi="Cambria Math"/>
                <w:bCs w:val="0"/>
                <w:i/>
                <w:color w:val="auto"/>
                <w:szCs w:val="22"/>
                <w:lang w:val="en-US"/>
              </w:rPr>
            </m:ctrlPr>
          </m:dPr>
          <m:e>
            <m:sSup>
              <m:sSupPr>
                <m:ctrlPr>
                  <w:rPr>
                    <w:rFonts w:ascii="Cambria Math" w:hAnsi="Cambria Math"/>
                    <w:bCs w:val="0"/>
                    <w:i/>
                    <w:color w:val="auto"/>
                    <w:szCs w:val="22"/>
                    <w:lang w:val="en-US"/>
                  </w:rPr>
                </m:ctrlPr>
              </m:sSupPr>
              <m:e>
                <m:r>
                  <w:rPr>
                    <w:rFonts w:ascii="Cambria Math" w:hAnsi="Cambria Math"/>
                    <w:lang w:val="en-US"/>
                  </w:rPr>
                  <m:t>u</m:t>
                </m:r>
              </m:e>
              <m:sup>
                <m:r>
                  <w:rPr>
                    <w:rFonts w:ascii="Cambria Math" w:hAnsi="Cambria Math"/>
                    <w:lang w:val="en-US"/>
                  </w:rPr>
                  <m:t>n</m:t>
                </m:r>
                <m:r>
                  <w:rPr>
                    <w:rFonts w:ascii="Cambria Math" w:hAnsi="Cambria Math"/>
                  </w:rPr>
                  <m:t>+1</m:t>
                </m:r>
              </m:sup>
            </m:sSup>
          </m:e>
        </m:d>
        <m:r>
          <w:rPr>
            <w:rFonts w:ascii="Cambria Math" w:hAnsi="Cambria Math"/>
          </w:rPr>
          <m:t xml:space="preserve"> ≤</m:t>
        </m:r>
        <m:r>
          <w:rPr>
            <w:rFonts w:ascii="Cambria Math" w:hAnsi="Cambria Math"/>
            <w:lang w:val="en-US"/>
          </w:rPr>
          <m:t>Var</m:t>
        </m:r>
        <m:d>
          <m:dPr>
            <m:ctrlPr>
              <w:rPr>
                <w:rFonts w:ascii="Cambria Math" w:hAnsi="Cambria Math"/>
                <w:bCs w:val="0"/>
                <w:i/>
                <w:color w:val="auto"/>
                <w:szCs w:val="22"/>
                <w:lang w:val="en-US"/>
              </w:rPr>
            </m:ctrlPr>
          </m:dPr>
          <m:e>
            <m:sSup>
              <m:sSupPr>
                <m:ctrlPr>
                  <w:rPr>
                    <w:rFonts w:ascii="Cambria Math" w:hAnsi="Cambria Math"/>
                    <w:bCs w:val="0"/>
                    <w:i/>
                    <w:color w:val="auto"/>
                    <w:szCs w:val="22"/>
                    <w:lang w:val="en-US"/>
                  </w:rPr>
                </m:ctrlPr>
              </m:sSupPr>
              <m:e>
                <m:r>
                  <w:rPr>
                    <w:rFonts w:ascii="Cambria Math" w:hAnsi="Cambria Math"/>
                    <w:lang w:val="en-US"/>
                  </w:rPr>
                  <m:t>u</m:t>
                </m:r>
              </m:e>
              <m:sup>
                <m:r>
                  <w:rPr>
                    <w:rFonts w:ascii="Cambria Math" w:hAnsi="Cambria Math"/>
                    <w:lang w:val="en-US"/>
                  </w:rPr>
                  <m:t>n</m:t>
                </m:r>
              </m:sup>
            </m:sSup>
          </m:e>
        </m:d>
      </m:oMath>
      <w:r w:rsidRPr="00720A34">
        <w:rPr>
          <w:rFonts w:eastAsiaTheme="minorEastAsia"/>
        </w:rPr>
        <w:t xml:space="preserve"> </w:t>
      </w:r>
      <w:r w:rsidRPr="00720A34">
        <w:rPr>
          <w:rFonts w:eastAsiaTheme="minorEastAsia"/>
        </w:rPr>
        <w:tab/>
      </w:r>
      <w:r w:rsidRPr="00720A34">
        <w:rPr>
          <w:rFonts w:eastAsiaTheme="minorEastAsia"/>
        </w:rPr>
        <w:tab/>
      </w:r>
      <w:r w:rsidRPr="00720A34">
        <w:rPr>
          <w:rFonts w:eastAsiaTheme="minorEastAsia"/>
        </w:rPr>
        <w:tab/>
        <w:t>(</w:t>
      </w:r>
      <w:r w:rsidR="00E52321">
        <w:rPr>
          <w:rFonts w:eastAsiaTheme="minorEastAsia"/>
        </w:rPr>
        <w:fldChar w:fldCharType="begin"/>
      </w:r>
      <w:r w:rsidR="00E52321">
        <w:rPr>
          <w:rFonts w:eastAsiaTheme="minorEastAsia"/>
        </w:rPr>
        <w:instrText xml:space="preserve"> SEQ Формула \* ARABIC </w:instrText>
      </w:r>
      <w:r w:rsidR="00E52321">
        <w:rPr>
          <w:rFonts w:eastAsiaTheme="minorEastAsia"/>
        </w:rPr>
        <w:fldChar w:fldCharType="separate"/>
      </w:r>
      <w:r w:rsidR="00884B56">
        <w:rPr>
          <w:rFonts w:eastAsiaTheme="minorEastAsia"/>
          <w:noProof/>
        </w:rPr>
        <w:t>22</w:t>
      </w:r>
      <w:r w:rsidR="00E52321">
        <w:rPr>
          <w:rFonts w:eastAsiaTheme="minorEastAsia"/>
        </w:rPr>
        <w:fldChar w:fldCharType="end"/>
      </w:r>
      <w:r w:rsidRPr="00720A34">
        <w:t>)</w:t>
      </w:r>
    </w:p>
    <w:p w:rsidR="00234494" w:rsidRPr="00720A34" w:rsidRDefault="00234494" w:rsidP="00234494">
      <w:r w:rsidRPr="00720A34">
        <w:t>Т.е. полная вариация системы будет уменьшаться на новом шаге.</w:t>
      </w:r>
    </w:p>
    <w:p w:rsidR="00E1424A" w:rsidRPr="00720A34" w:rsidRDefault="00E1424A" w:rsidP="006A3BF0">
      <w:r w:rsidRPr="00720A34">
        <w:t>Описание</w:t>
      </w:r>
      <w:r w:rsidR="006A3BF0" w:rsidRPr="00720A34">
        <w:t xml:space="preserve"> схемы</w:t>
      </w:r>
      <w:r w:rsidRPr="00720A34">
        <w:t>:</w:t>
      </w:r>
    </w:p>
    <w:p w:rsidR="006A3BF0" w:rsidRPr="00720A34" w:rsidRDefault="00991578" w:rsidP="006A3BF0">
      <m:oMath>
        <m:sSubSup>
          <m:sSubSupPr>
            <m:ctrlPr>
              <w:rPr>
                <w:rFonts w:ascii="Cambria Math" w:hAnsi="Cambria Math"/>
                <w:bCs/>
                <w:i/>
              </w:rPr>
            </m:ctrlPr>
          </m:sSubSupPr>
          <m:e>
            <m:r>
              <w:rPr>
                <w:rFonts w:ascii="Cambria Math" w:hAnsi="Cambria Math"/>
              </w:rPr>
              <m:t>u</m:t>
            </m:r>
          </m:e>
          <m:sub>
            <m:r>
              <w:rPr>
                <w:rFonts w:ascii="Cambria Math" w:hAnsi="Cambria Math"/>
              </w:rPr>
              <m:t>m</m:t>
            </m:r>
          </m:sub>
          <m:sup>
            <m:r>
              <w:rPr>
                <w:rFonts w:ascii="Cambria Math" w:hAnsi="Cambria Math"/>
              </w:rPr>
              <m:t>n+1</m:t>
            </m:r>
          </m:sup>
        </m:sSubSup>
        <m:r>
          <w:rPr>
            <w:rFonts w:ascii="Cambria Math" w:hAnsi="Cambria Math"/>
          </w:rPr>
          <m:t xml:space="preserve">= </m:t>
        </m:r>
        <m:sSubSup>
          <m:sSubSupPr>
            <m:ctrlPr>
              <w:rPr>
                <w:rFonts w:ascii="Cambria Math" w:hAnsi="Cambria Math"/>
                <w:bCs/>
                <w:i/>
              </w:rPr>
            </m:ctrlPr>
          </m:sSubSupPr>
          <m:e>
            <m:r>
              <w:rPr>
                <w:rFonts w:ascii="Cambria Math" w:hAnsi="Cambria Math"/>
              </w:rPr>
              <m:t>u</m:t>
            </m:r>
          </m:e>
          <m:sub>
            <m:r>
              <w:rPr>
                <w:rFonts w:ascii="Cambria Math" w:hAnsi="Cambria Math"/>
              </w:rPr>
              <m:t>m</m:t>
            </m:r>
          </m:sub>
          <m:sup>
            <m:r>
              <w:rPr>
                <w:rFonts w:ascii="Cambria Math" w:hAnsi="Cambria Math"/>
              </w:rPr>
              <m:t>n</m:t>
            </m:r>
          </m:sup>
        </m:sSubSup>
        <m:r>
          <w:rPr>
            <w:rFonts w:ascii="Cambria Math" w:eastAsiaTheme="minorEastAsia" w:hAnsi="Cambria Math"/>
          </w:rPr>
          <m:t>-σ</m:t>
        </m:r>
        <m:d>
          <m:dPr>
            <m:ctrlPr>
              <w:rPr>
                <w:rFonts w:ascii="Cambria Math" w:eastAsiaTheme="minorEastAsia" w:hAnsi="Cambria Math"/>
                <w:bCs/>
                <w:i/>
              </w:rPr>
            </m:ctrlPr>
          </m:dPr>
          <m:e>
            <m:sSub>
              <m:sSubPr>
                <m:ctrlPr>
                  <w:rPr>
                    <w:rFonts w:ascii="Cambria Math" w:eastAsiaTheme="minorEastAsia" w:hAnsi="Cambria Math"/>
                    <w:bCs/>
                    <w:i/>
                  </w:rPr>
                </m:ctrlPr>
              </m:sSubPr>
              <m:e>
                <m:r>
                  <w:rPr>
                    <w:rFonts w:ascii="Cambria Math" w:eastAsiaTheme="minorEastAsia" w:hAnsi="Cambria Math"/>
                  </w:rPr>
                  <m:t>f</m:t>
                </m:r>
              </m:e>
              <m:sub>
                <m:r>
                  <w:rPr>
                    <w:rFonts w:ascii="Cambria Math" w:eastAsiaTheme="minorEastAsia" w:hAnsi="Cambria Math"/>
                  </w:rPr>
                  <m:t>m+</m:t>
                </m:r>
                <m:f>
                  <m:fPr>
                    <m:ctrlPr>
                      <w:rPr>
                        <w:rFonts w:ascii="Cambria Math" w:eastAsiaTheme="minorEastAsia" w:hAnsi="Cambria Math"/>
                        <w:bCs/>
                        <w:i/>
                      </w:rPr>
                    </m:ctrlPr>
                  </m:fPr>
                  <m:num>
                    <m:r>
                      <w:rPr>
                        <w:rFonts w:ascii="Cambria Math" w:eastAsiaTheme="minorEastAsia" w:hAnsi="Cambria Math"/>
                      </w:rPr>
                      <m:t>1</m:t>
                    </m:r>
                  </m:num>
                  <m:den>
                    <m:r>
                      <w:rPr>
                        <w:rFonts w:ascii="Cambria Math" w:eastAsiaTheme="minorEastAsia" w:hAnsi="Cambria Math"/>
                      </w:rPr>
                      <m:t>2</m:t>
                    </m:r>
                  </m:den>
                </m:f>
              </m:sub>
            </m:sSub>
            <m:r>
              <w:rPr>
                <w:rFonts w:ascii="Cambria Math" w:eastAsiaTheme="minorEastAsia" w:hAnsi="Cambria Math"/>
              </w:rPr>
              <m:t>-</m:t>
            </m:r>
            <m:sSub>
              <m:sSubPr>
                <m:ctrlPr>
                  <w:rPr>
                    <w:rFonts w:ascii="Cambria Math" w:eastAsiaTheme="minorEastAsia" w:hAnsi="Cambria Math"/>
                    <w:bCs/>
                    <w:i/>
                  </w:rPr>
                </m:ctrlPr>
              </m:sSubPr>
              <m:e>
                <m:r>
                  <w:rPr>
                    <w:rFonts w:ascii="Cambria Math" w:eastAsiaTheme="minorEastAsia" w:hAnsi="Cambria Math"/>
                  </w:rPr>
                  <m:t>f</m:t>
                </m:r>
              </m:e>
              <m:sub>
                <m:r>
                  <w:rPr>
                    <w:rFonts w:ascii="Cambria Math" w:eastAsiaTheme="minorEastAsia" w:hAnsi="Cambria Math"/>
                  </w:rPr>
                  <m:t>m-</m:t>
                </m:r>
                <m:f>
                  <m:fPr>
                    <m:ctrlPr>
                      <w:rPr>
                        <w:rFonts w:ascii="Cambria Math" w:eastAsiaTheme="minorEastAsia" w:hAnsi="Cambria Math"/>
                        <w:bCs/>
                        <w:i/>
                      </w:rPr>
                    </m:ctrlPr>
                  </m:fPr>
                  <m:num>
                    <m:r>
                      <w:rPr>
                        <w:rFonts w:ascii="Cambria Math" w:eastAsiaTheme="minorEastAsia" w:hAnsi="Cambria Math"/>
                      </w:rPr>
                      <m:t>1</m:t>
                    </m:r>
                  </m:num>
                  <m:den>
                    <m:r>
                      <w:rPr>
                        <w:rFonts w:ascii="Cambria Math" w:eastAsiaTheme="minorEastAsia" w:hAnsi="Cambria Math"/>
                      </w:rPr>
                      <m:t>2</m:t>
                    </m:r>
                  </m:den>
                </m:f>
              </m:sub>
            </m:sSub>
          </m:e>
        </m:d>
      </m:oMath>
      <w:r w:rsidR="006A3BF0" w:rsidRPr="00720A34">
        <w:t xml:space="preserve"> </w:t>
      </w:r>
      <w:r w:rsidR="006A3BF0" w:rsidRPr="00720A34">
        <w:tab/>
        <w:t>(</w:t>
      </w:r>
      <w:r>
        <w:fldChar w:fldCharType="begin"/>
      </w:r>
      <w:r>
        <w:instrText xml:space="preserve"> SEQ Формула \* ARABIC </w:instrText>
      </w:r>
      <w:r>
        <w:fldChar w:fldCharType="separate"/>
      </w:r>
      <w:r w:rsidR="00884B56">
        <w:rPr>
          <w:noProof/>
        </w:rPr>
        <w:t>23</w:t>
      </w:r>
      <w:r>
        <w:rPr>
          <w:noProof/>
        </w:rPr>
        <w:fldChar w:fldCharType="end"/>
      </w:r>
      <w:r w:rsidR="006A3BF0" w:rsidRPr="00720A34">
        <w:t>)</w:t>
      </w:r>
      <w:r w:rsidR="006A3BF0" w:rsidRPr="00720A34">
        <w:tab/>
      </w:r>
    </w:p>
    <w:p w:rsidR="006A3BF0" w:rsidRPr="00720A34" w:rsidRDefault="006A3BF0" w:rsidP="006A3BF0">
      <w:r w:rsidRPr="00720A34">
        <w:t xml:space="preserve">здесь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m+</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b>
        </m:sSub>
      </m:oMath>
      <w:r w:rsidRPr="00720A34">
        <w:t xml:space="preserve"> и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m-</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b>
        </m:sSub>
      </m:oMath>
      <w:r w:rsidRPr="00720A34">
        <w:t xml:space="preserve"> - антидиффузионые потоки: </w:t>
      </w:r>
    </w:p>
    <w:p w:rsidR="006A3BF0" w:rsidRPr="00720A34" w:rsidRDefault="00991578" w:rsidP="006A3BF0">
      <m:oMath>
        <m:sSub>
          <m:sSubPr>
            <m:ctrlPr>
              <w:rPr>
                <w:rFonts w:ascii="Cambria Math" w:hAnsi="Cambria Math"/>
              </w:rPr>
            </m:ctrlPr>
          </m:sSubPr>
          <m:e>
            <m:r>
              <w:rPr>
                <w:rFonts w:ascii="Cambria Math" w:hAnsi="Cambria Math"/>
              </w:rPr>
              <m:t>f</m:t>
            </m:r>
          </m:e>
          <m:sub>
            <m:r>
              <w:rPr>
                <w:rFonts w:ascii="Cambria Math" w:hAnsi="Cambria Math"/>
              </w:rPr>
              <m:t>m</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b>
        </m:sSub>
        <m:r>
          <m:rPr>
            <m:sty m:val="p"/>
            <m:aln/>
          </m:rPr>
          <w:rPr>
            <w:rFonts w:ascii="Cambria Math" w:hAnsi="Cambria Math"/>
          </w:rPr>
          <m:t xml:space="preserve">= </m:t>
        </m:r>
        <m:sSubSup>
          <m:sSubSupPr>
            <m:ctrlPr>
              <w:rPr>
                <w:rFonts w:ascii="Cambria Math" w:hAnsi="Cambria Math"/>
              </w:rPr>
            </m:ctrlPr>
          </m:sSubSupPr>
          <m:e>
            <m:r>
              <w:rPr>
                <w:rFonts w:ascii="Cambria Math" w:hAnsi="Cambria Math"/>
              </w:rPr>
              <m:t>u</m:t>
            </m:r>
          </m:e>
          <m:sub>
            <m:r>
              <w:rPr>
                <w:rFonts w:ascii="Cambria Math" w:hAnsi="Cambria Math"/>
              </w:rPr>
              <m:t>m</m:t>
            </m:r>
          </m:sub>
          <m:sup>
            <m:r>
              <w:rPr>
                <w:rFonts w:ascii="Cambria Math" w:hAnsi="Cambria Math"/>
              </w:rPr>
              <m:t>n</m:t>
            </m:r>
          </m:sup>
        </m:sSubSup>
        <m:r>
          <m:rPr>
            <m:sty m:val="p"/>
          </m:rPr>
          <w:rPr>
            <w:rFonts w:ascii="Cambria Math" w:hAnsi="Cambria Math"/>
          </w:rPr>
          <m:t>+0.5</m:t>
        </m:r>
        <m:r>
          <w:rPr>
            <w:rFonts w:ascii="Cambria Math" w:hAnsi="Cambria Math"/>
          </w:rPr>
          <m:t>ϕ</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m</m:t>
                </m:r>
              </m:sub>
            </m:sSub>
          </m:e>
        </m:d>
        <m:d>
          <m:dPr>
            <m:ctrlPr>
              <w:rPr>
                <w:rFonts w:ascii="Cambria Math" w:hAnsi="Cambria Math"/>
              </w:rPr>
            </m:ctrlPr>
          </m:dPr>
          <m:e>
            <m:r>
              <m:rPr>
                <m:sty m:val="p"/>
              </m:rPr>
              <w:rPr>
                <w:rFonts w:ascii="Cambria Math" w:hAnsi="Cambria Math"/>
              </w:rPr>
              <m:t>1-</m:t>
            </m:r>
            <m:r>
              <w:rPr>
                <w:rFonts w:ascii="Cambria Math" w:hAnsi="Cambria Math"/>
              </w:rPr>
              <m:t>σ</m:t>
            </m:r>
          </m:e>
        </m:d>
        <m:d>
          <m:dPr>
            <m:ctrlPr>
              <w:rPr>
                <w:rFonts w:ascii="Cambria Math" w:hAnsi="Cambria Math"/>
              </w:rPr>
            </m:ctrlPr>
          </m:dPr>
          <m:e>
            <m:sSubSup>
              <m:sSubSupPr>
                <m:ctrlPr>
                  <w:rPr>
                    <w:rFonts w:ascii="Cambria Math" w:hAnsi="Cambria Math"/>
                  </w:rPr>
                </m:ctrlPr>
              </m:sSubSupPr>
              <m:e>
                <m:r>
                  <w:rPr>
                    <w:rFonts w:ascii="Cambria Math" w:hAnsi="Cambria Math"/>
                  </w:rPr>
                  <m:t>u</m:t>
                </m:r>
              </m:e>
              <m:sub>
                <m:r>
                  <w:rPr>
                    <w:rFonts w:ascii="Cambria Math" w:hAnsi="Cambria Math"/>
                  </w:rPr>
                  <m:t>m</m:t>
                </m:r>
                <m:r>
                  <m:rPr>
                    <m:sty m:val="p"/>
                  </m:rPr>
                  <w:rPr>
                    <w:rFonts w:ascii="Cambria Math" w:hAnsi="Cambria Math"/>
                  </w:rPr>
                  <m:t>+1</m:t>
                </m:r>
              </m:sub>
              <m:sup>
                <m:r>
                  <w:rPr>
                    <w:rFonts w:ascii="Cambria Math" w:hAnsi="Cambria Math"/>
                  </w:rPr>
                  <m:t>n</m:t>
                </m:r>
              </m:sup>
            </m:sSubSup>
            <m:r>
              <m:rPr>
                <m:sty m:val="p"/>
              </m:rPr>
              <w:rPr>
                <w:rFonts w:ascii="Cambria Math" w:hAnsi="Cambria Math"/>
              </w:rPr>
              <m:t>-</m:t>
            </m:r>
            <m:sSubSup>
              <m:sSubSupPr>
                <m:ctrlPr>
                  <w:rPr>
                    <w:rFonts w:ascii="Cambria Math" w:hAnsi="Cambria Math"/>
                  </w:rPr>
                </m:ctrlPr>
              </m:sSubSupPr>
              <m:e>
                <m:r>
                  <w:rPr>
                    <w:rFonts w:ascii="Cambria Math" w:hAnsi="Cambria Math"/>
                  </w:rPr>
                  <m:t>u</m:t>
                </m:r>
              </m:e>
              <m:sub>
                <m:r>
                  <w:rPr>
                    <w:rFonts w:ascii="Cambria Math" w:hAnsi="Cambria Math"/>
                  </w:rPr>
                  <m:t>m</m:t>
                </m:r>
              </m:sub>
              <m:sup>
                <m:r>
                  <w:rPr>
                    <w:rFonts w:ascii="Cambria Math" w:hAnsi="Cambria Math"/>
                  </w:rPr>
                  <m:t>n</m:t>
                </m:r>
              </m:sup>
            </m:sSubSup>
          </m:e>
        </m:d>
        <m:r>
          <m:rPr>
            <m:sty m:val="p"/>
          </m:rPr>
          <w:rPr>
            <w:rFonts w:ascii="Cambria Math" w:hAnsi="Cambria Math"/>
          </w:rPr>
          <m:t>,</m:t>
        </m:r>
      </m:oMath>
      <w:r w:rsidR="006A3BF0" w:rsidRPr="00720A34">
        <w:tab/>
        <w:t>(</w:t>
      </w:r>
      <w:r>
        <w:fldChar w:fldCharType="begin"/>
      </w:r>
      <w:r>
        <w:instrText xml:space="preserve"> SEQ Формула \* ARABIC </w:instrText>
      </w:r>
      <w:r>
        <w:fldChar w:fldCharType="separate"/>
      </w:r>
      <w:r w:rsidR="00884B56">
        <w:rPr>
          <w:noProof/>
        </w:rPr>
        <w:t>24</w:t>
      </w:r>
      <w:r>
        <w:rPr>
          <w:noProof/>
        </w:rPr>
        <w:fldChar w:fldCharType="end"/>
      </w:r>
      <w:r w:rsidR="006A3BF0" w:rsidRPr="00720A34">
        <w:t>)</w:t>
      </w:r>
    </w:p>
    <w:p w:rsidR="006A3BF0" w:rsidRPr="00720A34" w:rsidRDefault="00991578" w:rsidP="006A3BF0">
      <m:oMath>
        <m:sSub>
          <m:sSubPr>
            <m:ctrlPr>
              <w:rPr>
                <w:rFonts w:ascii="Cambria Math" w:hAnsi="Cambria Math"/>
              </w:rPr>
            </m:ctrlPr>
          </m:sSubPr>
          <m:e>
            <m:r>
              <w:rPr>
                <w:rFonts w:ascii="Cambria Math" w:hAnsi="Cambria Math"/>
              </w:rPr>
              <m:t>f</m:t>
            </m:r>
          </m:e>
          <m:sub>
            <m:r>
              <w:rPr>
                <w:rFonts w:ascii="Cambria Math" w:hAnsi="Cambria Math"/>
              </w:rPr>
              <m:t>m</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b>
        </m:sSub>
        <m:r>
          <m:rPr>
            <m:sty m:val="p"/>
            <m:aln/>
          </m:rPr>
          <w:rPr>
            <w:rFonts w:ascii="Cambria Math" w:hAnsi="Cambria Math"/>
          </w:rPr>
          <m:t xml:space="preserve">= </m:t>
        </m:r>
        <m:sSubSup>
          <m:sSubSupPr>
            <m:ctrlPr>
              <w:rPr>
                <w:rFonts w:ascii="Cambria Math" w:hAnsi="Cambria Math"/>
              </w:rPr>
            </m:ctrlPr>
          </m:sSubSupPr>
          <m:e>
            <m:r>
              <w:rPr>
                <w:rFonts w:ascii="Cambria Math" w:hAnsi="Cambria Math"/>
              </w:rPr>
              <m:t>u</m:t>
            </m:r>
          </m:e>
          <m:sub>
            <m:r>
              <w:rPr>
                <w:rFonts w:ascii="Cambria Math" w:hAnsi="Cambria Math"/>
              </w:rPr>
              <m:t>m</m:t>
            </m:r>
            <m:r>
              <m:rPr>
                <m:sty m:val="p"/>
              </m:rPr>
              <w:rPr>
                <w:rFonts w:ascii="Cambria Math" w:hAnsi="Cambria Math"/>
              </w:rPr>
              <m:t>-1</m:t>
            </m:r>
          </m:sub>
          <m:sup>
            <m:r>
              <w:rPr>
                <w:rFonts w:ascii="Cambria Math" w:hAnsi="Cambria Math"/>
              </w:rPr>
              <m:t>n</m:t>
            </m:r>
          </m:sup>
        </m:sSubSup>
        <m:r>
          <m:rPr>
            <m:sty m:val="p"/>
          </m:rPr>
          <w:rPr>
            <w:rFonts w:ascii="Cambria Math" w:hAnsi="Cambria Math"/>
          </w:rPr>
          <m:t>+0.5</m:t>
        </m:r>
        <m:r>
          <w:rPr>
            <w:rFonts w:ascii="Cambria Math" w:hAnsi="Cambria Math"/>
          </w:rPr>
          <m:t>ϕ</m:t>
        </m:r>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m:t>
            </m:r>
            <m:r>
              <m:rPr>
                <m:sty m:val="p"/>
              </m:rPr>
              <w:rPr>
                <w:rFonts w:ascii="Cambria Math" w:hAnsi="Cambria Math"/>
              </w:rPr>
              <m:t>-1</m:t>
            </m:r>
          </m:sub>
        </m:sSub>
        <m:r>
          <m:rPr>
            <m:sty m:val="p"/>
          </m:rPr>
          <w:rPr>
            <w:rFonts w:ascii="Cambria Math" w:hAnsi="Cambria Math"/>
          </w:rPr>
          <m:t>)(1-</m:t>
        </m:r>
        <m:r>
          <w:rPr>
            <w:rFonts w:ascii="Cambria Math" w:hAnsi="Cambria Math"/>
          </w:rPr>
          <m:t>σ</m:t>
        </m:r>
        <m:r>
          <m:rPr>
            <m:sty m:val="p"/>
          </m:rPr>
          <w:rPr>
            <w:rFonts w:ascii="Cambria Math" w:hAnsi="Cambria Math"/>
          </w:rPr>
          <m:t>)(</m:t>
        </m:r>
        <m:sSubSup>
          <m:sSubSupPr>
            <m:ctrlPr>
              <w:rPr>
                <w:rFonts w:ascii="Cambria Math" w:hAnsi="Cambria Math"/>
              </w:rPr>
            </m:ctrlPr>
          </m:sSubSupPr>
          <m:e>
            <m:r>
              <w:rPr>
                <w:rFonts w:ascii="Cambria Math" w:hAnsi="Cambria Math"/>
              </w:rPr>
              <m:t>u</m:t>
            </m:r>
          </m:e>
          <m:sub>
            <m:r>
              <w:rPr>
                <w:rFonts w:ascii="Cambria Math" w:hAnsi="Cambria Math"/>
              </w:rPr>
              <m:t>m</m:t>
            </m:r>
          </m:sub>
          <m:sup>
            <m:r>
              <w:rPr>
                <w:rFonts w:ascii="Cambria Math" w:hAnsi="Cambria Math"/>
              </w:rPr>
              <m:t>n</m:t>
            </m:r>
          </m:sup>
        </m:sSubSup>
        <m:r>
          <m:rPr>
            <m:sty m:val="p"/>
          </m:rPr>
          <w:rPr>
            <w:rFonts w:ascii="Cambria Math" w:hAnsi="Cambria Math"/>
          </w:rPr>
          <m:t>-</m:t>
        </m:r>
        <m:sSubSup>
          <m:sSubSupPr>
            <m:ctrlPr>
              <w:rPr>
                <w:rFonts w:ascii="Cambria Math" w:hAnsi="Cambria Math"/>
              </w:rPr>
            </m:ctrlPr>
          </m:sSubSupPr>
          <m:e>
            <m:r>
              <w:rPr>
                <w:rFonts w:ascii="Cambria Math" w:hAnsi="Cambria Math"/>
              </w:rPr>
              <m:t>u</m:t>
            </m:r>
          </m:e>
          <m:sub>
            <m:r>
              <w:rPr>
                <w:rFonts w:ascii="Cambria Math" w:hAnsi="Cambria Math"/>
              </w:rPr>
              <m:t>m</m:t>
            </m:r>
            <m:r>
              <m:rPr>
                <m:sty m:val="p"/>
              </m:rPr>
              <w:rPr>
                <w:rFonts w:ascii="Cambria Math" w:hAnsi="Cambria Math"/>
              </w:rPr>
              <m:t>-1</m:t>
            </m:r>
          </m:sub>
          <m:sup>
            <m:r>
              <w:rPr>
                <w:rFonts w:ascii="Cambria Math" w:hAnsi="Cambria Math"/>
              </w:rPr>
              <m:t>n</m:t>
            </m:r>
          </m:sup>
        </m:sSubSup>
        <m:r>
          <m:rPr>
            <m:sty m:val="p"/>
          </m:rPr>
          <w:rPr>
            <w:rFonts w:ascii="Cambria Math" w:hAnsi="Cambria Math"/>
          </w:rPr>
          <m:t xml:space="preserve">) </m:t>
        </m:r>
      </m:oMath>
      <w:r w:rsidR="006A3BF0" w:rsidRPr="00720A34">
        <w:t xml:space="preserve"> </w:t>
      </w:r>
      <w:r w:rsidR="006A3BF0" w:rsidRPr="00720A34">
        <w:tab/>
        <w:t>(</w:t>
      </w:r>
      <w:r>
        <w:fldChar w:fldCharType="begin"/>
      </w:r>
      <w:r>
        <w:instrText xml:space="preserve"> SEQ Формула \* ARABIC </w:instrText>
      </w:r>
      <w:r>
        <w:fldChar w:fldCharType="separate"/>
      </w:r>
      <w:r w:rsidR="00884B56">
        <w:rPr>
          <w:noProof/>
        </w:rPr>
        <w:t>25</w:t>
      </w:r>
      <w:r>
        <w:rPr>
          <w:noProof/>
        </w:rPr>
        <w:fldChar w:fldCharType="end"/>
      </w:r>
      <w:r w:rsidR="006A3BF0" w:rsidRPr="00720A34">
        <w:t>)</w:t>
      </w:r>
    </w:p>
    <w:p w:rsidR="002F72A0" w:rsidRPr="00720A34" w:rsidRDefault="002F72A0" w:rsidP="006A3BF0">
      <w:r w:rsidRPr="00720A34">
        <w:t>Можно показать, что устойчивость схемы определяется равенством:</w:t>
      </w:r>
    </w:p>
    <w:p w:rsidR="002F72A0" w:rsidRPr="00720A34" w:rsidRDefault="002F72A0" w:rsidP="002F72A0">
      <w:pPr>
        <w:pStyle w:val="Caption"/>
        <w:keepNext/>
        <w:jc w:val="left"/>
      </w:pPr>
      <m:oMath>
        <m:r>
          <w:rPr>
            <w:rFonts w:ascii="Cambria Math" w:hAnsi="Cambria Math"/>
          </w:rPr>
          <m:t>0&lt; φ</m:t>
        </m:r>
        <m:d>
          <m:dPr>
            <m:ctrlPr>
              <w:rPr>
                <w:rFonts w:ascii="Cambria Math" w:hAnsi="Cambria Math"/>
                <w:bCs w:val="0"/>
                <w:i/>
                <w:color w:val="auto"/>
                <w:szCs w:val="22"/>
              </w:rPr>
            </m:ctrlPr>
          </m:dPr>
          <m:e>
            <m:sSub>
              <m:sSubPr>
                <m:ctrlPr>
                  <w:rPr>
                    <w:rFonts w:ascii="Cambria Math" w:hAnsi="Cambria Math"/>
                    <w:bCs w:val="0"/>
                    <w:i/>
                    <w:color w:val="auto"/>
                    <w:szCs w:val="22"/>
                  </w:rPr>
                </m:ctrlPr>
              </m:sSubPr>
              <m:e>
                <m:r>
                  <w:rPr>
                    <w:rFonts w:ascii="Cambria Math" w:hAnsi="Cambria Math"/>
                  </w:rPr>
                  <m:t>r</m:t>
                </m:r>
              </m:e>
              <m:sub>
                <m:r>
                  <w:rPr>
                    <w:rFonts w:ascii="Cambria Math" w:hAnsi="Cambria Math"/>
                  </w:rPr>
                  <m:t>m</m:t>
                </m:r>
              </m:sub>
            </m:sSub>
          </m:e>
        </m:d>
        <m:r>
          <w:rPr>
            <w:rFonts w:ascii="Cambria Math" w:hAnsi="Cambria Math"/>
          </w:rPr>
          <m:t xml:space="preserve"> ≤min</m:t>
        </m:r>
        <m:d>
          <m:dPr>
            <m:ctrlPr>
              <w:rPr>
                <w:rFonts w:ascii="Cambria Math" w:hAnsi="Cambria Math"/>
                <w:bCs w:val="0"/>
                <w:i/>
                <w:color w:val="auto"/>
                <w:szCs w:val="22"/>
              </w:rPr>
            </m:ctrlPr>
          </m:dPr>
          <m:e>
            <m:r>
              <w:rPr>
                <w:rFonts w:ascii="Cambria Math" w:hAnsi="Cambria Math"/>
              </w:rPr>
              <m:t>2</m:t>
            </m:r>
            <m:sSub>
              <m:sSubPr>
                <m:ctrlPr>
                  <w:rPr>
                    <w:rFonts w:ascii="Cambria Math" w:hAnsi="Cambria Math"/>
                    <w:bCs w:val="0"/>
                    <w:i/>
                    <w:color w:val="auto"/>
                    <w:szCs w:val="22"/>
                  </w:rPr>
                </m:ctrlPr>
              </m:sSubPr>
              <m:e>
                <m:r>
                  <w:rPr>
                    <w:rFonts w:ascii="Cambria Math" w:hAnsi="Cambria Math"/>
                  </w:rPr>
                  <m:t>r</m:t>
                </m:r>
              </m:e>
              <m:sub>
                <m:r>
                  <w:rPr>
                    <w:rFonts w:ascii="Cambria Math" w:hAnsi="Cambria Math"/>
                  </w:rPr>
                  <m:t>m</m:t>
                </m:r>
              </m:sub>
            </m:sSub>
            <m:r>
              <w:rPr>
                <w:rFonts w:ascii="Cambria Math" w:hAnsi="Cambria Math"/>
              </w:rPr>
              <m:t>,2</m:t>
            </m:r>
          </m:e>
        </m:d>
        <m:r>
          <w:rPr>
            <w:rFonts w:ascii="Cambria Math" w:hAnsi="Cambria Math"/>
          </w:rPr>
          <m:t xml:space="preserve"> при </m:t>
        </m:r>
        <m:sSub>
          <m:sSubPr>
            <m:ctrlPr>
              <w:rPr>
                <w:rFonts w:ascii="Cambria Math" w:hAnsi="Cambria Math"/>
                <w:bCs w:val="0"/>
                <w:i/>
                <w:color w:val="auto"/>
                <w:szCs w:val="22"/>
                <w:lang w:val="en-US"/>
              </w:rPr>
            </m:ctrlPr>
          </m:sSubPr>
          <m:e>
            <m:r>
              <w:rPr>
                <w:rFonts w:ascii="Cambria Math" w:hAnsi="Cambria Math"/>
                <w:lang w:val="en-US"/>
              </w:rPr>
              <m:t>r</m:t>
            </m:r>
          </m:e>
          <m:sub>
            <m:r>
              <w:rPr>
                <w:rFonts w:ascii="Cambria Math" w:hAnsi="Cambria Math"/>
                <w:lang w:val="en-US"/>
              </w:rPr>
              <m:t>m</m:t>
            </m:r>
            <m:r>
              <w:rPr>
                <w:rFonts w:ascii="Cambria Math" w:hAnsi="Cambria Math"/>
              </w:rPr>
              <m:t xml:space="preserve"> </m:t>
            </m:r>
          </m:sub>
        </m:sSub>
        <m:r>
          <w:rPr>
            <w:rFonts w:ascii="Cambria Math" w:hAnsi="Cambria Math"/>
          </w:rPr>
          <m:t>&gt;0 и φ</m:t>
        </m:r>
        <m:d>
          <m:dPr>
            <m:ctrlPr>
              <w:rPr>
                <w:rFonts w:ascii="Cambria Math" w:hAnsi="Cambria Math"/>
                <w:bCs w:val="0"/>
                <w:i/>
                <w:color w:val="auto"/>
                <w:szCs w:val="22"/>
              </w:rPr>
            </m:ctrlPr>
          </m:dPr>
          <m:e>
            <m:sSub>
              <m:sSubPr>
                <m:ctrlPr>
                  <w:rPr>
                    <w:rFonts w:ascii="Cambria Math" w:hAnsi="Cambria Math"/>
                    <w:bCs w:val="0"/>
                    <w:i/>
                    <w:color w:val="auto"/>
                    <w:szCs w:val="22"/>
                  </w:rPr>
                </m:ctrlPr>
              </m:sSubPr>
              <m:e>
                <m:r>
                  <w:rPr>
                    <w:rFonts w:ascii="Cambria Math" w:hAnsi="Cambria Math"/>
                  </w:rPr>
                  <m:t>r</m:t>
                </m:r>
              </m:e>
              <m:sub>
                <m:r>
                  <w:rPr>
                    <w:rFonts w:ascii="Cambria Math" w:hAnsi="Cambria Math"/>
                  </w:rPr>
                  <m:t>m</m:t>
                </m:r>
              </m:sub>
            </m:sSub>
          </m:e>
        </m:d>
        <m:r>
          <w:rPr>
            <w:rFonts w:ascii="Cambria Math" w:hAnsi="Cambria Math"/>
          </w:rPr>
          <m:t xml:space="preserve">=0 при </m:t>
        </m:r>
        <m:sSub>
          <m:sSubPr>
            <m:ctrlPr>
              <w:rPr>
                <w:rFonts w:ascii="Cambria Math" w:hAnsi="Cambria Math"/>
                <w:bCs w:val="0"/>
                <w:i/>
                <w:color w:val="auto"/>
                <w:szCs w:val="22"/>
                <w:lang w:val="en-US"/>
              </w:rPr>
            </m:ctrlPr>
          </m:sSubPr>
          <m:e>
            <m:r>
              <w:rPr>
                <w:rFonts w:ascii="Cambria Math" w:hAnsi="Cambria Math"/>
                <w:lang w:val="en-US"/>
              </w:rPr>
              <m:t>r</m:t>
            </m:r>
          </m:e>
          <m:sub>
            <m:r>
              <w:rPr>
                <w:rFonts w:ascii="Cambria Math" w:hAnsi="Cambria Math"/>
                <w:lang w:val="en-US"/>
              </w:rPr>
              <m:t>m</m:t>
            </m:r>
          </m:sub>
        </m:sSub>
        <m:r>
          <w:rPr>
            <w:rFonts w:ascii="Cambria Math" w:hAnsi="Cambria Math"/>
          </w:rPr>
          <m:t>≤0</m:t>
        </m:r>
      </m:oMath>
      <w:r w:rsidRPr="00720A34">
        <w:rPr>
          <w:rFonts w:eastAsiaTheme="minorEastAsia"/>
        </w:rPr>
        <w:t xml:space="preserve"> </w:t>
      </w:r>
      <w:r w:rsidRPr="00720A34">
        <w:rPr>
          <w:rFonts w:eastAsiaTheme="minorEastAsia"/>
        </w:rPr>
        <w:tab/>
        <w:t>(</w:t>
      </w:r>
      <w:r w:rsidR="00E52321">
        <w:rPr>
          <w:rFonts w:eastAsiaTheme="minorEastAsia"/>
        </w:rPr>
        <w:fldChar w:fldCharType="begin"/>
      </w:r>
      <w:r w:rsidR="00E52321">
        <w:rPr>
          <w:rFonts w:eastAsiaTheme="minorEastAsia"/>
        </w:rPr>
        <w:instrText xml:space="preserve"> SEQ Формула \* ARABIC </w:instrText>
      </w:r>
      <w:r w:rsidR="00E52321">
        <w:rPr>
          <w:rFonts w:eastAsiaTheme="minorEastAsia"/>
        </w:rPr>
        <w:fldChar w:fldCharType="separate"/>
      </w:r>
      <w:r w:rsidR="00884B56">
        <w:rPr>
          <w:rFonts w:eastAsiaTheme="minorEastAsia"/>
          <w:noProof/>
        </w:rPr>
        <w:t>26</w:t>
      </w:r>
      <w:r w:rsidR="00E52321">
        <w:rPr>
          <w:rFonts w:eastAsiaTheme="minorEastAsia"/>
        </w:rPr>
        <w:fldChar w:fldCharType="end"/>
      </w:r>
      <w:r w:rsidRPr="00720A34">
        <w:rPr>
          <w:rFonts w:eastAsiaTheme="minorEastAsia"/>
        </w:rPr>
        <w:t>)</w:t>
      </w:r>
    </w:p>
    <w:p w:rsidR="00E1424A" w:rsidRPr="00720A34" w:rsidRDefault="00395D44" w:rsidP="006A3BF0">
      <w:r w:rsidRPr="00720A34">
        <w:t>Описание лимитера</w:t>
      </w:r>
      <w:r w:rsidR="00396193" w:rsidRPr="00680213">
        <w:t xml:space="preserve"> </w:t>
      </w:r>
      <w:r w:rsidR="00396193">
        <w:rPr>
          <w:lang w:val="en-US"/>
        </w:rPr>
        <w:t>sweby</w:t>
      </w:r>
      <w:r w:rsidR="00396193" w:rsidRPr="00680213">
        <w:t>[3]</w:t>
      </w:r>
      <w:r w:rsidRPr="00720A34">
        <w:t>:</w:t>
      </w:r>
    </w:p>
    <w:p w:rsidR="00395D44" w:rsidRPr="00720A34" w:rsidRDefault="00991578" w:rsidP="006A3BF0">
      <m:oMath>
        <m:sSub>
          <m:sSubPr>
            <m:ctrlPr>
              <w:rPr>
                <w:rFonts w:ascii="Cambria Math" w:hAnsi="Cambria Math"/>
                <w:bCs/>
                <w:i/>
                <w:lang w:val="en-US"/>
              </w:rPr>
            </m:ctrlPr>
          </m:sSubPr>
          <m:e>
            <m:r>
              <w:rPr>
                <w:rFonts w:ascii="Cambria Math" w:hAnsi="Cambria Math"/>
                <w:lang w:val="en-US"/>
              </w:rPr>
              <m:t>φ</m:t>
            </m:r>
          </m:e>
          <m:sub>
            <m:r>
              <w:rPr>
                <w:rFonts w:ascii="Cambria Math" w:hAnsi="Cambria Math"/>
                <w:lang w:val="en-US"/>
              </w:rPr>
              <m:t>sw</m:t>
            </m:r>
          </m:sub>
        </m:sSub>
        <m:d>
          <m:dPr>
            <m:ctrlPr>
              <w:rPr>
                <w:rFonts w:ascii="Cambria Math" w:hAnsi="Cambria Math"/>
                <w:i/>
                <w:lang w:val="en-US"/>
              </w:rPr>
            </m:ctrlPr>
          </m:dPr>
          <m:e>
            <m:r>
              <w:rPr>
                <w:rFonts w:ascii="Cambria Math" w:hAnsi="Cambria Math"/>
                <w:lang w:val="en-US"/>
              </w:rPr>
              <m:t>r</m:t>
            </m:r>
          </m:e>
        </m:d>
        <m:r>
          <w:rPr>
            <w:rFonts w:ascii="Cambria Math" w:hAnsi="Cambria Math"/>
          </w:rPr>
          <m:t>=</m:t>
        </m:r>
        <m:func>
          <m:funcPr>
            <m:ctrlPr>
              <w:rPr>
                <w:rFonts w:ascii="Cambria Math" w:hAnsi="Cambria Math"/>
                <w:lang w:val="en-US"/>
              </w:rPr>
            </m:ctrlPr>
          </m:funcPr>
          <m:fName>
            <m:r>
              <m:rPr>
                <m:sty m:val="p"/>
              </m:rPr>
              <w:rPr>
                <w:rFonts w:ascii="Cambria Math" w:hAnsi="Cambria Math"/>
                <w:lang w:val="en-US"/>
              </w:rPr>
              <m:t>max</m:t>
            </m:r>
          </m:fName>
          <m:e>
            <m:d>
              <m:dPr>
                <m:begChr m:val="["/>
                <m:endChr m:val="]"/>
                <m:ctrlPr>
                  <w:rPr>
                    <w:rFonts w:ascii="Cambria Math" w:hAnsi="Cambria Math"/>
                    <w:i/>
                    <w:lang w:val="en-US"/>
                  </w:rPr>
                </m:ctrlPr>
              </m:dPr>
              <m:e>
                <m:r>
                  <w:rPr>
                    <w:rFonts w:ascii="Cambria Math" w:hAnsi="Cambria Math"/>
                  </w:rPr>
                  <m:t>0,</m:t>
                </m:r>
                <m:func>
                  <m:funcPr>
                    <m:ctrlPr>
                      <w:rPr>
                        <w:rFonts w:ascii="Cambria Math" w:hAnsi="Cambria Math"/>
                        <w:lang w:val="en-US"/>
                      </w:rPr>
                    </m:ctrlPr>
                  </m:funcPr>
                  <m:fName>
                    <m:r>
                      <m:rPr>
                        <m:sty m:val="p"/>
                      </m:rPr>
                      <w:rPr>
                        <w:rFonts w:ascii="Cambria Math" w:hAnsi="Cambria Math"/>
                        <w:lang w:val="en-US"/>
                      </w:rPr>
                      <m:t>min</m:t>
                    </m:r>
                    <m:ctrlPr>
                      <w:rPr>
                        <w:rFonts w:ascii="Cambria Math" w:hAnsi="Cambria Math"/>
                        <w:i/>
                        <w:lang w:val="en-US"/>
                      </w:rPr>
                    </m:ctrlPr>
                  </m:fName>
                  <m:e>
                    <m:d>
                      <m:dPr>
                        <m:ctrlPr>
                          <w:rPr>
                            <w:rFonts w:ascii="Cambria Math" w:hAnsi="Cambria Math"/>
                            <w:i/>
                            <w:lang w:val="en-US"/>
                          </w:rPr>
                        </m:ctrlPr>
                      </m:dPr>
                      <m:e>
                        <m:r>
                          <w:rPr>
                            <w:rFonts w:ascii="Cambria Math" w:hAnsi="Cambria Math"/>
                            <w:lang w:val="en-US"/>
                          </w:rPr>
                          <m:t>βr</m:t>
                        </m:r>
                        <m:r>
                          <w:rPr>
                            <w:rFonts w:ascii="Cambria Math" w:hAnsi="Cambria Math"/>
                          </w:rPr>
                          <m:t>,1</m:t>
                        </m:r>
                      </m:e>
                    </m:d>
                  </m:e>
                </m:func>
                <m:r>
                  <w:rPr>
                    <w:rFonts w:ascii="Cambria Math" w:hAnsi="Cambria Math"/>
                  </w:rPr>
                  <m:t>,</m:t>
                </m:r>
                <m:func>
                  <m:funcPr>
                    <m:ctrlPr>
                      <w:rPr>
                        <w:rFonts w:ascii="Cambria Math" w:hAnsi="Cambria Math"/>
                        <w:lang w:val="en-US"/>
                      </w:rPr>
                    </m:ctrlPr>
                  </m:funcPr>
                  <m:fName>
                    <m:r>
                      <m:rPr>
                        <m:sty m:val="p"/>
                      </m:rPr>
                      <w:rPr>
                        <w:rFonts w:ascii="Cambria Math" w:hAnsi="Cambria Math"/>
                        <w:lang w:val="en-US"/>
                      </w:rPr>
                      <m:t>min</m:t>
                    </m:r>
                    <m:ctrlPr>
                      <w:rPr>
                        <w:rFonts w:ascii="Cambria Math" w:hAnsi="Cambria Math"/>
                        <w:i/>
                        <w:lang w:val="en-US"/>
                      </w:rPr>
                    </m:ctrlPr>
                  </m:fName>
                  <m:e>
                    <m:d>
                      <m:dPr>
                        <m:ctrlPr>
                          <w:rPr>
                            <w:rFonts w:ascii="Cambria Math" w:hAnsi="Cambria Math"/>
                            <w:i/>
                            <w:lang w:val="en-US"/>
                          </w:rPr>
                        </m:ctrlPr>
                      </m:dPr>
                      <m:e>
                        <m:r>
                          <w:rPr>
                            <w:rFonts w:ascii="Cambria Math" w:hAnsi="Cambria Math"/>
                            <w:lang w:val="en-US"/>
                          </w:rPr>
                          <m:t>r</m:t>
                        </m:r>
                        <m:r>
                          <w:rPr>
                            <w:rFonts w:ascii="Cambria Math" w:hAnsi="Cambria Math"/>
                          </w:rPr>
                          <m:t>,</m:t>
                        </m:r>
                        <m:r>
                          <w:rPr>
                            <w:rFonts w:ascii="Cambria Math" w:hAnsi="Cambria Math"/>
                            <w:lang w:val="en-US"/>
                          </w:rPr>
                          <m:t>β</m:t>
                        </m:r>
                      </m:e>
                    </m:d>
                  </m:e>
                </m:func>
              </m:e>
            </m:d>
          </m:e>
        </m:func>
        <m:r>
          <w:rPr>
            <w:rFonts w:ascii="Cambria Math" w:hAnsi="Cambria Math"/>
          </w:rPr>
          <m:t xml:space="preserve">, </m:t>
        </m:r>
        <m:d>
          <m:dPr>
            <m:ctrlPr>
              <w:rPr>
                <w:rFonts w:ascii="Cambria Math" w:hAnsi="Cambria Math"/>
                <w:i/>
                <w:lang w:val="en-US"/>
              </w:rPr>
            </m:ctrlPr>
          </m:dPr>
          <m:e>
            <m:r>
              <w:rPr>
                <w:rFonts w:ascii="Cambria Math" w:hAnsi="Cambria Math"/>
              </w:rPr>
              <m:t>1≤</m:t>
            </m:r>
            <m:r>
              <w:rPr>
                <w:rFonts w:ascii="Cambria Math" w:hAnsi="Cambria Math"/>
                <w:lang w:val="en-US"/>
              </w:rPr>
              <m:t>β</m:t>
            </m:r>
            <m:r>
              <w:rPr>
                <w:rFonts w:ascii="Cambria Math" w:hAnsi="Cambria Math"/>
              </w:rPr>
              <m:t>≤2</m:t>
            </m:r>
          </m:e>
        </m:d>
        <m:r>
          <w:rPr>
            <w:rFonts w:ascii="Cambria Math" w:hAnsi="Cambria Math"/>
          </w:rPr>
          <m:t xml:space="preserve">; </m:t>
        </m:r>
        <m:func>
          <m:funcPr>
            <m:ctrlPr>
              <w:rPr>
                <w:rFonts w:ascii="Cambria Math" w:hAnsi="Cambria Math"/>
                <w:bCs/>
                <w:i/>
                <w:lang w:val="en-US"/>
              </w:rPr>
            </m:ctrlPr>
          </m:funcPr>
          <m:fName>
            <m:limLow>
              <m:limLowPr>
                <m:ctrlPr>
                  <w:rPr>
                    <w:rFonts w:ascii="Cambria Math" w:hAnsi="Cambria Math"/>
                    <w:bCs/>
                    <w:i/>
                    <w:lang w:val="en-US"/>
                  </w:rPr>
                </m:ctrlPr>
              </m:limLowPr>
              <m:e>
                <m:r>
                  <m:rPr>
                    <m:sty m:val="p"/>
                  </m:rPr>
                  <w:rPr>
                    <w:rFonts w:ascii="Cambria Math" w:hAnsi="Cambria Math"/>
                    <w:lang w:val="en-US"/>
                  </w:rPr>
                  <m:t>lim</m:t>
                </m:r>
              </m:e>
              <m:lim>
                <m:r>
                  <w:rPr>
                    <w:rFonts w:ascii="Cambria Math" w:hAnsi="Cambria Math"/>
                    <w:lang w:val="en-US"/>
                  </w:rPr>
                  <m:t>r</m:t>
                </m:r>
                <m:r>
                  <w:rPr>
                    <w:rFonts w:ascii="Cambria Math" w:hAnsi="Cambria Math"/>
                  </w:rPr>
                  <m:t>→∞</m:t>
                </m:r>
              </m:lim>
            </m:limLow>
          </m:fName>
          <m:e>
            <m:sSub>
              <m:sSubPr>
                <m:ctrlPr>
                  <w:rPr>
                    <w:rFonts w:ascii="Cambria Math" w:hAnsi="Cambria Math"/>
                    <w:bCs/>
                    <w:i/>
                    <w:lang w:val="en-US"/>
                  </w:rPr>
                </m:ctrlPr>
              </m:sSubPr>
              <m:e>
                <m:r>
                  <w:rPr>
                    <w:rFonts w:ascii="Cambria Math" w:hAnsi="Cambria Math"/>
                    <w:lang w:val="en-US"/>
                  </w:rPr>
                  <m:t>φ</m:t>
                </m:r>
              </m:e>
              <m:sub>
                <m:r>
                  <w:rPr>
                    <w:rFonts w:ascii="Cambria Math" w:hAnsi="Cambria Math"/>
                    <w:lang w:val="en-US"/>
                  </w:rPr>
                  <m:t>sw</m:t>
                </m:r>
              </m:sub>
            </m:sSub>
            <m:d>
              <m:dPr>
                <m:ctrlPr>
                  <w:rPr>
                    <w:rFonts w:ascii="Cambria Math" w:hAnsi="Cambria Math"/>
                    <w:i/>
                    <w:lang w:val="en-US"/>
                  </w:rPr>
                </m:ctrlPr>
              </m:dPr>
              <m:e>
                <m:r>
                  <w:rPr>
                    <w:rFonts w:ascii="Cambria Math" w:hAnsi="Cambria Math"/>
                    <w:lang w:val="en-US"/>
                  </w:rPr>
                  <m:t>r</m:t>
                </m:r>
              </m:e>
            </m:d>
            <m:r>
              <w:rPr>
                <w:rFonts w:ascii="Cambria Math" w:hAnsi="Cambria Math"/>
              </w:rPr>
              <m:t xml:space="preserve">= </m:t>
            </m:r>
            <m:r>
              <w:rPr>
                <w:rFonts w:ascii="Cambria Math" w:hAnsi="Cambria Math"/>
                <w:lang w:val="en-US"/>
              </w:rPr>
              <m:t>β</m:t>
            </m:r>
          </m:e>
        </m:func>
      </m:oMath>
      <w:r w:rsidR="00395D44" w:rsidRPr="00720A34">
        <w:rPr>
          <w:rFonts w:eastAsiaTheme="minorEastAsia"/>
          <w:i/>
        </w:rPr>
        <w:tab/>
      </w:r>
      <w:r w:rsidR="00395D44" w:rsidRPr="00720A34">
        <w:rPr>
          <w:rFonts w:eastAsiaTheme="minorEastAsia"/>
        </w:rPr>
        <w:t>(</w:t>
      </w:r>
      <w:r w:rsidR="00E52321">
        <w:rPr>
          <w:rFonts w:eastAsiaTheme="minorEastAsia"/>
        </w:rPr>
        <w:fldChar w:fldCharType="begin"/>
      </w:r>
      <w:r w:rsidR="00E52321">
        <w:rPr>
          <w:rFonts w:eastAsiaTheme="minorEastAsia"/>
        </w:rPr>
        <w:instrText xml:space="preserve"> SEQ Формула \* ARABIC </w:instrText>
      </w:r>
      <w:r w:rsidR="00E52321">
        <w:rPr>
          <w:rFonts w:eastAsiaTheme="minorEastAsia"/>
        </w:rPr>
        <w:fldChar w:fldCharType="separate"/>
      </w:r>
      <w:r w:rsidR="00884B56">
        <w:rPr>
          <w:rFonts w:eastAsiaTheme="minorEastAsia"/>
          <w:noProof/>
        </w:rPr>
        <w:t>27</w:t>
      </w:r>
      <w:r w:rsidR="00E52321">
        <w:rPr>
          <w:rFonts w:eastAsiaTheme="minorEastAsia"/>
        </w:rPr>
        <w:fldChar w:fldCharType="end"/>
      </w:r>
      <w:r w:rsidR="00395D44" w:rsidRPr="00720A34">
        <w:rPr>
          <w:rFonts w:eastAsiaTheme="minorEastAsia"/>
        </w:rPr>
        <w:t>)</w:t>
      </w:r>
    </w:p>
    <w:p w:rsidR="00E1424A" w:rsidRPr="00720A34" w:rsidRDefault="00E1424A" w:rsidP="006A3BF0">
      <w:pPr>
        <w:rPr>
          <w:rFonts w:eastAsiaTheme="minorEastAsia"/>
        </w:rPr>
      </w:pPr>
      <w:r w:rsidRPr="00720A34">
        <w:rPr>
          <w:rFonts w:eastAsiaTheme="minorEastAsia"/>
        </w:rPr>
        <w:t>Константы в схеме были взяты следующими:</w:t>
      </w:r>
    </w:p>
    <w:tbl>
      <w:tblPr>
        <w:tblStyle w:val="MediumGrid1"/>
        <w:tblW w:w="0" w:type="auto"/>
        <w:jc w:val="center"/>
        <w:tblLook w:val="04A0" w:firstRow="1" w:lastRow="0" w:firstColumn="1" w:lastColumn="0" w:noHBand="0" w:noVBand="1"/>
      </w:tblPr>
      <w:tblGrid>
        <w:gridCol w:w="335"/>
        <w:gridCol w:w="495"/>
      </w:tblGrid>
      <w:tr w:rsidR="00E1424A" w:rsidRPr="00720A34" w:rsidTr="00AA39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E1424A" w:rsidRPr="00720A34" w:rsidRDefault="00E1424A" w:rsidP="00AA3908">
            <w:pPr>
              <w:rPr>
                <w:rFonts w:eastAsiaTheme="minorEastAsia"/>
                <w:lang w:val="en-US"/>
              </w:rPr>
            </w:pPr>
            <w:r w:rsidRPr="00720A34">
              <w:rPr>
                <w:rFonts w:eastAsiaTheme="minorEastAsia" w:cstheme="minorHAnsi"/>
                <w:lang w:val="en-US"/>
              </w:rPr>
              <w:t>c</w:t>
            </w:r>
          </w:p>
        </w:tc>
        <w:tc>
          <w:tcPr>
            <w:tcW w:w="0" w:type="auto"/>
          </w:tcPr>
          <w:p w:rsidR="00E1424A" w:rsidRPr="00720A34" w:rsidRDefault="00E1424A" w:rsidP="00AA3908">
            <w:pPr>
              <w:cnfStyle w:val="100000000000" w:firstRow="1" w:lastRow="0" w:firstColumn="0" w:lastColumn="0" w:oddVBand="0" w:evenVBand="0" w:oddHBand="0" w:evenHBand="0" w:firstRowFirstColumn="0" w:firstRowLastColumn="0" w:lastRowFirstColumn="0" w:lastRowLastColumn="0"/>
              <w:rPr>
                <w:rFonts w:eastAsiaTheme="minorEastAsia"/>
                <w:b w:val="0"/>
                <w:lang w:val="en-US"/>
              </w:rPr>
            </w:pPr>
            <w:r w:rsidRPr="00720A34">
              <w:rPr>
                <w:rFonts w:eastAsiaTheme="minorEastAsia"/>
                <w:b w:val="0"/>
                <w:lang w:val="en-US"/>
              </w:rPr>
              <w:t>0.3</w:t>
            </w:r>
          </w:p>
        </w:tc>
      </w:tr>
      <w:tr w:rsidR="00E1424A" w:rsidRPr="00720A34" w:rsidTr="00AA39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E1424A" w:rsidRPr="00720A34" w:rsidRDefault="00E1424A" w:rsidP="00AA3908">
            <w:pPr>
              <w:rPr>
                <w:rFonts w:eastAsiaTheme="minorEastAsia"/>
              </w:rPr>
            </w:pPr>
            <w:r w:rsidRPr="00720A34">
              <w:rPr>
                <w:rFonts w:eastAsiaTheme="minorEastAsia" w:cstheme="minorHAnsi"/>
              </w:rPr>
              <w:t>τ</w:t>
            </w:r>
          </w:p>
        </w:tc>
        <w:tc>
          <w:tcPr>
            <w:tcW w:w="0" w:type="auto"/>
          </w:tcPr>
          <w:p w:rsidR="00E1424A" w:rsidRPr="00720A34" w:rsidRDefault="00E1424A" w:rsidP="00AA3908">
            <w:pP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720A34">
              <w:rPr>
                <w:rFonts w:eastAsiaTheme="minorEastAsia"/>
                <w:lang w:val="en-US"/>
              </w:rPr>
              <w:t>0.1</w:t>
            </w:r>
          </w:p>
        </w:tc>
      </w:tr>
      <w:tr w:rsidR="00E1424A" w:rsidRPr="00720A34" w:rsidTr="00AA3908">
        <w:trPr>
          <w:jc w:val="center"/>
        </w:trPr>
        <w:tc>
          <w:tcPr>
            <w:cnfStyle w:val="001000000000" w:firstRow="0" w:lastRow="0" w:firstColumn="1" w:lastColumn="0" w:oddVBand="0" w:evenVBand="0" w:oddHBand="0" w:evenHBand="0" w:firstRowFirstColumn="0" w:firstRowLastColumn="0" w:lastRowFirstColumn="0" w:lastRowLastColumn="0"/>
            <w:tcW w:w="0" w:type="auto"/>
          </w:tcPr>
          <w:p w:rsidR="00E1424A" w:rsidRPr="00720A34" w:rsidRDefault="00E1424A" w:rsidP="00AA3908">
            <w:pPr>
              <w:rPr>
                <w:rFonts w:eastAsiaTheme="minorEastAsia"/>
                <w:lang w:val="en-US"/>
              </w:rPr>
            </w:pPr>
            <w:r w:rsidRPr="00720A34">
              <w:rPr>
                <w:rFonts w:eastAsiaTheme="minorEastAsia"/>
                <w:lang w:val="en-US"/>
              </w:rPr>
              <w:t>h</w:t>
            </w:r>
          </w:p>
        </w:tc>
        <w:tc>
          <w:tcPr>
            <w:tcW w:w="0" w:type="auto"/>
          </w:tcPr>
          <w:p w:rsidR="00E1424A" w:rsidRPr="00720A34" w:rsidRDefault="00E1424A" w:rsidP="00AA3908">
            <w:pP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720A34">
              <w:rPr>
                <w:rFonts w:eastAsiaTheme="minorEastAsia"/>
                <w:lang w:val="en-US"/>
              </w:rPr>
              <w:t>1</w:t>
            </w:r>
          </w:p>
        </w:tc>
      </w:tr>
    </w:tbl>
    <w:p w:rsidR="00E1424A" w:rsidRPr="00720A34" w:rsidRDefault="00E1424A" w:rsidP="00E1424A">
      <w:pPr>
        <w:rPr>
          <w:rFonts w:eastAsiaTheme="minorEastAsia"/>
        </w:rPr>
      </w:pPr>
      <w:r w:rsidRPr="00720A34">
        <w:rPr>
          <w:rFonts w:eastAsiaTheme="minorEastAsia"/>
        </w:rPr>
        <w:t>Характеристики сетки и количество шагов:</w:t>
      </w:r>
    </w:p>
    <w:tbl>
      <w:tblPr>
        <w:tblStyle w:val="MediumGrid1"/>
        <w:tblW w:w="0" w:type="auto"/>
        <w:jc w:val="center"/>
        <w:tblLook w:val="04A0" w:firstRow="1" w:lastRow="0" w:firstColumn="1" w:lastColumn="0" w:noHBand="0" w:noVBand="1"/>
      </w:tblPr>
      <w:tblGrid>
        <w:gridCol w:w="1951"/>
        <w:gridCol w:w="981"/>
      </w:tblGrid>
      <w:tr w:rsidR="00E1424A" w:rsidRPr="00720A34" w:rsidTr="00AA39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E1424A" w:rsidRPr="00720A34" w:rsidRDefault="00E1424A" w:rsidP="00AA3908">
            <w:pPr>
              <w:rPr>
                <w:rFonts w:eastAsiaTheme="minorEastAsia"/>
              </w:rPr>
            </w:pPr>
            <w:r w:rsidRPr="00720A34">
              <w:rPr>
                <w:rFonts w:eastAsiaTheme="minorEastAsia" w:cstheme="minorHAnsi"/>
              </w:rPr>
              <w:t>Количество шагов</w:t>
            </w:r>
          </w:p>
        </w:tc>
        <w:tc>
          <w:tcPr>
            <w:tcW w:w="0" w:type="auto"/>
          </w:tcPr>
          <w:p w:rsidR="00E1424A" w:rsidRPr="00720A34" w:rsidRDefault="00E1424A" w:rsidP="00AA3908">
            <w:pPr>
              <w:cnfStyle w:val="100000000000" w:firstRow="1" w:lastRow="0" w:firstColumn="0" w:lastColumn="0" w:oddVBand="0" w:evenVBand="0" w:oddHBand="0" w:evenHBand="0" w:firstRowFirstColumn="0" w:firstRowLastColumn="0" w:lastRowFirstColumn="0" w:lastRowLastColumn="0"/>
              <w:rPr>
                <w:rFonts w:eastAsiaTheme="minorEastAsia"/>
                <w:b w:val="0"/>
              </w:rPr>
            </w:pPr>
            <w:r w:rsidRPr="00720A34">
              <w:rPr>
                <w:rFonts w:eastAsiaTheme="minorEastAsia"/>
                <w:b w:val="0"/>
              </w:rPr>
              <w:t>100</w:t>
            </w:r>
          </w:p>
        </w:tc>
      </w:tr>
      <w:tr w:rsidR="00E1424A" w:rsidRPr="00720A34" w:rsidTr="00AA39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E1424A" w:rsidRPr="00720A34" w:rsidRDefault="00E1424A" w:rsidP="00AA3908">
            <w:pPr>
              <w:rPr>
                <w:rFonts w:eastAsiaTheme="minorEastAsia"/>
              </w:rPr>
            </w:pPr>
            <w:r w:rsidRPr="00720A34">
              <w:rPr>
                <w:rFonts w:eastAsiaTheme="minorEastAsia" w:cstheme="minorHAnsi"/>
              </w:rPr>
              <w:t>Размер сетки</w:t>
            </w:r>
          </w:p>
        </w:tc>
        <w:tc>
          <w:tcPr>
            <w:tcW w:w="0" w:type="auto"/>
          </w:tcPr>
          <w:p w:rsidR="00E1424A" w:rsidRPr="00720A34" w:rsidRDefault="00E1424A" w:rsidP="00AA3908">
            <w:pP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720A34">
              <w:rPr>
                <w:rFonts w:eastAsiaTheme="minorEastAsia"/>
              </w:rPr>
              <w:t>100</w:t>
            </w:r>
            <w:r w:rsidRPr="00720A34">
              <w:rPr>
                <w:rFonts w:eastAsiaTheme="minorEastAsia"/>
                <w:lang w:val="en-US"/>
              </w:rPr>
              <w:t>x100</w:t>
            </w:r>
          </w:p>
        </w:tc>
      </w:tr>
    </w:tbl>
    <w:p w:rsidR="00E1424A" w:rsidRPr="00720A34" w:rsidRDefault="00E1424A" w:rsidP="00E1424A">
      <w:r w:rsidRPr="00720A34">
        <w:t>Начальное возмущение, как и сама сетка была взята такой же как и в предыдущих главах.</w:t>
      </w:r>
    </w:p>
    <w:p w:rsidR="00E1424A" w:rsidRPr="00720A34" w:rsidRDefault="00E1424A" w:rsidP="00E1424A">
      <w:r w:rsidRPr="00720A34">
        <w:t>Рассмотрим результаты работы алгоритма с выбранной схемой:</w:t>
      </w:r>
    </w:p>
    <w:p w:rsidR="00E1424A" w:rsidRPr="00720A34" w:rsidRDefault="00E1424A" w:rsidP="00E1424A">
      <w:pPr>
        <w:keepNext/>
        <w:jc w:val="center"/>
      </w:pPr>
      <w:r w:rsidRPr="00720A34">
        <w:rPr>
          <w:noProof/>
          <w:lang w:val="en-US"/>
        </w:rPr>
        <w:lastRenderedPageBreak/>
        <w:drawing>
          <wp:inline distT="0" distB="0" distL="0" distR="0" wp14:anchorId="489B8CF8" wp14:editId="127BDA04">
            <wp:extent cx="3336925" cy="33369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Розовые слоники\Documents\Диплом\limiters_scheme_10steps_transfer_eq.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336925" cy="3336925"/>
                    </a:xfrm>
                    <a:prstGeom prst="rect">
                      <a:avLst/>
                    </a:prstGeom>
                    <a:noFill/>
                    <a:ln>
                      <a:noFill/>
                    </a:ln>
                  </pic:spPr>
                </pic:pic>
              </a:graphicData>
            </a:graphic>
          </wp:inline>
        </w:drawing>
      </w:r>
    </w:p>
    <w:p w:rsidR="00E1424A" w:rsidRPr="00720A34" w:rsidRDefault="00E1424A" w:rsidP="00E1424A">
      <w:pPr>
        <w:pStyle w:val="Caption"/>
      </w:pPr>
      <w:bookmarkStart w:id="19" w:name="_Ref352889299"/>
      <w:r w:rsidRPr="00720A34">
        <w:t xml:space="preserve">Рис. </w:t>
      </w:r>
      <w:r w:rsidR="00991578">
        <w:fldChar w:fldCharType="begin"/>
      </w:r>
      <w:r w:rsidR="00991578">
        <w:instrText xml:space="preserve"> STYLEREF 1 \s </w:instrText>
      </w:r>
      <w:r w:rsidR="00991578">
        <w:fldChar w:fldCharType="separate"/>
      </w:r>
      <w:r w:rsidR="00936489">
        <w:rPr>
          <w:noProof/>
        </w:rPr>
        <w:t>3</w:t>
      </w:r>
      <w:r w:rsidR="00991578">
        <w:rPr>
          <w:noProof/>
        </w:rPr>
        <w:fldChar w:fldCharType="end"/>
      </w:r>
      <w:r w:rsidR="00936489">
        <w:t>.</w:t>
      </w:r>
      <w:r w:rsidR="00991578">
        <w:fldChar w:fldCharType="begin"/>
      </w:r>
      <w:r w:rsidR="00991578">
        <w:instrText xml:space="preserve"> SEQ Рис. \* ARABIC \s 1 </w:instrText>
      </w:r>
      <w:r w:rsidR="00991578">
        <w:fldChar w:fldCharType="separate"/>
      </w:r>
      <w:r w:rsidR="00936489">
        <w:rPr>
          <w:noProof/>
        </w:rPr>
        <w:t>8</w:t>
      </w:r>
      <w:r w:rsidR="00991578">
        <w:rPr>
          <w:noProof/>
        </w:rPr>
        <w:fldChar w:fldCharType="end"/>
      </w:r>
      <w:bookmarkEnd w:id="19"/>
    </w:p>
    <w:p w:rsidR="00E1424A" w:rsidRPr="00720A34" w:rsidRDefault="00E1424A" w:rsidP="00E1424A">
      <w:r w:rsidRPr="00720A34">
        <w:t xml:space="preserve">На </w:t>
      </w:r>
      <w:r w:rsidRPr="00720A34">
        <w:fldChar w:fldCharType="begin"/>
      </w:r>
      <w:r w:rsidRPr="00720A34">
        <w:instrText xml:space="preserve"> REF _Ref352889299 \h </w:instrText>
      </w:r>
      <w:r w:rsidR="00720A34" w:rsidRPr="00720A34">
        <w:instrText xml:space="preserve"> \* MERGEFORMAT </w:instrText>
      </w:r>
      <w:r w:rsidRPr="00720A34">
        <w:fldChar w:fldCharType="separate"/>
      </w:r>
      <w:r w:rsidRPr="00720A34">
        <w:t xml:space="preserve">Рис. </w:t>
      </w:r>
      <w:r w:rsidRPr="00720A34">
        <w:rPr>
          <w:noProof/>
        </w:rPr>
        <w:t>1</w:t>
      </w:r>
      <w:r w:rsidRPr="00720A34">
        <w:t>.</w:t>
      </w:r>
      <w:r w:rsidRPr="00720A34">
        <w:rPr>
          <w:noProof/>
        </w:rPr>
        <w:t>7</w:t>
      </w:r>
      <w:r w:rsidRPr="00720A34">
        <w:fldChar w:fldCharType="end"/>
      </w:r>
      <w:r w:rsidRPr="00720A34">
        <w:t xml:space="preserve"> показано возмущение через 10 шагов работы программы. </w:t>
      </w:r>
    </w:p>
    <w:p w:rsidR="00C275EC" w:rsidRPr="00720A34" w:rsidRDefault="00C275EC" w:rsidP="00C275EC">
      <w:pPr>
        <w:keepNext/>
        <w:jc w:val="center"/>
      </w:pPr>
      <w:r w:rsidRPr="00720A34">
        <w:rPr>
          <w:noProof/>
          <w:lang w:val="en-US"/>
        </w:rPr>
        <w:drawing>
          <wp:inline distT="0" distB="0" distL="0" distR="0" wp14:anchorId="34678FB7" wp14:editId="0401252B">
            <wp:extent cx="3336925" cy="33369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Розовые слоники\Documents\Диплом\limiters_scheme_50steps_transfer_eq.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336925" cy="3336925"/>
                    </a:xfrm>
                    <a:prstGeom prst="rect">
                      <a:avLst/>
                    </a:prstGeom>
                    <a:noFill/>
                    <a:ln>
                      <a:noFill/>
                    </a:ln>
                  </pic:spPr>
                </pic:pic>
              </a:graphicData>
            </a:graphic>
          </wp:inline>
        </w:drawing>
      </w:r>
    </w:p>
    <w:p w:rsidR="00C275EC" w:rsidRPr="00720A34" w:rsidRDefault="00C275EC" w:rsidP="00C275EC">
      <w:pPr>
        <w:pStyle w:val="Caption"/>
      </w:pPr>
      <w:bookmarkStart w:id="20" w:name="_Ref352889605"/>
      <w:r w:rsidRPr="00720A34">
        <w:t xml:space="preserve">Рис. </w:t>
      </w:r>
      <w:r w:rsidR="00991578">
        <w:fldChar w:fldCharType="begin"/>
      </w:r>
      <w:r w:rsidR="00991578">
        <w:instrText xml:space="preserve"> STYLEREF 1 \s </w:instrText>
      </w:r>
      <w:r w:rsidR="00991578">
        <w:fldChar w:fldCharType="separate"/>
      </w:r>
      <w:r w:rsidR="00936489">
        <w:rPr>
          <w:noProof/>
        </w:rPr>
        <w:t>3</w:t>
      </w:r>
      <w:r w:rsidR="00991578">
        <w:rPr>
          <w:noProof/>
        </w:rPr>
        <w:fldChar w:fldCharType="end"/>
      </w:r>
      <w:r w:rsidR="00936489">
        <w:t>.</w:t>
      </w:r>
      <w:r w:rsidR="00991578">
        <w:fldChar w:fldCharType="begin"/>
      </w:r>
      <w:r w:rsidR="00991578">
        <w:instrText xml:space="preserve"> SEQ Рис. \* ARABIC \s 1 </w:instrText>
      </w:r>
      <w:r w:rsidR="00991578">
        <w:fldChar w:fldCharType="separate"/>
      </w:r>
      <w:r w:rsidR="00936489">
        <w:rPr>
          <w:noProof/>
        </w:rPr>
        <w:t>9</w:t>
      </w:r>
      <w:r w:rsidR="00991578">
        <w:rPr>
          <w:noProof/>
        </w:rPr>
        <w:fldChar w:fldCharType="end"/>
      </w:r>
      <w:bookmarkEnd w:id="20"/>
    </w:p>
    <w:p w:rsidR="00C275EC" w:rsidRPr="00720A34" w:rsidRDefault="00C275EC" w:rsidP="00C275EC">
      <w:r w:rsidRPr="00720A34">
        <w:t xml:space="preserve">На </w:t>
      </w:r>
      <w:r w:rsidRPr="00720A34">
        <w:fldChar w:fldCharType="begin"/>
      </w:r>
      <w:r w:rsidRPr="00720A34">
        <w:instrText xml:space="preserve"> REF _Ref352889605 \h </w:instrText>
      </w:r>
      <w:r w:rsidR="00720A34" w:rsidRPr="00720A34">
        <w:instrText xml:space="preserve"> \* MERGEFORMAT </w:instrText>
      </w:r>
      <w:r w:rsidRPr="00720A34">
        <w:fldChar w:fldCharType="separate"/>
      </w:r>
      <w:r w:rsidRPr="00720A34">
        <w:t xml:space="preserve">Рис. </w:t>
      </w:r>
      <w:r w:rsidRPr="00720A34">
        <w:rPr>
          <w:noProof/>
        </w:rPr>
        <w:t>1</w:t>
      </w:r>
      <w:r w:rsidRPr="00720A34">
        <w:t>.</w:t>
      </w:r>
      <w:r w:rsidRPr="00720A34">
        <w:rPr>
          <w:noProof/>
        </w:rPr>
        <w:t>8</w:t>
      </w:r>
      <w:r w:rsidRPr="00720A34">
        <w:fldChar w:fldCharType="end"/>
      </w:r>
      <w:r w:rsidRPr="00720A34">
        <w:t xml:space="preserve"> показан результат работы программы через 50 шагов.</w:t>
      </w:r>
    </w:p>
    <w:p w:rsidR="00C275EC" w:rsidRPr="00720A34" w:rsidRDefault="00C275EC" w:rsidP="00C275EC">
      <w:pPr>
        <w:keepNext/>
        <w:jc w:val="center"/>
      </w:pPr>
      <w:r w:rsidRPr="00720A34">
        <w:rPr>
          <w:noProof/>
          <w:lang w:val="en-US"/>
        </w:rPr>
        <w:lastRenderedPageBreak/>
        <w:drawing>
          <wp:inline distT="0" distB="0" distL="0" distR="0" wp14:anchorId="3AFB9340" wp14:editId="604CD3AB">
            <wp:extent cx="3336925" cy="33369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Розовые слоники\Documents\Диплом\limiters_scheme_80steps_transfer_eq.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336925" cy="3336925"/>
                    </a:xfrm>
                    <a:prstGeom prst="rect">
                      <a:avLst/>
                    </a:prstGeom>
                    <a:noFill/>
                    <a:ln>
                      <a:noFill/>
                    </a:ln>
                  </pic:spPr>
                </pic:pic>
              </a:graphicData>
            </a:graphic>
          </wp:inline>
        </w:drawing>
      </w:r>
    </w:p>
    <w:p w:rsidR="00C275EC" w:rsidRPr="00720A34" w:rsidRDefault="00C275EC" w:rsidP="00C275EC">
      <w:pPr>
        <w:pStyle w:val="Caption"/>
      </w:pPr>
      <w:bookmarkStart w:id="21" w:name="_Ref352889743"/>
      <w:r w:rsidRPr="00720A34">
        <w:t xml:space="preserve">Рис. </w:t>
      </w:r>
      <w:r w:rsidR="00991578">
        <w:fldChar w:fldCharType="begin"/>
      </w:r>
      <w:r w:rsidR="00991578">
        <w:instrText xml:space="preserve"> STYLEREF 1 \s </w:instrText>
      </w:r>
      <w:r w:rsidR="00991578">
        <w:fldChar w:fldCharType="separate"/>
      </w:r>
      <w:r w:rsidR="00936489">
        <w:rPr>
          <w:noProof/>
        </w:rPr>
        <w:t>3</w:t>
      </w:r>
      <w:r w:rsidR="00991578">
        <w:rPr>
          <w:noProof/>
        </w:rPr>
        <w:fldChar w:fldCharType="end"/>
      </w:r>
      <w:r w:rsidR="00936489">
        <w:t>.</w:t>
      </w:r>
      <w:r w:rsidR="00991578">
        <w:fldChar w:fldCharType="begin"/>
      </w:r>
      <w:r w:rsidR="00991578">
        <w:instrText xml:space="preserve"> SEQ Рис. \* ARABIC \s 1 </w:instrText>
      </w:r>
      <w:r w:rsidR="00991578">
        <w:fldChar w:fldCharType="separate"/>
      </w:r>
      <w:r w:rsidR="00936489">
        <w:rPr>
          <w:noProof/>
        </w:rPr>
        <w:t>10</w:t>
      </w:r>
      <w:r w:rsidR="00991578">
        <w:rPr>
          <w:noProof/>
        </w:rPr>
        <w:fldChar w:fldCharType="end"/>
      </w:r>
      <w:bookmarkEnd w:id="21"/>
    </w:p>
    <w:p w:rsidR="00C275EC" w:rsidRPr="00720A34" w:rsidRDefault="00C275EC" w:rsidP="00C275EC">
      <w:r w:rsidRPr="00720A34">
        <w:t xml:space="preserve">На </w:t>
      </w:r>
      <w:r w:rsidRPr="00720A34">
        <w:fldChar w:fldCharType="begin"/>
      </w:r>
      <w:r w:rsidRPr="00720A34">
        <w:instrText xml:space="preserve"> REF _Ref352889743 \h </w:instrText>
      </w:r>
      <w:r w:rsidR="00720A34" w:rsidRPr="00720A34">
        <w:instrText xml:space="preserve"> \* MERGEFORMAT </w:instrText>
      </w:r>
      <w:r w:rsidRPr="00720A34">
        <w:fldChar w:fldCharType="separate"/>
      </w:r>
      <w:r w:rsidRPr="00720A34">
        <w:t xml:space="preserve">Рис. </w:t>
      </w:r>
      <w:r w:rsidRPr="00720A34">
        <w:rPr>
          <w:noProof/>
        </w:rPr>
        <w:t>1</w:t>
      </w:r>
      <w:r w:rsidRPr="00720A34">
        <w:t>.</w:t>
      </w:r>
      <w:r w:rsidRPr="00720A34">
        <w:rPr>
          <w:noProof/>
        </w:rPr>
        <w:t>9</w:t>
      </w:r>
      <w:r w:rsidRPr="00720A34">
        <w:fldChar w:fldCharType="end"/>
      </w:r>
      <w:r w:rsidRPr="00720A34">
        <w:t xml:space="preserve"> изображено возмущение через 80 шагов.</w:t>
      </w:r>
    </w:p>
    <w:p w:rsidR="00C275EC" w:rsidRPr="00720A34" w:rsidRDefault="00C275EC" w:rsidP="00C275EC">
      <w:r w:rsidRPr="00720A34">
        <w:t xml:space="preserve">Теперь можно сделать вывод, что данная схема вполне подходит для моделирования процесса. </w:t>
      </w:r>
      <w:r w:rsidR="00234494" w:rsidRPr="00720A34">
        <w:t>При расчете</w:t>
      </w:r>
      <w:r w:rsidRPr="00720A34">
        <w:t xml:space="preserve"> не наблюдается ни осцилляций, ни сильного размывания возмущения.</w:t>
      </w:r>
      <w:r w:rsidR="003B3031" w:rsidRPr="00720A34">
        <w:t xml:space="preserve"> В дальнейшем мы будем ее использовать.</w:t>
      </w:r>
    </w:p>
    <w:p w:rsidR="003B3031" w:rsidRPr="00720A34" w:rsidRDefault="003B3031" w:rsidP="00C275EC">
      <w:r w:rsidRPr="00720A34">
        <w:t>Но для начала исследуем последовательный алгоритм. Для того чтобы можно было сравнивать распараллеленный алгоритм.</w:t>
      </w:r>
      <w:r w:rsidR="00234494" w:rsidRPr="00720A34">
        <w:t xml:space="preserve"> Основным критерием работы параллельной программы является ускорение по сравнению с последовательной, поэтому проведем тестирование последовательной программы путем замера времен работы алгоритма при различных параметрах, чтобы иметь отправную точку для сравнения с параллельной версией программы.</w:t>
      </w:r>
    </w:p>
    <w:p w:rsidR="003B3031" w:rsidRPr="00720A34" w:rsidRDefault="003B3031" w:rsidP="00234494">
      <w:pPr>
        <w:keepNext/>
      </w:pPr>
      <w:r w:rsidRPr="00720A34">
        <w:t>Для этого был проведен анализ зависимости времени работы, из расчета на 1 узел сетки, от размера сетки, ожидается, что это будет прямая, параллельная оси абсцисс.</w:t>
      </w:r>
      <w:r w:rsidR="00234494" w:rsidRPr="00720A34">
        <w:t xml:space="preserve"> Расчет производился </w:t>
      </w:r>
      <w:r w:rsidR="00234494" w:rsidRPr="00720A34">
        <w:lastRenderedPageBreak/>
        <w:t xml:space="preserve">на </w:t>
      </w:r>
      <w:r w:rsidR="00234494" w:rsidRPr="00720A34">
        <w:rPr>
          <w:lang w:val="en-US"/>
        </w:rPr>
        <w:t>Ubuntu</w:t>
      </w:r>
      <w:r w:rsidR="00234494" w:rsidRPr="00720A34">
        <w:t xml:space="preserve"> 12.04, компилятор </w:t>
      </w:r>
      <w:r w:rsidR="00234494" w:rsidRPr="00720A34">
        <w:rPr>
          <w:lang w:val="en-US"/>
        </w:rPr>
        <w:t>g</w:t>
      </w:r>
      <w:r w:rsidR="00234494" w:rsidRPr="00720A34">
        <w:t>++ -</w:t>
      </w:r>
      <w:r w:rsidR="00234494" w:rsidRPr="00720A34">
        <w:rPr>
          <w:lang w:val="en-US"/>
        </w:rPr>
        <w:t>O</w:t>
      </w:r>
      <w:r w:rsidR="00234494" w:rsidRPr="00720A34">
        <w:t xml:space="preserve">3,  процессор </w:t>
      </w:r>
      <w:r w:rsidR="00234494" w:rsidRPr="00720A34">
        <w:rPr>
          <w:lang w:val="en-US"/>
        </w:rPr>
        <w:t>Intel</w:t>
      </w:r>
      <w:r w:rsidR="00234494" w:rsidRPr="00720A34">
        <w:t xml:space="preserve"> </w:t>
      </w:r>
      <w:r w:rsidR="00234494" w:rsidRPr="00720A34">
        <w:rPr>
          <w:lang w:val="en-US"/>
        </w:rPr>
        <w:t>Core</w:t>
      </w:r>
      <w:r w:rsidR="00234494" w:rsidRPr="00720A34">
        <w:t xml:space="preserve"> </w:t>
      </w:r>
      <w:r w:rsidR="00234494" w:rsidRPr="00720A34">
        <w:rPr>
          <w:lang w:val="en-US"/>
        </w:rPr>
        <w:t>i</w:t>
      </w:r>
      <w:r w:rsidR="00234494" w:rsidRPr="00720A34">
        <w:t>5 2.3</w:t>
      </w:r>
      <w:r w:rsidR="00234494" w:rsidRPr="00720A34">
        <w:rPr>
          <w:lang w:val="en-US"/>
        </w:rPr>
        <w:t>GHz</w:t>
      </w:r>
      <w:r w:rsidR="00234494" w:rsidRPr="00720A34">
        <w:t>.</w:t>
      </w:r>
      <w:r w:rsidRPr="00720A34">
        <w:rPr>
          <w:noProof/>
          <w:lang w:val="en-US"/>
        </w:rPr>
        <w:drawing>
          <wp:inline distT="0" distB="0" distL="0" distR="0" wp14:anchorId="7E6123A7" wp14:editId="6FA1CA61">
            <wp:extent cx="5936615" cy="2818130"/>
            <wp:effectExtent l="0" t="0" r="6985" b="1270"/>
            <wp:docPr id="13" name="Рисунок 13" descr="C:\Users\Розовые слоники\Documents\Диплом\graphic_of_time_transfer_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Розовые слоники\Documents\Диплом\graphic_of_time_transfer_eq.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6615" cy="2818130"/>
                    </a:xfrm>
                    <a:prstGeom prst="rect">
                      <a:avLst/>
                    </a:prstGeom>
                    <a:noFill/>
                    <a:ln>
                      <a:noFill/>
                    </a:ln>
                  </pic:spPr>
                </pic:pic>
              </a:graphicData>
            </a:graphic>
          </wp:inline>
        </w:drawing>
      </w:r>
    </w:p>
    <w:p w:rsidR="003B3031" w:rsidRPr="00720A34" w:rsidRDefault="003B3031" w:rsidP="003B3031">
      <w:pPr>
        <w:pStyle w:val="Caption"/>
      </w:pPr>
      <w:bookmarkStart w:id="22" w:name="_Ref352890765"/>
      <w:r w:rsidRPr="00720A34">
        <w:t xml:space="preserve">График </w:t>
      </w:r>
      <w:r w:rsidR="00991578">
        <w:fldChar w:fldCharType="begin"/>
      </w:r>
      <w:r w:rsidR="00991578">
        <w:instrText xml:space="preserve"> STYLEREF 1 \s </w:instrText>
      </w:r>
      <w:r w:rsidR="00991578">
        <w:fldChar w:fldCharType="separate"/>
      </w:r>
      <w:r w:rsidR="0088559B" w:rsidRPr="00720A34">
        <w:rPr>
          <w:noProof/>
        </w:rPr>
        <w:t>1</w:t>
      </w:r>
      <w:r w:rsidR="00991578">
        <w:rPr>
          <w:noProof/>
        </w:rPr>
        <w:fldChar w:fldCharType="end"/>
      </w:r>
      <w:r w:rsidR="0088559B" w:rsidRPr="00720A34">
        <w:t>.</w:t>
      </w:r>
      <w:r w:rsidR="00991578">
        <w:fldChar w:fldCharType="begin"/>
      </w:r>
      <w:r w:rsidR="00991578">
        <w:instrText xml:space="preserve"> SEQ График \* ARABIC \s 1 </w:instrText>
      </w:r>
      <w:r w:rsidR="00991578">
        <w:fldChar w:fldCharType="separate"/>
      </w:r>
      <w:r w:rsidR="0088559B" w:rsidRPr="00720A34">
        <w:rPr>
          <w:noProof/>
        </w:rPr>
        <w:t>1</w:t>
      </w:r>
      <w:r w:rsidR="00991578">
        <w:rPr>
          <w:noProof/>
        </w:rPr>
        <w:fldChar w:fldCharType="end"/>
      </w:r>
      <w:bookmarkEnd w:id="22"/>
    </w:p>
    <w:p w:rsidR="003B3031" w:rsidRPr="00720A34" w:rsidRDefault="003B3031" w:rsidP="003B3031">
      <w:r w:rsidRPr="00720A34">
        <w:t xml:space="preserve">На </w:t>
      </w:r>
      <w:r w:rsidRPr="00720A34">
        <w:fldChar w:fldCharType="begin"/>
      </w:r>
      <w:r w:rsidRPr="00720A34">
        <w:instrText xml:space="preserve"> REF _Ref352890765 \h </w:instrText>
      </w:r>
      <w:r w:rsidR="00720A34" w:rsidRPr="00720A34">
        <w:instrText xml:space="preserve"> \* MERGEFORMAT </w:instrText>
      </w:r>
      <w:r w:rsidRPr="00720A34">
        <w:fldChar w:fldCharType="separate"/>
      </w:r>
      <w:r w:rsidRPr="00720A34">
        <w:t xml:space="preserve">График </w:t>
      </w:r>
      <w:r w:rsidRPr="00720A34">
        <w:rPr>
          <w:noProof/>
        </w:rPr>
        <w:t>1</w:t>
      </w:r>
      <w:r w:rsidRPr="00720A34">
        <w:t>.</w:t>
      </w:r>
      <w:r w:rsidRPr="00720A34">
        <w:rPr>
          <w:noProof/>
        </w:rPr>
        <w:t>1</w:t>
      </w:r>
      <w:r w:rsidRPr="00720A34">
        <w:fldChar w:fldCharType="end"/>
      </w:r>
      <w:r w:rsidRPr="00720A34">
        <w:t xml:space="preserve"> по оси абсцисс </w:t>
      </w:r>
      <w:r w:rsidR="00145207" w:rsidRPr="00720A34">
        <w:t>отложен характерный размер 2-мерной сетки (т.е. сторона квадрата). По оси ординат отложено время, которое тратит алгоритм на обработку 1 узла сетки. Как видно, с некоторой погрешностью, это можно считать прямой. Это один из признаков, что алгоритм может быть применен для сравнения времен.</w:t>
      </w:r>
    </w:p>
    <w:p w:rsidR="00395D44" w:rsidRPr="00720A34" w:rsidRDefault="00395D44" w:rsidP="00395D44">
      <w:pPr>
        <w:pStyle w:val="Heading1"/>
      </w:pPr>
      <w:bookmarkStart w:id="23" w:name="_Toc420992001"/>
      <w:r w:rsidRPr="00720A34">
        <w:t xml:space="preserve">Распараллеливание последовательного алгоритма решения уравнения переноса с помощью технологии </w:t>
      </w:r>
      <w:r w:rsidRPr="00720A34">
        <w:rPr>
          <w:lang w:val="en-US"/>
        </w:rPr>
        <w:t>CUDA</w:t>
      </w:r>
      <w:r w:rsidRPr="00720A34">
        <w:t>.</w:t>
      </w:r>
      <w:bookmarkEnd w:id="23"/>
    </w:p>
    <w:p w:rsidR="00395D44" w:rsidRPr="00720A34" w:rsidRDefault="00821C86" w:rsidP="00395D44">
      <w:pPr>
        <w:pStyle w:val="Heading2"/>
        <w:rPr>
          <w:sz w:val="28"/>
        </w:rPr>
      </w:pPr>
      <w:bookmarkStart w:id="24" w:name="_Toc420992002"/>
      <w:r>
        <w:rPr>
          <w:sz w:val="28"/>
        </w:rPr>
        <w:t>Краткое описание технологии</w:t>
      </w:r>
      <w:r w:rsidR="00395D44" w:rsidRPr="00720A34">
        <w:rPr>
          <w:sz w:val="28"/>
        </w:rPr>
        <w:t xml:space="preserve"> </w:t>
      </w:r>
      <w:r w:rsidR="00395D44" w:rsidRPr="00720A34">
        <w:rPr>
          <w:sz w:val="28"/>
          <w:lang w:val="en-US"/>
        </w:rPr>
        <w:t>CUDA</w:t>
      </w:r>
      <w:r w:rsidR="00395D44" w:rsidRPr="00720A34">
        <w:rPr>
          <w:sz w:val="28"/>
        </w:rPr>
        <w:t>.</w:t>
      </w:r>
      <w:bookmarkEnd w:id="24"/>
    </w:p>
    <w:p w:rsidR="002B2210" w:rsidRPr="00720A34" w:rsidRDefault="002B2210" w:rsidP="002B2210">
      <w:r w:rsidRPr="00720A34">
        <w:t xml:space="preserve">Для того чтобы было легко понимать дальнейшее изложение, </w:t>
      </w:r>
      <w:r w:rsidR="00396193">
        <w:t>введем</w:t>
      </w:r>
      <w:r w:rsidRPr="00720A34">
        <w:t xml:space="preserve"> некоторые понятия.</w:t>
      </w:r>
    </w:p>
    <w:p w:rsidR="007710B0" w:rsidRPr="00720A34" w:rsidRDefault="002B2210" w:rsidP="002B2210">
      <w:r w:rsidRPr="00720A34">
        <w:t>Введем такое понятие, как графическое устройство или карточка</w:t>
      </w:r>
      <w:r w:rsidR="00DB5559" w:rsidRPr="00720A34">
        <w:t xml:space="preserve"> (</w:t>
      </w:r>
      <w:r w:rsidR="00DB5559" w:rsidRPr="00720A34">
        <w:rPr>
          <w:lang w:val="en-US"/>
        </w:rPr>
        <w:t>device</w:t>
      </w:r>
      <w:r w:rsidR="00DB5559" w:rsidRPr="00720A34">
        <w:t>)</w:t>
      </w:r>
      <w:r w:rsidRPr="00720A34">
        <w:t>. Это понятие важно тем, что внутри этого устройство мы не можем влиять на выделение ре</w:t>
      </w:r>
      <w:r w:rsidR="007710B0" w:rsidRPr="00720A34">
        <w:t>сурсов</w:t>
      </w:r>
      <w:r w:rsidRPr="00720A34">
        <w:t xml:space="preserve"> для расчетов. Мы можем только </w:t>
      </w:r>
      <w:r w:rsidR="007710B0" w:rsidRPr="00720A34">
        <w:t xml:space="preserve">лишь </w:t>
      </w:r>
      <w:r w:rsidRPr="00720A34">
        <w:t xml:space="preserve">сказать, что делать каждому потоку. Но мы не можем управлять созданием этих потоков, за нас это делает </w:t>
      </w:r>
      <w:r w:rsidRPr="00720A34">
        <w:rPr>
          <w:lang w:val="en-US"/>
        </w:rPr>
        <w:t>GPU</w:t>
      </w:r>
      <w:r w:rsidRPr="00720A34">
        <w:t>.</w:t>
      </w:r>
      <w:r w:rsidR="007710B0" w:rsidRPr="00720A34">
        <w:t xml:space="preserve"> Потоки в </w:t>
      </w:r>
      <w:r w:rsidR="007710B0" w:rsidRPr="00720A34">
        <w:rPr>
          <w:lang w:val="en-US"/>
        </w:rPr>
        <w:t>GPU</w:t>
      </w:r>
      <w:r w:rsidR="007710B0" w:rsidRPr="00720A34">
        <w:t xml:space="preserve"> гораздо более легкие, чем в </w:t>
      </w:r>
      <w:r w:rsidR="007710B0" w:rsidRPr="00720A34">
        <w:rPr>
          <w:lang w:val="en-US"/>
        </w:rPr>
        <w:t>CPU</w:t>
      </w:r>
      <w:r w:rsidR="007710B0" w:rsidRPr="00720A34">
        <w:t>. Поэтому в таких системах количество потоков может быть очень большим.</w:t>
      </w:r>
    </w:p>
    <w:p w:rsidR="00DB5559" w:rsidRDefault="00DB5559" w:rsidP="002B2210">
      <w:r w:rsidRPr="00720A34">
        <w:t xml:space="preserve">В технологии </w:t>
      </w:r>
      <w:r w:rsidRPr="00720A34">
        <w:rPr>
          <w:lang w:val="en-US"/>
        </w:rPr>
        <w:t>CUDA</w:t>
      </w:r>
      <w:r w:rsidRPr="00720A34">
        <w:t xml:space="preserve"> есть такое понятие как хост (</w:t>
      </w:r>
      <w:r w:rsidRPr="00720A34">
        <w:rPr>
          <w:lang w:val="en-US"/>
        </w:rPr>
        <w:t>host</w:t>
      </w:r>
      <w:r w:rsidRPr="00720A34">
        <w:t xml:space="preserve">). Этим понятием мы будем обозначать </w:t>
      </w:r>
      <w:r w:rsidR="00234494" w:rsidRPr="00720A34">
        <w:t>устройство, на котором выполняется последовательный код (например, обычный компьютер)</w:t>
      </w:r>
      <w:r w:rsidRPr="00720A34">
        <w:t>. Т.е. обмен данных между хостом и карточкой (</w:t>
      </w:r>
      <w:r w:rsidRPr="00720A34">
        <w:rPr>
          <w:lang w:val="en-US"/>
        </w:rPr>
        <w:t>between</w:t>
      </w:r>
      <w:r w:rsidRPr="00720A34">
        <w:t xml:space="preserve"> </w:t>
      </w:r>
      <w:r w:rsidRPr="00720A34">
        <w:rPr>
          <w:lang w:val="en-US"/>
        </w:rPr>
        <w:t>host</w:t>
      </w:r>
      <w:r w:rsidRPr="00720A34">
        <w:t xml:space="preserve"> </w:t>
      </w:r>
      <w:r w:rsidRPr="00720A34">
        <w:rPr>
          <w:lang w:val="en-US"/>
        </w:rPr>
        <w:t>and</w:t>
      </w:r>
      <w:r w:rsidRPr="00720A34">
        <w:t xml:space="preserve"> </w:t>
      </w:r>
      <w:r w:rsidRPr="00720A34">
        <w:rPr>
          <w:lang w:val="en-US"/>
        </w:rPr>
        <w:t>device</w:t>
      </w:r>
      <w:r w:rsidRPr="00720A34">
        <w:t xml:space="preserve">), это будет обозначать перенос данных из общей памяти </w:t>
      </w:r>
      <w:r w:rsidRPr="00720A34">
        <w:rPr>
          <w:lang w:val="en-US"/>
        </w:rPr>
        <w:t>GPU</w:t>
      </w:r>
      <w:r w:rsidRPr="00720A34">
        <w:t xml:space="preserve"> на память, связанную с </w:t>
      </w:r>
      <w:r w:rsidRPr="00720A34">
        <w:rPr>
          <w:lang w:val="en-US"/>
        </w:rPr>
        <w:t>CPU</w:t>
      </w:r>
      <w:r w:rsidR="00CD3ADB" w:rsidRPr="00720A34">
        <w:t xml:space="preserve"> (это может быть как оперативная, так и память на жестком диске, если оперативной не хватает)</w:t>
      </w:r>
      <w:r w:rsidRPr="00720A34">
        <w:t>.</w:t>
      </w:r>
    </w:p>
    <w:p w:rsidR="00C56A87" w:rsidRPr="00C56A87" w:rsidRDefault="00C56A87" w:rsidP="00C56A87">
      <w:r w:rsidRPr="00C56A87">
        <w:t>Существует 6 типов памяти:</w:t>
      </w:r>
    </w:p>
    <w:p w:rsidR="00C56A87" w:rsidRDefault="00C56A87" w:rsidP="00C56A87">
      <w:pPr>
        <w:numPr>
          <w:ilvl w:val="0"/>
          <w:numId w:val="16"/>
        </w:numPr>
      </w:pPr>
      <w:r>
        <w:t>Регистровая пам</w:t>
      </w:r>
      <w:r w:rsidRPr="00C56A87">
        <w:t>ять (</w:t>
      </w:r>
      <w:r w:rsidRPr="00C56A87">
        <w:rPr>
          <w:lang w:val="en-US"/>
        </w:rPr>
        <w:t>register</w:t>
      </w:r>
      <w:r w:rsidRPr="00C56A87">
        <w:t>) самая быстрая из всех возможных. Делится поровну между всеми нитями. Здесь содержатся все локальные пер</w:t>
      </w:r>
      <w:r>
        <w:t>еменные ядра и промежуточные зна</w:t>
      </w:r>
      <w:r w:rsidRPr="00C56A87">
        <w:t>чения вычислений.</w:t>
      </w:r>
    </w:p>
    <w:p w:rsidR="00C56A87" w:rsidRPr="00C56A87" w:rsidRDefault="00C56A87" w:rsidP="00C56A87">
      <w:pPr>
        <w:numPr>
          <w:ilvl w:val="0"/>
          <w:numId w:val="16"/>
        </w:numPr>
      </w:pPr>
      <w:r w:rsidRPr="00C56A87">
        <w:lastRenderedPageBreak/>
        <w:t>Разделяемая память (</w:t>
      </w:r>
      <w:r w:rsidRPr="00C56A87">
        <w:rPr>
          <w:lang w:val="en-US"/>
        </w:rPr>
        <w:t>shared</w:t>
      </w:r>
      <w:r w:rsidRPr="00C56A87">
        <w:t xml:space="preserve"> </w:t>
      </w:r>
      <w:r w:rsidRPr="00C56A87">
        <w:rPr>
          <w:lang w:val="en-US"/>
        </w:rPr>
        <w:t>memory</w:t>
      </w:r>
      <w:r>
        <w:t>) – очень быстрая. Ее размер 40-64Кб на блок</w:t>
      </w:r>
      <w:r w:rsidRPr="00C56A87">
        <w:t xml:space="preserve">. </w:t>
      </w:r>
      <w:r>
        <w:t>Такая память д</w:t>
      </w:r>
      <w:r w:rsidRPr="00C56A87">
        <w:t>оступна для всех потоков в данном блоке. Чтение и запись явно управляются программистом.</w:t>
      </w:r>
    </w:p>
    <w:p w:rsidR="00C56A87" w:rsidRPr="00C56A87" w:rsidRDefault="00C56A87" w:rsidP="00C56A87">
      <w:pPr>
        <w:numPr>
          <w:ilvl w:val="0"/>
          <w:numId w:val="16"/>
        </w:numPr>
      </w:pPr>
      <w:r>
        <w:t>Ло</w:t>
      </w:r>
      <w:r w:rsidRPr="00C56A87">
        <w:t>кальная память (</w:t>
      </w:r>
      <w:r w:rsidRPr="00C56A87">
        <w:rPr>
          <w:lang w:val="en-US"/>
        </w:rPr>
        <w:t>local</w:t>
      </w:r>
      <w:r w:rsidRPr="00C56A87">
        <w:t xml:space="preserve"> </w:t>
      </w:r>
      <w:r w:rsidRPr="00C56A87">
        <w:rPr>
          <w:lang w:val="en-US"/>
        </w:rPr>
        <w:t>memory</w:t>
      </w:r>
      <w:r w:rsidRPr="00C56A87">
        <w:t>) если ре</w:t>
      </w:r>
      <w:r>
        <w:t>гистровая память заканчива</w:t>
      </w:r>
      <w:r w:rsidRPr="00C56A87">
        <w:t>е</w:t>
      </w:r>
      <w:r>
        <w:t>т</w:t>
      </w:r>
      <w:r w:rsidRPr="00C56A87">
        <w:t xml:space="preserve">ся, начинает использоваться более медленная. Эта память ограничена только общей памятью </w:t>
      </w:r>
      <w:r w:rsidRPr="00C56A87">
        <w:rPr>
          <w:lang w:val="en-US"/>
        </w:rPr>
        <w:t>GPU</w:t>
      </w:r>
      <w:r w:rsidRPr="00C56A87">
        <w:t>.</w:t>
      </w:r>
    </w:p>
    <w:p w:rsidR="00C56A87" w:rsidRPr="00C56A87" w:rsidRDefault="00C56A87" w:rsidP="00C56A87">
      <w:pPr>
        <w:numPr>
          <w:ilvl w:val="0"/>
          <w:numId w:val="16"/>
        </w:numPr>
      </w:pPr>
      <w:r w:rsidRPr="00C56A87">
        <w:t>Константная память (</w:t>
      </w:r>
      <w:r w:rsidRPr="00C56A87">
        <w:rPr>
          <w:lang w:val="en-US"/>
        </w:rPr>
        <w:t>constant</w:t>
      </w:r>
      <w:r w:rsidRPr="00C56A87">
        <w:t xml:space="preserve"> </w:t>
      </w:r>
      <w:r w:rsidRPr="00C56A87">
        <w:rPr>
          <w:lang w:val="en-US"/>
        </w:rPr>
        <w:t>memory</w:t>
      </w:r>
      <w:r w:rsidRPr="00C56A87">
        <w:t>) достаточно быстрая, но небольшая по объему. Из ядра данные могут только считываться из константной памяти.</w:t>
      </w:r>
    </w:p>
    <w:p w:rsidR="00C56A87" w:rsidRPr="00C56A87" w:rsidRDefault="00C56A87" w:rsidP="00C56A87">
      <w:pPr>
        <w:numPr>
          <w:ilvl w:val="0"/>
          <w:numId w:val="16"/>
        </w:numPr>
      </w:pPr>
      <w:r w:rsidRPr="00C56A87">
        <w:t>Глобальная память (</w:t>
      </w:r>
      <w:r w:rsidRPr="00C56A87">
        <w:rPr>
          <w:lang w:val="en-US"/>
        </w:rPr>
        <w:t>global</w:t>
      </w:r>
      <w:r w:rsidRPr="00C56A87">
        <w:t xml:space="preserve"> </w:t>
      </w:r>
      <w:r w:rsidRPr="00C56A87">
        <w:rPr>
          <w:lang w:val="en-US"/>
        </w:rPr>
        <w:t>memory</w:t>
      </w:r>
      <w:r w:rsidRPr="00C56A87">
        <w:t>) – самая медленная память. С нее копируются</w:t>
      </w:r>
      <w:r w:rsidR="00BD3BA4">
        <w:t xml:space="preserve"> данные</w:t>
      </w:r>
      <w:r w:rsidRPr="00C56A87">
        <w:t xml:space="preserve"> с хоста и из нее копируются назад. </w:t>
      </w:r>
    </w:p>
    <w:p w:rsidR="00C56A87" w:rsidRPr="00720A34" w:rsidRDefault="00C56A87" w:rsidP="002B2210">
      <w:pPr>
        <w:numPr>
          <w:ilvl w:val="0"/>
          <w:numId w:val="16"/>
        </w:numPr>
      </w:pPr>
      <w:r w:rsidRPr="00C56A87">
        <w:t>Текстуарная память (</w:t>
      </w:r>
      <w:r w:rsidRPr="00C56A87">
        <w:rPr>
          <w:lang w:val="en-US"/>
        </w:rPr>
        <w:t>texture</w:t>
      </w:r>
      <w:r w:rsidRPr="00C56A87">
        <w:t xml:space="preserve"> </w:t>
      </w:r>
      <w:r w:rsidRPr="00C56A87">
        <w:rPr>
          <w:lang w:val="en-US"/>
        </w:rPr>
        <w:t>memory</w:t>
      </w:r>
      <w:r w:rsidRPr="00C56A87">
        <w:t>) – является не отдельным видом память и механизмом обращения к глобальной. Используется в основном для обработки графики.</w:t>
      </w:r>
    </w:p>
    <w:p w:rsidR="007710B0" w:rsidRPr="00720A34" w:rsidRDefault="007710B0" w:rsidP="002B2210">
      <w:r w:rsidRPr="00720A34">
        <w:t xml:space="preserve">Кроме того, надо понимать, что все потоки или </w:t>
      </w:r>
      <w:r w:rsidRPr="00720A34">
        <w:rPr>
          <w:lang w:val="en-US"/>
        </w:rPr>
        <w:t>threads</w:t>
      </w:r>
      <w:r w:rsidRPr="00720A34">
        <w:t xml:space="preserve">, объединены в блоки или </w:t>
      </w:r>
      <w:r w:rsidRPr="00720A34">
        <w:rPr>
          <w:lang w:val="en-US"/>
        </w:rPr>
        <w:t>blocks</w:t>
      </w:r>
      <w:r w:rsidRPr="00720A34">
        <w:t>. Сколько конкретно потоков будет в одном блоке, и сколько блоков надо использовать, настраивать можно. Потому что нет смысла выделять слишком большое количество ресурсов, просто для того, чтобы они простаивали.</w:t>
      </w:r>
    </w:p>
    <w:p w:rsidR="00C1003C" w:rsidRPr="00720A34" w:rsidRDefault="00C1003C" w:rsidP="00C1003C">
      <w:pPr>
        <w:keepNext/>
        <w:jc w:val="center"/>
      </w:pPr>
      <w:r w:rsidRPr="00720A34">
        <w:rPr>
          <w:noProof/>
          <w:lang w:val="en-US"/>
        </w:rPr>
        <w:lastRenderedPageBreak/>
        <w:drawing>
          <wp:inline distT="0" distB="0" distL="0" distR="0" wp14:anchorId="2CDDF03D" wp14:editId="59561785">
            <wp:extent cx="4945380" cy="6232525"/>
            <wp:effectExtent l="0" t="0" r="7620" b="0"/>
            <wp:docPr id="28" name="Рисунок 28" descr="C:\Users\Розовые слоники\Documents\Ломоносов\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Розовые слоники\Documents\Ломоносов\image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5380" cy="6232525"/>
                    </a:xfrm>
                    <a:prstGeom prst="rect">
                      <a:avLst/>
                    </a:prstGeom>
                    <a:noFill/>
                    <a:ln>
                      <a:noFill/>
                    </a:ln>
                  </pic:spPr>
                </pic:pic>
              </a:graphicData>
            </a:graphic>
          </wp:inline>
        </w:drawing>
      </w:r>
    </w:p>
    <w:p w:rsidR="00C1003C" w:rsidRPr="00720A34" w:rsidRDefault="00C1003C" w:rsidP="00C1003C">
      <w:pPr>
        <w:pStyle w:val="Caption"/>
      </w:pPr>
      <w:r w:rsidRPr="00720A34">
        <w:t xml:space="preserve">Рис. </w:t>
      </w:r>
      <w:r w:rsidR="00991578">
        <w:fldChar w:fldCharType="begin"/>
      </w:r>
      <w:r w:rsidR="00991578">
        <w:instrText xml:space="preserve"> STYLEREF 1 \s </w:instrText>
      </w:r>
      <w:r w:rsidR="00991578">
        <w:fldChar w:fldCharType="separate"/>
      </w:r>
      <w:r w:rsidR="00936489">
        <w:rPr>
          <w:noProof/>
        </w:rPr>
        <w:t>4</w:t>
      </w:r>
      <w:r w:rsidR="00991578">
        <w:rPr>
          <w:noProof/>
        </w:rPr>
        <w:fldChar w:fldCharType="end"/>
      </w:r>
      <w:r w:rsidR="00936489">
        <w:t>.</w:t>
      </w:r>
      <w:r w:rsidR="00991578">
        <w:fldChar w:fldCharType="begin"/>
      </w:r>
      <w:r w:rsidR="00991578">
        <w:instrText xml:space="preserve"> SEQ Рис. \* ARABIC \s 1 </w:instrText>
      </w:r>
      <w:r w:rsidR="00991578">
        <w:fldChar w:fldCharType="separate"/>
      </w:r>
      <w:r w:rsidR="00936489">
        <w:rPr>
          <w:noProof/>
        </w:rPr>
        <w:t>1</w:t>
      </w:r>
      <w:r w:rsidR="00991578">
        <w:rPr>
          <w:noProof/>
        </w:rPr>
        <w:fldChar w:fldCharType="end"/>
      </w:r>
      <w:r w:rsidRPr="00720A34">
        <w:t xml:space="preserve"> Схематическое описание внутренней структуры графического устройства.</w:t>
      </w:r>
    </w:p>
    <w:p w:rsidR="007710B0" w:rsidRPr="00720A34" w:rsidRDefault="007710B0" w:rsidP="002B2210">
      <w:r w:rsidRPr="00720A34">
        <w:t xml:space="preserve">Для более подробного понимания системы, можно обратиться к источникам </w:t>
      </w:r>
      <w:r w:rsidR="00720A34" w:rsidRPr="00720A34">
        <w:t>[5],[6</w:t>
      </w:r>
      <w:r w:rsidRPr="00720A34">
        <w:t>].</w:t>
      </w:r>
    </w:p>
    <w:p w:rsidR="007710B0" w:rsidRPr="00720A34" w:rsidRDefault="007710B0" w:rsidP="002B2210">
      <w:r w:rsidRPr="00720A34">
        <w:t xml:space="preserve">Хочется еще вкратце описать процесс работы программы на </w:t>
      </w:r>
      <w:r w:rsidRPr="00720A34">
        <w:rPr>
          <w:lang w:val="en-US"/>
        </w:rPr>
        <w:t>GPU</w:t>
      </w:r>
      <w:r w:rsidRPr="00720A34">
        <w:t>. Для этого нам нужно обсудить какая память бывает здесь, и какая скорость считывания этой памяти, что напрямую влияет на скорость работы программы.</w:t>
      </w:r>
    </w:p>
    <w:p w:rsidR="007710B0" w:rsidRPr="00720A34" w:rsidRDefault="007710B0" w:rsidP="002B2210">
      <w:r w:rsidRPr="00720A34">
        <w:t>На самом деле, для начала нам понадобиться 2 вида памяти:</w:t>
      </w:r>
    </w:p>
    <w:p w:rsidR="007710B0" w:rsidRPr="00720A34" w:rsidRDefault="007710B0" w:rsidP="007710B0">
      <w:pPr>
        <w:pStyle w:val="ListParagraph"/>
        <w:numPr>
          <w:ilvl w:val="0"/>
          <w:numId w:val="5"/>
        </w:numPr>
      </w:pPr>
      <w:r w:rsidRPr="00720A34">
        <w:t>Память, которая находится на устройстве, и общая для всех блоков (до 4</w:t>
      </w:r>
      <w:r w:rsidRPr="00720A34">
        <w:rPr>
          <w:lang w:val="en-US"/>
        </w:rPr>
        <w:t>GB</w:t>
      </w:r>
      <w:r w:rsidRPr="00720A34">
        <w:t xml:space="preserve">, на современных </w:t>
      </w:r>
      <w:r w:rsidRPr="00720A34">
        <w:rPr>
          <w:lang w:val="en-US"/>
        </w:rPr>
        <w:t>GPU</w:t>
      </w:r>
      <w:r w:rsidRPr="00720A34">
        <w:t xml:space="preserve">). Здесь надо сказать, что скорость обмена с этой памятью внутри </w:t>
      </w:r>
      <w:r w:rsidRPr="00720A34">
        <w:rPr>
          <w:lang w:val="en-US"/>
        </w:rPr>
        <w:t>GPU</w:t>
      </w:r>
      <w:r w:rsidRPr="00720A34">
        <w:t xml:space="preserve"> ~80</w:t>
      </w:r>
      <w:r w:rsidR="00761B4A" w:rsidRPr="00720A34">
        <w:rPr>
          <w:lang w:val="en-US"/>
        </w:rPr>
        <w:t>Gb</w:t>
      </w:r>
      <w:r w:rsidRPr="00720A34">
        <w:t>/</w:t>
      </w:r>
      <w:r w:rsidRPr="00720A34">
        <w:rPr>
          <w:lang w:val="en-US"/>
        </w:rPr>
        <w:t>s</w:t>
      </w:r>
      <w:r w:rsidRPr="00720A34">
        <w:t>. Скорость копирования из/на эту память</w:t>
      </w:r>
      <w:r w:rsidR="00761B4A" w:rsidRPr="00720A34">
        <w:t>,</w:t>
      </w:r>
      <w:r w:rsidRPr="00720A34">
        <w:t xml:space="preserve"> </w:t>
      </w:r>
      <w:r w:rsidR="00761B4A" w:rsidRPr="00720A34">
        <w:t>например из оперативной памяти, не превышает 4</w:t>
      </w:r>
      <w:r w:rsidR="00761B4A" w:rsidRPr="00720A34">
        <w:rPr>
          <w:lang w:val="en-US"/>
        </w:rPr>
        <w:t>Gb</w:t>
      </w:r>
      <w:r w:rsidR="00761B4A" w:rsidRPr="00720A34">
        <w:t>/</w:t>
      </w:r>
      <w:r w:rsidR="00761B4A" w:rsidRPr="00720A34">
        <w:rPr>
          <w:lang w:val="en-US"/>
        </w:rPr>
        <w:t>s</w:t>
      </w:r>
      <w:r w:rsidR="00761B4A" w:rsidRPr="00720A34">
        <w:t xml:space="preserve">. Последнее ограничение связано с шиной </w:t>
      </w:r>
      <w:r w:rsidR="00761B4A" w:rsidRPr="00720A34">
        <w:rPr>
          <w:lang w:val="en-US"/>
        </w:rPr>
        <w:t>PCI</w:t>
      </w:r>
      <w:r w:rsidR="00761B4A" w:rsidRPr="00720A34">
        <w:t>-</w:t>
      </w:r>
      <w:r w:rsidR="00761B4A" w:rsidRPr="00720A34">
        <w:rPr>
          <w:lang w:val="en-US"/>
        </w:rPr>
        <w:t>Express</w:t>
      </w:r>
      <w:r w:rsidR="00761B4A" w:rsidRPr="00720A34">
        <w:t>.</w:t>
      </w:r>
    </w:p>
    <w:p w:rsidR="00DB5559" w:rsidRPr="00720A34" w:rsidRDefault="007710B0" w:rsidP="00DB5559">
      <w:pPr>
        <w:pStyle w:val="ListParagraph"/>
        <w:numPr>
          <w:ilvl w:val="0"/>
          <w:numId w:val="5"/>
        </w:numPr>
      </w:pPr>
      <w:r w:rsidRPr="00720A34">
        <w:lastRenderedPageBreak/>
        <w:t>И память, которая</w:t>
      </w:r>
      <w:r w:rsidR="00761B4A" w:rsidRPr="00720A34">
        <w:t xml:space="preserve"> относится к каждому блоку потоков, и доступна, только для потоков текущего блока, зато она еще быстрее. </w:t>
      </w:r>
      <w:r w:rsidR="00C1003C" w:rsidRPr="00720A34">
        <w:t>Она носит название</w:t>
      </w:r>
      <w:r w:rsidR="00761B4A" w:rsidRPr="00720A34">
        <w:t xml:space="preserve"> разделяемой или </w:t>
      </w:r>
      <w:r w:rsidR="00761B4A" w:rsidRPr="00720A34">
        <w:rPr>
          <w:lang w:val="en-US"/>
        </w:rPr>
        <w:t>shared memory.</w:t>
      </w:r>
    </w:p>
    <w:p w:rsidR="00761B4A" w:rsidRPr="00720A34" w:rsidRDefault="00761B4A" w:rsidP="00761B4A">
      <w:r w:rsidRPr="00720A34">
        <w:t xml:space="preserve">Итак, алгоритм работы, это скопировать на общую память данные с помощью </w:t>
      </w:r>
      <w:r w:rsidRPr="00720A34">
        <w:rPr>
          <w:lang w:val="en-US"/>
        </w:rPr>
        <w:t>CPU</w:t>
      </w:r>
      <w:r w:rsidRPr="00720A34">
        <w:t xml:space="preserve">, далее провести расчеты на </w:t>
      </w:r>
      <w:r w:rsidRPr="00720A34">
        <w:rPr>
          <w:lang w:val="en-US"/>
        </w:rPr>
        <w:t>GPU</w:t>
      </w:r>
      <w:r w:rsidRPr="00720A34">
        <w:t xml:space="preserve">, и скопировать результат обратно. Важно, что обычно узкое место, это как раз копирование данных из </w:t>
      </w:r>
      <w:r w:rsidRPr="00720A34">
        <w:rPr>
          <w:lang w:val="en-US"/>
        </w:rPr>
        <w:t>CPU</w:t>
      </w:r>
      <w:r w:rsidRPr="00720A34">
        <w:t xml:space="preserve"> в </w:t>
      </w:r>
      <w:r w:rsidRPr="00720A34">
        <w:rPr>
          <w:lang w:val="en-US"/>
        </w:rPr>
        <w:t>GPU</w:t>
      </w:r>
      <w:r w:rsidRPr="00720A34">
        <w:t xml:space="preserve"> и обратно. Это мы будем стараться избегать, что, как мы увидим позже, создаст другие проблемы.</w:t>
      </w:r>
    </w:p>
    <w:p w:rsidR="00761B4A" w:rsidRPr="00720A34" w:rsidRDefault="00761B4A" w:rsidP="00761B4A">
      <w:pPr>
        <w:pStyle w:val="Heading2"/>
        <w:rPr>
          <w:sz w:val="28"/>
          <w:lang w:val="en-US"/>
        </w:rPr>
      </w:pPr>
      <w:bookmarkStart w:id="25" w:name="_Ref353052514"/>
      <w:bookmarkStart w:id="26" w:name="_Toc420992003"/>
      <w:r w:rsidRPr="00720A34">
        <w:rPr>
          <w:sz w:val="28"/>
        </w:rPr>
        <w:t xml:space="preserve">Двумерное уравнение переноса (схема без осцилляций). Реализация на </w:t>
      </w:r>
      <w:r w:rsidRPr="00720A34">
        <w:rPr>
          <w:sz w:val="28"/>
          <w:lang w:val="en-US"/>
        </w:rPr>
        <w:t>CUDA.</w:t>
      </w:r>
      <w:bookmarkEnd w:id="25"/>
      <w:bookmarkEnd w:id="26"/>
    </w:p>
    <w:p w:rsidR="00761B4A" w:rsidRPr="00720A34" w:rsidRDefault="006C0A34" w:rsidP="00761B4A">
      <w:r w:rsidRPr="00720A34">
        <w:t xml:space="preserve">Постановка задачи такая же, как в главе </w:t>
      </w:r>
      <w:r w:rsidRPr="00720A34">
        <w:fldChar w:fldCharType="begin"/>
      </w:r>
      <w:r w:rsidRPr="00720A34">
        <w:instrText xml:space="preserve"> REF _Ref352970355 \r \h </w:instrText>
      </w:r>
      <w:r w:rsidR="00720A34" w:rsidRPr="00720A34">
        <w:instrText xml:space="preserve"> \* MERGEFORMAT </w:instrText>
      </w:r>
      <w:r w:rsidRPr="00720A34">
        <w:fldChar w:fldCharType="separate"/>
      </w:r>
      <w:r w:rsidRPr="00720A34">
        <w:t>1.4</w:t>
      </w:r>
      <w:r w:rsidRPr="00720A34">
        <w:fldChar w:fldCharType="end"/>
      </w:r>
      <w:r w:rsidRPr="00720A34">
        <w:t xml:space="preserve">, просто теперь уже работающая с помощью технологии </w:t>
      </w:r>
      <w:r w:rsidRPr="00720A34">
        <w:rPr>
          <w:lang w:val="en-US"/>
        </w:rPr>
        <w:t>CUDA</w:t>
      </w:r>
      <w:r w:rsidRPr="00720A34">
        <w:t xml:space="preserve">. Здесь, и далее, надо сказать что программа для </w:t>
      </w:r>
      <w:r w:rsidRPr="00720A34">
        <w:rPr>
          <w:lang w:val="en-US"/>
        </w:rPr>
        <w:t>GPU</w:t>
      </w:r>
      <w:r w:rsidRPr="00720A34">
        <w:t xml:space="preserve"> вычислялась на </w:t>
      </w:r>
      <w:r w:rsidRPr="00720A34">
        <w:rPr>
          <w:lang w:val="en-US"/>
        </w:rPr>
        <w:t>nVidia</w:t>
      </w:r>
      <w:r w:rsidRPr="00720A34">
        <w:t xml:space="preserve"> </w:t>
      </w:r>
      <w:r w:rsidRPr="00720A34">
        <w:rPr>
          <w:lang w:val="en-US"/>
        </w:rPr>
        <w:t>Tesla</w:t>
      </w:r>
      <w:r w:rsidRPr="00720A34">
        <w:t xml:space="preserve"> </w:t>
      </w:r>
      <w:r w:rsidRPr="00720A34">
        <w:rPr>
          <w:lang w:val="en-US"/>
        </w:rPr>
        <w:t>s</w:t>
      </w:r>
      <w:r w:rsidRPr="00720A34">
        <w:t xml:space="preserve">2050. Результаты сравнивались с временем работы программы на </w:t>
      </w:r>
      <w:r w:rsidRPr="00720A34">
        <w:rPr>
          <w:lang w:val="en-US"/>
        </w:rPr>
        <w:t>CPU</w:t>
      </w:r>
      <w:r w:rsidRPr="00720A34">
        <w:t>, которое находится на локальной машине, а именно</w:t>
      </w:r>
      <w:r w:rsidRPr="00720A34">
        <w:rPr>
          <w:rFonts w:ascii="Verdana" w:hAnsi="Verdana"/>
          <w:color w:val="484848"/>
          <w:sz w:val="18"/>
          <w:szCs w:val="18"/>
          <w:shd w:val="clear" w:color="auto" w:fill="FFFFFF"/>
        </w:rPr>
        <w:t xml:space="preserve"> </w:t>
      </w:r>
      <w:r w:rsidRPr="00720A34">
        <w:t xml:space="preserve">2.3 GHz Intel core i5 и на </w:t>
      </w:r>
      <w:r w:rsidRPr="00720A34">
        <w:rPr>
          <w:lang w:val="en-US"/>
        </w:rPr>
        <w:t>CPU</w:t>
      </w:r>
      <w:r w:rsidRPr="00720A34">
        <w:t xml:space="preserve"> на сервере: Intel(R) Xeon(R) CPU X5670 2.93GHz.</w:t>
      </w:r>
    </w:p>
    <w:p w:rsidR="006C0A34" w:rsidRPr="00720A34" w:rsidRDefault="006C0A34" w:rsidP="006C0A34">
      <w:pPr>
        <w:keepNext/>
        <w:jc w:val="center"/>
      </w:pPr>
      <w:r w:rsidRPr="00720A34">
        <w:rPr>
          <w:noProof/>
          <w:lang w:val="en-US"/>
        </w:rPr>
        <w:drawing>
          <wp:inline distT="0" distB="0" distL="0" distR="0" wp14:anchorId="56D12E78" wp14:editId="31F093AD">
            <wp:extent cx="4589652" cy="457200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зовые слоники\Documents\Диплом\cuda_20_step_transfer_eq.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589652" cy="4572000"/>
                    </a:xfrm>
                    <a:prstGeom prst="rect">
                      <a:avLst/>
                    </a:prstGeom>
                    <a:noFill/>
                    <a:ln>
                      <a:noFill/>
                    </a:ln>
                  </pic:spPr>
                </pic:pic>
              </a:graphicData>
            </a:graphic>
          </wp:inline>
        </w:drawing>
      </w:r>
    </w:p>
    <w:p w:rsidR="006C0A34" w:rsidRPr="00720A34" w:rsidRDefault="006C0A34" w:rsidP="006C0A34">
      <w:pPr>
        <w:pStyle w:val="Caption"/>
      </w:pPr>
      <w:bookmarkStart w:id="27" w:name="_Ref352970940"/>
      <w:r w:rsidRPr="00720A34">
        <w:t xml:space="preserve">Рис. </w:t>
      </w:r>
      <w:r w:rsidR="00991578">
        <w:fldChar w:fldCharType="begin"/>
      </w:r>
      <w:r w:rsidR="00991578">
        <w:instrText xml:space="preserve"> STYLEREF 1 \s </w:instrText>
      </w:r>
      <w:r w:rsidR="00991578">
        <w:fldChar w:fldCharType="separate"/>
      </w:r>
      <w:r w:rsidR="00936489">
        <w:rPr>
          <w:noProof/>
        </w:rPr>
        <w:t>4</w:t>
      </w:r>
      <w:r w:rsidR="00991578">
        <w:rPr>
          <w:noProof/>
        </w:rPr>
        <w:fldChar w:fldCharType="end"/>
      </w:r>
      <w:r w:rsidR="00936489">
        <w:t>.</w:t>
      </w:r>
      <w:r w:rsidR="00991578">
        <w:fldChar w:fldCharType="begin"/>
      </w:r>
      <w:r w:rsidR="00991578">
        <w:instrText xml:space="preserve"> SEQ Рис. \* ARABIC \s 1 </w:instrText>
      </w:r>
      <w:r w:rsidR="00991578">
        <w:fldChar w:fldCharType="separate"/>
      </w:r>
      <w:r w:rsidR="00936489">
        <w:rPr>
          <w:noProof/>
        </w:rPr>
        <w:t>2</w:t>
      </w:r>
      <w:r w:rsidR="00991578">
        <w:rPr>
          <w:noProof/>
        </w:rPr>
        <w:fldChar w:fldCharType="end"/>
      </w:r>
      <w:bookmarkEnd w:id="27"/>
    </w:p>
    <w:p w:rsidR="006C01A7" w:rsidRPr="00720A34" w:rsidRDefault="006C0A34" w:rsidP="006C0A34">
      <w:r w:rsidRPr="00720A34">
        <w:t xml:space="preserve">Как видно из </w:t>
      </w:r>
      <w:r w:rsidRPr="00720A34">
        <w:fldChar w:fldCharType="begin"/>
      </w:r>
      <w:r w:rsidRPr="00720A34">
        <w:instrText xml:space="preserve"> REF _Ref352970940 \h </w:instrText>
      </w:r>
      <w:r w:rsidR="00720A34" w:rsidRPr="00720A34">
        <w:instrText xml:space="preserve"> \* MERGEFORMAT </w:instrText>
      </w:r>
      <w:r w:rsidRPr="00720A34">
        <w:fldChar w:fldCharType="separate"/>
      </w:r>
      <w:r w:rsidRPr="00720A34">
        <w:t xml:space="preserve">Рис. </w:t>
      </w:r>
      <w:r w:rsidRPr="00720A34">
        <w:rPr>
          <w:noProof/>
        </w:rPr>
        <w:t>2</w:t>
      </w:r>
      <w:r w:rsidRPr="00720A34">
        <w:t>.</w:t>
      </w:r>
      <w:r w:rsidRPr="00720A34">
        <w:rPr>
          <w:noProof/>
        </w:rPr>
        <w:t>1</w:t>
      </w:r>
      <w:r w:rsidRPr="00720A34">
        <w:fldChar w:fldCharType="end"/>
      </w:r>
      <w:r w:rsidRPr="00720A34">
        <w:t xml:space="preserve"> результат получился таким же</w:t>
      </w:r>
      <w:r w:rsidR="009B3B57" w:rsidRPr="00720A34">
        <w:t>,</w:t>
      </w:r>
      <w:r w:rsidRPr="00720A34">
        <w:t xml:space="preserve"> как и в случае последовательного алгоритма.</w:t>
      </w:r>
      <w:r w:rsidR="006C01A7" w:rsidRPr="00720A34">
        <w:t xml:space="preserve"> Тут размер сетки взят чуть больше, а именно 1000</w:t>
      </w:r>
      <w:r w:rsidR="006C01A7" w:rsidRPr="00720A34">
        <w:rPr>
          <w:lang w:val="en-US"/>
        </w:rPr>
        <w:t>x</w:t>
      </w:r>
      <w:r w:rsidR="006C01A7" w:rsidRPr="00720A34">
        <w:t>1000. Здесь показана картина через 20 шагов.</w:t>
      </w:r>
    </w:p>
    <w:p w:rsidR="006C01A7" w:rsidRPr="00720A34" w:rsidRDefault="006C01A7" w:rsidP="006C0A34">
      <w:r w:rsidRPr="00720A34">
        <w:lastRenderedPageBreak/>
        <w:t>Попробуем выяснить, насколько оптимален алгоритм, для этого, как и в случае последовательного алгоритма построим зависимость времени, приходящегося на расчет одного узла сетки, от размера сетки.</w:t>
      </w:r>
    </w:p>
    <w:p w:rsidR="006C01A7" w:rsidRPr="00720A34" w:rsidRDefault="006C01A7" w:rsidP="006C01A7">
      <w:pPr>
        <w:keepNext/>
        <w:jc w:val="center"/>
      </w:pPr>
      <w:r w:rsidRPr="00720A34">
        <w:rPr>
          <w:noProof/>
          <w:lang w:val="en-US"/>
        </w:rPr>
        <w:drawing>
          <wp:inline distT="0" distB="0" distL="0" distR="0" wp14:anchorId="755E24C4" wp14:editId="37B57A00">
            <wp:extent cx="5936615" cy="3166110"/>
            <wp:effectExtent l="0" t="0" r="6985" b="0"/>
            <wp:docPr id="14" name="Рисунок 14" descr="C:\Users\Розовые слоники\Documents\Диплом\timepernode_cuda_transfer_e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Розовые слоники\Documents\Диплом\timepernode_cuda_transfer_eq.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6615" cy="3166110"/>
                    </a:xfrm>
                    <a:prstGeom prst="rect">
                      <a:avLst/>
                    </a:prstGeom>
                    <a:noFill/>
                    <a:ln>
                      <a:noFill/>
                    </a:ln>
                  </pic:spPr>
                </pic:pic>
              </a:graphicData>
            </a:graphic>
          </wp:inline>
        </w:drawing>
      </w:r>
    </w:p>
    <w:p w:rsidR="006C01A7" w:rsidRPr="00720A34" w:rsidRDefault="006C01A7" w:rsidP="006C01A7">
      <w:pPr>
        <w:pStyle w:val="Caption"/>
      </w:pPr>
      <w:bookmarkStart w:id="28" w:name="_Ref352971461"/>
      <w:r w:rsidRPr="00720A34">
        <w:t xml:space="preserve">График </w:t>
      </w:r>
      <w:r w:rsidR="00991578">
        <w:fldChar w:fldCharType="begin"/>
      </w:r>
      <w:r w:rsidR="00991578">
        <w:instrText xml:space="preserve"> STYLEREF 1 \s </w:instrText>
      </w:r>
      <w:r w:rsidR="00991578">
        <w:fldChar w:fldCharType="separate"/>
      </w:r>
      <w:r w:rsidR="0088559B" w:rsidRPr="00720A34">
        <w:rPr>
          <w:noProof/>
        </w:rPr>
        <w:t>2</w:t>
      </w:r>
      <w:r w:rsidR="00991578">
        <w:rPr>
          <w:noProof/>
        </w:rPr>
        <w:fldChar w:fldCharType="end"/>
      </w:r>
      <w:r w:rsidR="0088559B" w:rsidRPr="00720A34">
        <w:t>.</w:t>
      </w:r>
      <w:r w:rsidR="00991578">
        <w:fldChar w:fldCharType="begin"/>
      </w:r>
      <w:r w:rsidR="00991578">
        <w:instrText xml:space="preserve"> SEQ График \* ARABIC \s 1 </w:instrText>
      </w:r>
      <w:r w:rsidR="00991578">
        <w:fldChar w:fldCharType="separate"/>
      </w:r>
      <w:r w:rsidR="0088559B" w:rsidRPr="00720A34">
        <w:rPr>
          <w:noProof/>
        </w:rPr>
        <w:t>1</w:t>
      </w:r>
      <w:r w:rsidR="00991578">
        <w:rPr>
          <w:noProof/>
        </w:rPr>
        <w:fldChar w:fldCharType="end"/>
      </w:r>
      <w:bookmarkEnd w:id="28"/>
    </w:p>
    <w:p w:rsidR="006C01A7" w:rsidRPr="00720A34" w:rsidRDefault="006C01A7" w:rsidP="006C01A7">
      <w:r w:rsidRPr="00720A34">
        <w:t xml:space="preserve">Как видно из </w:t>
      </w:r>
      <w:r w:rsidRPr="00720A34">
        <w:fldChar w:fldCharType="begin"/>
      </w:r>
      <w:r w:rsidRPr="00720A34">
        <w:instrText xml:space="preserve"> REF _Ref352971461 \h </w:instrText>
      </w:r>
      <w:r w:rsidR="00720A34" w:rsidRPr="00720A34">
        <w:instrText xml:space="preserve"> \* MERGEFORMAT </w:instrText>
      </w:r>
      <w:r w:rsidRPr="00720A34">
        <w:fldChar w:fldCharType="separate"/>
      </w:r>
      <w:r w:rsidRPr="00720A34">
        <w:t xml:space="preserve">График </w:t>
      </w:r>
      <w:r w:rsidRPr="00720A34">
        <w:rPr>
          <w:noProof/>
        </w:rPr>
        <w:t>2</w:t>
      </w:r>
      <w:r w:rsidRPr="00720A34">
        <w:t>.</w:t>
      </w:r>
      <w:r w:rsidRPr="00720A34">
        <w:rPr>
          <w:noProof/>
        </w:rPr>
        <w:t>1</w:t>
      </w:r>
      <w:r w:rsidRPr="00720A34">
        <w:fldChar w:fldCharType="end"/>
      </w:r>
      <w:r w:rsidRPr="00720A34">
        <w:t xml:space="preserve"> зависимость можно считать линейной. Это придает уверенности в том, что алгоритм написан адекватно с точки зрения скорости работы</w:t>
      </w:r>
      <w:r w:rsidR="009B3B57" w:rsidRPr="00720A34">
        <w:t xml:space="preserve"> и масштабируемости</w:t>
      </w:r>
      <w:r w:rsidRPr="00720A34">
        <w:t>.</w:t>
      </w:r>
    </w:p>
    <w:p w:rsidR="006C01A7" w:rsidRPr="00720A34" w:rsidRDefault="009B3B57" w:rsidP="006C01A7">
      <w:r w:rsidRPr="00720A34">
        <w:t>Теперь рассмотрим, какого ускорения удалось добиться.</w:t>
      </w:r>
    </w:p>
    <w:p w:rsidR="00086210" w:rsidRPr="00720A34" w:rsidRDefault="00086210" w:rsidP="00086210">
      <w:pPr>
        <w:keepNext/>
        <w:jc w:val="center"/>
      </w:pPr>
      <w:r w:rsidRPr="00720A34">
        <w:rPr>
          <w:noProof/>
          <w:lang w:val="en-US"/>
        </w:rPr>
        <w:drawing>
          <wp:inline distT="0" distB="0" distL="0" distR="0" wp14:anchorId="48162326" wp14:editId="144F37C8">
            <wp:extent cx="5940425" cy="3485532"/>
            <wp:effectExtent l="0" t="0" r="22225" b="1968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86210" w:rsidRPr="00720A34" w:rsidRDefault="00086210" w:rsidP="00086210">
      <w:pPr>
        <w:pStyle w:val="Caption"/>
      </w:pPr>
      <w:bookmarkStart w:id="29" w:name="_Ref352974861"/>
      <w:r w:rsidRPr="00720A34">
        <w:t xml:space="preserve">График </w:t>
      </w:r>
      <w:r w:rsidR="00991578">
        <w:fldChar w:fldCharType="begin"/>
      </w:r>
      <w:r w:rsidR="00991578">
        <w:instrText xml:space="preserve"> STYLEREF 1 \s </w:instrText>
      </w:r>
      <w:r w:rsidR="00991578">
        <w:fldChar w:fldCharType="separate"/>
      </w:r>
      <w:r w:rsidR="0088559B" w:rsidRPr="00720A34">
        <w:rPr>
          <w:noProof/>
        </w:rPr>
        <w:t>2</w:t>
      </w:r>
      <w:r w:rsidR="00991578">
        <w:rPr>
          <w:noProof/>
        </w:rPr>
        <w:fldChar w:fldCharType="end"/>
      </w:r>
      <w:r w:rsidR="0088559B" w:rsidRPr="00720A34">
        <w:t>.</w:t>
      </w:r>
      <w:r w:rsidR="00991578">
        <w:fldChar w:fldCharType="begin"/>
      </w:r>
      <w:r w:rsidR="00991578">
        <w:instrText xml:space="preserve"> SEQ График \* ARABIC \s 1 </w:instrText>
      </w:r>
      <w:r w:rsidR="00991578">
        <w:fldChar w:fldCharType="separate"/>
      </w:r>
      <w:r w:rsidR="0088559B" w:rsidRPr="00720A34">
        <w:rPr>
          <w:noProof/>
        </w:rPr>
        <w:t>2</w:t>
      </w:r>
      <w:r w:rsidR="00991578">
        <w:rPr>
          <w:noProof/>
        </w:rPr>
        <w:fldChar w:fldCharType="end"/>
      </w:r>
      <w:bookmarkEnd w:id="29"/>
    </w:p>
    <w:p w:rsidR="00086210" w:rsidRPr="00720A34" w:rsidRDefault="00086210" w:rsidP="00086210">
      <w:r w:rsidRPr="00720A34">
        <w:lastRenderedPageBreak/>
        <w:t xml:space="preserve">На </w:t>
      </w:r>
      <w:r w:rsidRPr="00720A34">
        <w:fldChar w:fldCharType="begin"/>
      </w:r>
      <w:r w:rsidRPr="00720A34">
        <w:instrText xml:space="preserve"> REF _Ref352974861 \h </w:instrText>
      </w:r>
      <w:r w:rsidR="00720A34" w:rsidRPr="00720A34">
        <w:instrText xml:space="preserve"> \* MERGEFORMAT </w:instrText>
      </w:r>
      <w:r w:rsidRPr="00720A34">
        <w:fldChar w:fldCharType="separate"/>
      </w:r>
      <w:r w:rsidRPr="00720A34">
        <w:t xml:space="preserve">График </w:t>
      </w:r>
      <w:r w:rsidRPr="00720A34">
        <w:rPr>
          <w:noProof/>
        </w:rPr>
        <w:t>2</w:t>
      </w:r>
      <w:r w:rsidRPr="00720A34">
        <w:t>.</w:t>
      </w:r>
      <w:r w:rsidRPr="00720A34">
        <w:rPr>
          <w:noProof/>
        </w:rPr>
        <w:t>2</w:t>
      </w:r>
      <w:r w:rsidRPr="00720A34">
        <w:fldChar w:fldCharType="end"/>
      </w:r>
      <w:r w:rsidRPr="00720A34">
        <w:t xml:space="preserve"> можно увидеть как зависит ускорение в зависимости от характерного размера сетки, в данном случае это просто квадратная сетка, со стороно</w:t>
      </w:r>
      <w:r w:rsidR="00FF0615" w:rsidRPr="00720A34">
        <w:t>й, равной характерному размеру.</w:t>
      </w:r>
      <w:r w:rsidR="00C1003C" w:rsidRPr="00720A34">
        <w:t xml:space="preserve"> Здесь измерялось время работы программы без инициализации.</w:t>
      </w:r>
      <w:r w:rsidR="00AD3874" w:rsidRPr="00720A34">
        <w:t xml:space="preserve"> Под инициализацией понимается процесс подготовки графического устройства к вычислениям (например: копирование данных с </w:t>
      </w:r>
      <w:r w:rsidR="00AD3874" w:rsidRPr="00720A34">
        <w:rPr>
          <w:lang w:val="en-US"/>
        </w:rPr>
        <w:t>host</w:t>
      </w:r>
      <w:r w:rsidR="00AD3874" w:rsidRPr="00720A34">
        <w:t xml:space="preserve"> на </w:t>
      </w:r>
      <w:r w:rsidR="00AD3874" w:rsidRPr="00720A34">
        <w:rPr>
          <w:lang w:val="en-US"/>
        </w:rPr>
        <w:t>deice</w:t>
      </w:r>
      <w:r w:rsidR="00AD3874" w:rsidRPr="00720A34">
        <w:t>).</w:t>
      </w:r>
      <w:r w:rsidR="00C1003C" w:rsidRPr="00720A34">
        <w:t xml:space="preserve"> </w:t>
      </w:r>
      <w:r w:rsidR="00AD3874" w:rsidRPr="00720A34">
        <w:t xml:space="preserve">Алгоритм тестировался на различных </w:t>
      </w:r>
      <w:r w:rsidR="00AD3874" w:rsidRPr="00720A34">
        <w:rPr>
          <w:lang w:val="en-US"/>
        </w:rPr>
        <w:t>CPU</w:t>
      </w:r>
      <w:r w:rsidR="00AD3874" w:rsidRPr="00720A34">
        <w:t xml:space="preserve">, которые также приведены на графике. </w:t>
      </w:r>
    </w:p>
    <w:p w:rsidR="00FF0615" w:rsidRPr="00720A34" w:rsidRDefault="00FF0615" w:rsidP="00086210">
      <w:r w:rsidRPr="00720A34">
        <w:t xml:space="preserve">Из </w:t>
      </w:r>
      <w:r w:rsidRPr="00720A34">
        <w:fldChar w:fldCharType="begin"/>
      </w:r>
      <w:r w:rsidRPr="00720A34">
        <w:instrText xml:space="preserve"> REF _Ref352974861 \h </w:instrText>
      </w:r>
      <w:r w:rsidR="00720A34" w:rsidRPr="00720A34">
        <w:instrText xml:space="preserve"> \* MERGEFORMAT </w:instrText>
      </w:r>
      <w:r w:rsidRPr="00720A34">
        <w:fldChar w:fldCharType="separate"/>
      </w:r>
      <w:r w:rsidRPr="00720A34">
        <w:t xml:space="preserve">График </w:t>
      </w:r>
      <w:r w:rsidRPr="00720A34">
        <w:rPr>
          <w:noProof/>
        </w:rPr>
        <w:t>2</w:t>
      </w:r>
      <w:r w:rsidRPr="00720A34">
        <w:t>.</w:t>
      </w:r>
      <w:r w:rsidRPr="00720A34">
        <w:rPr>
          <w:noProof/>
        </w:rPr>
        <w:t>2</w:t>
      </w:r>
      <w:r w:rsidRPr="00720A34">
        <w:fldChar w:fldCharType="end"/>
      </w:r>
      <w:r w:rsidRPr="00720A34">
        <w:t xml:space="preserve"> можно сделать вывод, что ускорение увеличивается, тем больше, чем больше размер сетки. Это можно объяснить тем, что все же некоторое время уходит на запуск вычисл</w:t>
      </w:r>
      <w:r w:rsidR="00AD3874" w:rsidRPr="00720A34">
        <w:t>ений на графическом устройстве, которые нельзя предотвратить.</w:t>
      </w:r>
    </w:p>
    <w:p w:rsidR="00910761" w:rsidRPr="00720A34" w:rsidRDefault="00910761" w:rsidP="00086210">
      <w:r w:rsidRPr="00720A34">
        <w:t xml:space="preserve">Важно отметить тот факт, как измерялось ускорение, а точнее время работы на </w:t>
      </w:r>
      <w:r w:rsidRPr="00720A34">
        <w:rPr>
          <w:lang w:val="en-US"/>
        </w:rPr>
        <w:t>GPU</w:t>
      </w:r>
      <w:r w:rsidRPr="00720A34">
        <w:t xml:space="preserve">. Если с </w:t>
      </w:r>
      <w:r w:rsidRPr="00720A34">
        <w:rPr>
          <w:lang w:val="en-US"/>
        </w:rPr>
        <w:t>CPU</w:t>
      </w:r>
      <w:r w:rsidRPr="00720A34">
        <w:t xml:space="preserve"> есть много стандартных, точных методов измерения времени, то для </w:t>
      </w:r>
      <w:r w:rsidRPr="00720A34">
        <w:rPr>
          <w:lang w:val="en-US"/>
        </w:rPr>
        <w:t>GPU</w:t>
      </w:r>
      <w:r w:rsidRPr="00720A34">
        <w:t xml:space="preserve"> важно не пропустить тот факт, что вызовы функций, которые должны выполняться на </w:t>
      </w:r>
      <w:r w:rsidRPr="00720A34">
        <w:rPr>
          <w:lang w:val="en-US"/>
        </w:rPr>
        <w:t>GPU</w:t>
      </w:r>
      <w:r w:rsidRPr="00720A34">
        <w:t xml:space="preserve">, происходят асинхронно с работой </w:t>
      </w:r>
      <w:r w:rsidRPr="00720A34">
        <w:rPr>
          <w:lang w:val="en-US"/>
        </w:rPr>
        <w:t>CPU</w:t>
      </w:r>
      <w:r w:rsidRPr="00720A34">
        <w:t xml:space="preserve">. Т.е. при вызове функции управление сразу возвращается к </w:t>
      </w:r>
      <w:r w:rsidRPr="00720A34">
        <w:rPr>
          <w:lang w:val="en-US"/>
        </w:rPr>
        <w:t>CPU</w:t>
      </w:r>
      <w:r w:rsidRPr="00720A34">
        <w:t xml:space="preserve">. Соответственно, время работы, если не синхронизировать </w:t>
      </w:r>
      <w:r w:rsidRPr="00720A34">
        <w:rPr>
          <w:lang w:val="en-US"/>
        </w:rPr>
        <w:t>CPU</w:t>
      </w:r>
      <w:r w:rsidRPr="00720A34">
        <w:t xml:space="preserve"> и </w:t>
      </w:r>
      <w:r w:rsidRPr="00720A34">
        <w:rPr>
          <w:lang w:val="en-US"/>
        </w:rPr>
        <w:t>GPU</w:t>
      </w:r>
      <w:r w:rsidRPr="00720A34">
        <w:t xml:space="preserve"> будет считаться не верно. Поэтому во всех временных тестах перед остановкой таймера вызывается функция синхронизации.</w:t>
      </w:r>
    </w:p>
    <w:p w:rsidR="00910761" w:rsidRPr="00720A34" w:rsidRDefault="00910761" w:rsidP="00086210">
      <w:pPr>
        <w:rPr>
          <w:rFonts w:eastAsiaTheme="minorEastAsia"/>
        </w:rPr>
      </w:pPr>
      <w:r w:rsidRPr="00720A34">
        <w:t xml:space="preserve">Сразу коснемся еще одной проблемы, </w:t>
      </w:r>
      <w:r w:rsidR="00D37876" w:rsidRPr="00720A34">
        <w:t xml:space="preserve">возникающей как раз из-за того, что крайней невыгодно часто копировать информация с/на </w:t>
      </w:r>
      <w:r w:rsidR="00D37876" w:rsidRPr="00720A34">
        <w:rPr>
          <w:lang w:val="en-US"/>
        </w:rPr>
        <w:t>GPU</w:t>
      </w:r>
      <w:r w:rsidR="00D37876" w:rsidRPr="00720A34">
        <w:t xml:space="preserve">. Поэтому получается, что все вычисления надо проводить с достаточно небольшим объемом данных. По крайней мере, для практических задач нужны сетки, в которых содержится до </w:t>
      </w:r>
      <m:oMath>
        <m:sSup>
          <m:sSupPr>
            <m:ctrlPr>
              <w:rPr>
                <w:rFonts w:ascii="Cambria Math" w:hAnsi="Cambria Math"/>
                <w:i/>
              </w:rPr>
            </m:ctrlPr>
          </m:sSupPr>
          <m:e>
            <m:r>
              <w:rPr>
                <w:rFonts w:ascii="Cambria Math" w:hAnsi="Cambria Math"/>
              </w:rPr>
              <m:t>10</m:t>
            </m:r>
          </m:e>
          <m:sup>
            <m:r>
              <w:rPr>
                <w:rFonts w:ascii="Cambria Math" w:hAnsi="Cambria Math"/>
              </w:rPr>
              <m:t>9</m:t>
            </m:r>
          </m:sup>
        </m:sSup>
      </m:oMath>
      <w:r w:rsidR="00D37876" w:rsidRPr="00720A34">
        <w:rPr>
          <w:rFonts w:eastAsiaTheme="minorEastAsia"/>
        </w:rPr>
        <w:t xml:space="preserve"> узлов. В нашем распоряжении имеется только 2</w:t>
      </w:r>
      <w:r w:rsidR="00D37876" w:rsidRPr="00720A34">
        <w:rPr>
          <w:rFonts w:eastAsiaTheme="minorEastAsia"/>
          <w:lang w:val="en-US"/>
        </w:rPr>
        <w:t>GB</w:t>
      </w:r>
      <w:r w:rsidR="00D37876" w:rsidRPr="00720A34">
        <w:rPr>
          <w:rFonts w:eastAsiaTheme="minorEastAsia"/>
        </w:rPr>
        <w:t xml:space="preserve"> памяти на </w:t>
      </w:r>
      <w:r w:rsidR="00D37876" w:rsidRPr="00720A34">
        <w:rPr>
          <w:rFonts w:eastAsiaTheme="minorEastAsia"/>
          <w:lang w:val="en-US"/>
        </w:rPr>
        <w:t>GPU</w:t>
      </w:r>
      <w:r w:rsidR="00D37876" w:rsidRPr="00720A34">
        <w:rPr>
          <w:rFonts w:eastAsiaTheme="minorEastAsia"/>
        </w:rPr>
        <w:t xml:space="preserve">. Задача переноса достаточно легкая, в том смысле, что каждый узел содержит мало информации. </w:t>
      </w:r>
      <w:r w:rsidR="00AA3908" w:rsidRPr="00720A34">
        <w:rPr>
          <w:rFonts w:eastAsiaTheme="minorEastAsia"/>
        </w:rPr>
        <w:t>Максимальный размер сетки при решении уравнения переноса получился 10000</w:t>
      </w:r>
      <w:r w:rsidR="00AA3908" w:rsidRPr="00720A34">
        <w:rPr>
          <w:rFonts w:eastAsiaTheme="minorEastAsia"/>
          <w:lang w:val="en-US"/>
        </w:rPr>
        <w:t>x</w:t>
      </w:r>
      <w:r w:rsidR="00AA3908" w:rsidRPr="00720A34">
        <w:rPr>
          <w:rFonts w:eastAsiaTheme="minorEastAsia"/>
        </w:rPr>
        <w:t xml:space="preserve">10000 узлов. </w:t>
      </w:r>
      <w:r w:rsidR="00D37876" w:rsidRPr="00720A34">
        <w:rPr>
          <w:rFonts w:eastAsiaTheme="minorEastAsia"/>
        </w:rPr>
        <w:t>Что, конечно нельзя сказать о решении системы гиперболических уравнений, которую мы рассмотрим далее.</w:t>
      </w:r>
    </w:p>
    <w:p w:rsidR="00AA3908" w:rsidRPr="00720A34" w:rsidRDefault="00AA3908" w:rsidP="00AA3908">
      <w:pPr>
        <w:pStyle w:val="Heading1"/>
        <w:rPr>
          <w:rFonts w:eastAsiaTheme="minorEastAsia"/>
        </w:rPr>
      </w:pPr>
      <w:bookmarkStart w:id="30" w:name="_Toc420992004"/>
      <w:r w:rsidRPr="00720A34">
        <w:rPr>
          <w:rFonts w:eastAsiaTheme="minorEastAsia"/>
        </w:rPr>
        <w:t>Уравнение упругости</w:t>
      </w:r>
      <w:bookmarkEnd w:id="30"/>
    </w:p>
    <w:p w:rsidR="00AA3908" w:rsidRPr="00720A34" w:rsidRDefault="00AA3908" w:rsidP="00AA3908">
      <w:pPr>
        <w:pStyle w:val="Heading2"/>
        <w:rPr>
          <w:sz w:val="28"/>
        </w:rPr>
      </w:pPr>
      <w:bookmarkStart w:id="31" w:name="_Toc420992005"/>
      <w:r w:rsidRPr="00720A34">
        <w:rPr>
          <w:sz w:val="28"/>
        </w:rPr>
        <w:t>Постановка задачи</w:t>
      </w:r>
      <w:bookmarkEnd w:id="31"/>
    </w:p>
    <w:p w:rsidR="00613679" w:rsidRPr="00720A34" w:rsidRDefault="00613679" w:rsidP="0087067A">
      <w:r w:rsidRPr="00720A34">
        <w:t>Уравнение упругости играет большую роль в моделировании многих физических процессов. Например, при разведке углеводородных месторождений. Т.к. на данный момент разведка, в основном, осуществляется с помощью взрывов на поверхности, которые в свою очередь создают акустические волны, которые мы и моделируем с помощью уравнения упругости.</w:t>
      </w:r>
    </w:p>
    <w:p w:rsidR="00D83D5C" w:rsidRPr="00720A34" w:rsidRDefault="00D83D5C" w:rsidP="0087067A">
      <w:r w:rsidRPr="00720A34">
        <w:t>В зависимости от условий динамического деформирования и от реологии материала в механике деформируемого твердого тела существуют различные замкнутые математические модели.</w:t>
      </w:r>
    </w:p>
    <w:p w:rsidR="00D83D5C" w:rsidRPr="00720A34" w:rsidRDefault="00D83D5C" w:rsidP="0087067A">
      <w:pPr>
        <w:rPr>
          <w:rFonts w:eastAsiaTheme="minorEastAsia"/>
        </w:rPr>
      </w:pPr>
      <w:r w:rsidRPr="00720A34">
        <w:t>Используемая система двумерных динамических уравнений в тензорной форме имеет вид</w:t>
      </w:r>
    </w:p>
    <w:p w:rsidR="00D83D5C" w:rsidRPr="00720A34" w:rsidRDefault="00D83D5C" w:rsidP="0087067A">
      <w:pPr>
        <w:rPr>
          <w:b/>
        </w:rPr>
      </w:pPr>
      <m:oMath>
        <m:r>
          <w:rPr>
            <w:rFonts w:ascii="Cambria Math" w:hAnsi="Cambria Math"/>
            <w:lang w:val="en-US"/>
          </w:rPr>
          <m:t>ρ</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num>
          <m:den>
            <m:r>
              <w:rPr>
                <w:rFonts w:ascii="Cambria Math" w:hAnsi="Cambria Math"/>
              </w:rPr>
              <m:t>∂t</m:t>
            </m:r>
          </m:den>
        </m:f>
        <m:r>
          <w:rPr>
            <w:rFonts w:ascii="Cambria Math" w:hAnsi="Cambria Math"/>
          </w:rPr>
          <m:t xml:space="preserve">= </m:t>
        </m:r>
        <m:sSub>
          <m:sSubPr>
            <m:ctrlPr>
              <w:rPr>
                <w:rFonts w:ascii="Cambria Math" w:hAnsi="Cambria Math"/>
                <w:i/>
              </w:rPr>
            </m:ctrlPr>
          </m:sSubPr>
          <m:e>
            <m:r>
              <m:rPr>
                <m:sty m:val="p"/>
              </m:rPr>
              <w:rPr>
                <w:rFonts w:ascii="Cambria Math" w:hAnsi="Cambria Math"/>
              </w:rPr>
              <m:t>∇</m:t>
            </m:r>
          </m:e>
          <m:sub>
            <m:r>
              <w:rPr>
                <w:rFonts w:ascii="Cambria Math" w:hAnsi="Cambria Math"/>
              </w:rPr>
              <m:t>j</m:t>
            </m:r>
          </m:sub>
        </m:sSub>
        <m:sSub>
          <m:sSubPr>
            <m:ctrlPr>
              <w:rPr>
                <w:rFonts w:ascii="Cambria Math" w:hAnsi="Cambria Math"/>
                <w:i/>
              </w:rPr>
            </m:ctrlPr>
          </m:sSubPr>
          <m:e>
            <m:r>
              <w:rPr>
                <w:rFonts w:ascii="Cambria Math" w:hAnsi="Cambria Math"/>
              </w:rPr>
              <m:t>σ</m:t>
            </m:r>
          </m:e>
          <m:sub>
            <m:r>
              <w:rPr>
                <w:rFonts w:ascii="Cambria Math" w:hAnsi="Cambria Math"/>
              </w:rPr>
              <m:t>ij</m:t>
            </m:r>
          </m:sub>
        </m:sSub>
      </m:oMath>
      <w:r w:rsidRPr="00720A34">
        <w:t xml:space="preserve"> - уравнения движения,</w:t>
      </w:r>
      <w:r w:rsidR="00CF4BFF" w:rsidRPr="00720A34">
        <w:t xml:space="preserve">   </w:t>
      </w:r>
      <w:r w:rsidR="0087067A" w:rsidRPr="00720A34">
        <w:tab/>
      </w:r>
      <w:r w:rsidR="00CF4BFF" w:rsidRPr="00720A34">
        <w:t>(</w:t>
      </w:r>
      <w:r w:rsidR="00991578">
        <w:fldChar w:fldCharType="begin"/>
      </w:r>
      <w:r w:rsidR="00991578">
        <w:instrText xml:space="preserve"> SEQ Формула \* ARABIC </w:instrText>
      </w:r>
      <w:r w:rsidR="00991578">
        <w:fldChar w:fldCharType="separate"/>
      </w:r>
      <w:r w:rsidR="00884B56">
        <w:rPr>
          <w:noProof/>
        </w:rPr>
        <w:t>28</w:t>
      </w:r>
      <w:r w:rsidR="00991578">
        <w:rPr>
          <w:noProof/>
        </w:rPr>
        <w:fldChar w:fldCharType="end"/>
      </w:r>
      <w:r w:rsidR="00CF4BFF" w:rsidRPr="00720A34">
        <w:t>)</w:t>
      </w:r>
    </w:p>
    <w:p w:rsidR="00D83D5C" w:rsidRPr="00720A34" w:rsidRDefault="00991578" w:rsidP="0087067A">
      <w:pPr>
        <w:rPr>
          <w:b/>
        </w:rPr>
      </w:pPr>
      <m:oMath>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ij</m:t>
                </m:r>
              </m:sub>
            </m:sSub>
          </m:num>
          <m:den>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ijkl</m:t>
            </m:r>
          </m:sub>
        </m:sSub>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kl</m:t>
                </m:r>
              </m:sub>
            </m:sSub>
          </m:num>
          <m:den>
            <m:r>
              <w:rPr>
                <w:rFonts w:ascii="Cambria Math" w:hAnsi="Cambria Math"/>
              </w:rPr>
              <m:t>∂t</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ij</m:t>
            </m:r>
          </m:sub>
        </m:sSub>
      </m:oMath>
      <w:r w:rsidR="00D83D5C" w:rsidRPr="00720A34">
        <w:rPr>
          <w:rFonts w:eastAsiaTheme="minorEastAsia"/>
        </w:rPr>
        <w:t xml:space="preserve"> - </w:t>
      </w:r>
      <w:r w:rsidR="00D83D5C" w:rsidRPr="00720A34">
        <w:t>реологические соотношения.</w:t>
      </w:r>
      <w:r w:rsidR="00CF4BFF" w:rsidRPr="00720A34">
        <w:t xml:space="preserve"> </w:t>
      </w:r>
      <w:r w:rsidR="0087067A" w:rsidRPr="00720A34">
        <w:tab/>
      </w:r>
      <w:r w:rsidR="00CF4BFF" w:rsidRPr="00720A34">
        <w:t>(</w:t>
      </w:r>
      <w:r>
        <w:fldChar w:fldCharType="begin"/>
      </w:r>
      <w:r>
        <w:instrText xml:space="preserve"> SEQ Формула \* ARABIC </w:instrText>
      </w:r>
      <w:r>
        <w:fldChar w:fldCharType="separate"/>
      </w:r>
      <w:r w:rsidR="00884B56">
        <w:rPr>
          <w:noProof/>
        </w:rPr>
        <w:t>29</w:t>
      </w:r>
      <w:r>
        <w:rPr>
          <w:noProof/>
        </w:rPr>
        <w:fldChar w:fldCharType="end"/>
      </w:r>
      <w:r w:rsidR="00CF4BFF" w:rsidRPr="00720A34">
        <w:t>)</w:t>
      </w:r>
    </w:p>
    <w:p w:rsidR="00D83D5C" w:rsidRPr="00720A34" w:rsidRDefault="00D83D5C" w:rsidP="0087067A">
      <w:r w:rsidRPr="00720A34">
        <w:t xml:space="preserve">Здесь </w:t>
      </w:r>
      <w:r w:rsidRPr="00720A34">
        <w:rPr>
          <w:rFonts w:cstheme="minorHAnsi"/>
        </w:rPr>
        <w:t>ρ</w:t>
      </w:r>
      <w:r w:rsidRPr="00720A34">
        <w:t xml:space="preserve"> – плотность среды, </w:t>
      </w:r>
      <w:r w:rsidRPr="00720A34">
        <w:rPr>
          <w:i/>
          <w:lang w:val="en-US"/>
        </w:rPr>
        <w:t>v</w:t>
      </w:r>
      <w:r w:rsidRPr="00720A34">
        <w:rPr>
          <w:i/>
          <w:vertAlign w:val="subscript"/>
          <w:lang w:val="en-US"/>
        </w:rPr>
        <w:t>i</w:t>
      </w:r>
      <w:r w:rsidRPr="00720A34">
        <w:t xml:space="preserve"> – компоненты вектора скорости, </w:t>
      </w:r>
      <w:r w:rsidRPr="00720A34">
        <w:rPr>
          <w:i/>
        </w:rPr>
        <w:t>σ</w:t>
      </w:r>
      <w:r w:rsidRPr="00720A34">
        <w:rPr>
          <w:i/>
          <w:vertAlign w:val="subscript"/>
          <w:lang w:val="en-US"/>
        </w:rPr>
        <w:t>ij</w:t>
      </w:r>
      <w:r w:rsidRPr="00720A34">
        <w:t xml:space="preserve"> и </w:t>
      </w:r>
      <w:r w:rsidRPr="00720A34">
        <w:rPr>
          <w:i/>
        </w:rPr>
        <w:t>ε</w:t>
      </w:r>
      <w:r w:rsidRPr="00720A34">
        <w:rPr>
          <w:i/>
          <w:vertAlign w:val="subscript"/>
          <w:lang w:val="en-US"/>
        </w:rPr>
        <w:t>ij</w:t>
      </w:r>
      <w:r w:rsidRPr="00720A34">
        <w:t xml:space="preserve"> – компоненты тензоров напряжения и деформаций, </w:t>
      </w:r>
      <m:oMath>
        <m:sSub>
          <m:sSubPr>
            <m:ctrlPr>
              <w:rPr>
                <w:rFonts w:ascii="Cambria Math" w:hAnsi="Cambria Math"/>
                <w:i/>
              </w:rPr>
            </m:ctrlPr>
          </m:sSubPr>
          <m:e>
            <m:r>
              <m:rPr>
                <m:sty m:val="p"/>
              </m:rPr>
              <w:rPr>
                <w:rFonts w:ascii="Cambria Math" w:hAnsi="Cambria Math"/>
              </w:rPr>
              <m:t>∇</m:t>
            </m:r>
          </m:e>
          <m:sub>
            <m:r>
              <w:rPr>
                <w:rFonts w:ascii="Cambria Math" w:hAnsi="Cambria Math"/>
              </w:rPr>
              <m:t>k</m:t>
            </m:r>
          </m:sub>
        </m:sSub>
      </m:oMath>
      <w:r w:rsidRPr="00720A34">
        <w:rPr>
          <w:rFonts w:eastAsiaTheme="minorEastAsia"/>
        </w:rPr>
        <w:t xml:space="preserve"> - </w:t>
      </w:r>
      <w:r w:rsidRPr="00720A34">
        <w:t xml:space="preserve">ковариантная производная по </w:t>
      </w:r>
      <w:r w:rsidRPr="00720A34">
        <w:rPr>
          <w:i/>
          <w:iCs/>
        </w:rPr>
        <w:t>k</w:t>
      </w:r>
      <w:r w:rsidRPr="00720A34">
        <w:t xml:space="preserve">-ой координате, </w:t>
      </w:r>
      <m:oMath>
        <m:sSub>
          <m:sSubPr>
            <m:ctrlPr>
              <w:rPr>
                <w:rFonts w:ascii="Cambria Math" w:hAnsi="Cambria Math"/>
                <w:i/>
              </w:rPr>
            </m:ctrlPr>
          </m:sSubPr>
          <m:e>
            <m:r>
              <w:rPr>
                <w:rFonts w:ascii="Cambria Math" w:hAnsi="Cambria Math"/>
              </w:rPr>
              <m:t>F</m:t>
            </m:r>
          </m:e>
          <m:sub>
            <m:r>
              <w:rPr>
                <w:rFonts w:ascii="Cambria Math" w:hAnsi="Cambria Math"/>
              </w:rPr>
              <m:t>ij</m:t>
            </m:r>
          </m:sub>
        </m:sSub>
      </m:oMath>
      <w:r w:rsidRPr="00720A34">
        <w:t xml:space="preserve"> – добавочная </w:t>
      </w:r>
      <w:r w:rsidRPr="00720A34">
        <w:lastRenderedPageBreak/>
        <w:t xml:space="preserve">правая часть. Тензор четвертого ранга </w:t>
      </w:r>
      <m:oMath>
        <m:sSub>
          <m:sSubPr>
            <m:ctrlPr>
              <w:rPr>
                <w:rFonts w:ascii="Cambria Math" w:hAnsi="Cambria Math"/>
                <w:i/>
              </w:rPr>
            </m:ctrlPr>
          </m:sSubPr>
          <m:e>
            <m:r>
              <w:rPr>
                <w:rFonts w:ascii="Cambria Math" w:hAnsi="Cambria Math"/>
              </w:rPr>
              <m:t>q</m:t>
            </m:r>
          </m:e>
          <m:sub>
            <m:r>
              <w:rPr>
                <w:rFonts w:ascii="Cambria Math" w:hAnsi="Cambria Math"/>
              </w:rPr>
              <m:t>ijkl</m:t>
            </m:r>
          </m:sub>
        </m:sSub>
      </m:oMath>
      <w:r w:rsidR="00CF4BFF" w:rsidRPr="00720A34">
        <w:t xml:space="preserve"> </w:t>
      </w:r>
      <w:r w:rsidRPr="00720A34">
        <w:t>задается в соответствии с реологией среды. В приближении малых деформаций (линейно-упругое тело) его можно записать в виде</w:t>
      </w:r>
    </w:p>
    <w:p w:rsidR="00D83D5C" w:rsidRPr="00720A34" w:rsidRDefault="00991578" w:rsidP="0087067A">
      <m:oMath>
        <m:sSub>
          <m:sSubPr>
            <m:ctrlPr>
              <w:rPr>
                <w:rFonts w:ascii="Cambria Math" w:hAnsi="Cambria Math"/>
                <w:bCs/>
              </w:rPr>
            </m:ctrlPr>
          </m:sSubPr>
          <m:e>
            <m:r>
              <w:rPr>
                <w:rFonts w:ascii="Cambria Math" w:hAnsi="Cambria Math"/>
              </w:rPr>
              <m:t>q</m:t>
            </m:r>
          </m:e>
          <m:sub>
            <m:r>
              <w:rPr>
                <w:rFonts w:ascii="Cambria Math" w:hAnsi="Cambria Math"/>
              </w:rPr>
              <m:t>ijkl</m:t>
            </m:r>
          </m:sub>
        </m:sSub>
        <m:r>
          <m:rPr>
            <m:sty m:val="p"/>
          </m:rPr>
          <w:rPr>
            <w:rFonts w:ascii="Cambria Math" w:hAnsi="Cambria Math"/>
          </w:rPr>
          <m:t>= λ</m:t>
        </m:r>
        <m:sSub>
          <m:sSubPr>
            <m:ctrlPr>
              <w:rPr>
                <w:rFonts w:ascii="Cambria Math" w:hAnsi="Cambria Math"/>
                <w:bCs/>
              </w:rPr>
            </m:ctrlPr>
          </m:sSubPr>
          <m:e>
            <m:r>
              <w:rPr>
                <w:rFonts w:ascii="Cambria Math" w:hAnsi="Cambria Math"/>
              </w:rPr>
              <m:t>δ</m:t>
            </m:r>
          </m:e>
          <m:sub>
            <m:r>
              <w:rPr>
                <w:rFonts w:ascii="Cambria Math" w:hAnsi="Cambria Math"/>
              </w:rPr>
              <m:t>ij</m:t>
            </m:r>
          </m:sub>
        </m:sSub>
        <m:sSub>
          <m:sSubPr>
            <m:ctrlPr>
              <w:rPr>
                <w:rFonts w:ascii="Cambria Math" w:hAnsi="Cambria Math"/>
                <w:bCs/>
              </w:rPr>
            </m:ctrlPr>
          </m:sSubPr>
          <m:e>
            <m:r>
              <w:rPr>
                <w:rFonts w:ascii="Cambria Math" w:hAnsi="Cambria Math"/>
              </w:rPr>
              <m:t>δ</m:t>
            </m:r>
          </m:e>
          <m:sub>
            <m:r>
              <w:rPr>
                <w:rFonts w:ascii="Cambria Math" w:hAnsi="Cambria Math"/>
              </w:rPr>
              <m:t>kl</m:t>
            </m:r>
          </m:sub>
        </m:sSub>
        <m:r>
          <m:rPr>
            <m:sty m:val="p"/>
          </m:rPr>
          <w:rPr>
            <w:rFonts w:ascii="Cambria Math" w:hAnsi="Cambria Math"/>
          </w:rPr>
          <m:t xml:space="preserve">+ </m:t>
        </m:r>
        <m:r>
          <w:rPr>
            <w:rFonts w:ascii="Cambria Math" w:hAnsi="Cambria Math"/>
          </w:rPr>
          <m:t>μ</m:t>
        </m:r>
        <m:r>
          <m:rPr>
            <m:sty m:val="p"/>
          </m:rPr>
          <w:rPr>
            <w:rFonts w:ascii="Cambria Math" w:hAnsi="Cambria Math"/>
          </w:rPr>
          <m:t>(</m:t>
        </m:r>
        <m:sSub>
          <m:sSubPr>
            <m:ctrlPr>
              <w:rPr>
                <w:rFonts w:ascii="Cambria Math" w:hAnsi="Cambria Math"/>
                <w:bCs/>
              </w:rPr>
            </m:ctrlPr>
          </m:sSubPr>
          <m:e>
            <m:r>
              <w:rPr>
                <w:rFonts w:ascii="Cambria Math" w:hAnsi="Cambria Math"/>
              </w:rPr>
              <m:t>δ</m:t>
            </m:r>
          </m:e>
          <m:sub>
            <m:r>
              <w:rPr>
                <w:rFonts w:ascii="Cambria Math" w:hAnsi="Cambria Math"/>
              </w:rPr>
              <m:t>ik</m:t>
            </m:r>
          </m:sub>
        </m:sSub>
        <m:sSub>
          <m:sSubPr>
            <m:ctrlPr>
              <w:rPr>
                <w:rFonts w:ascii="Cambria Math" w:hAnsi="Cambria Math"/>
                <w:bCs/>
              </w:rPr>
            </m:ctrlPr>
          </m:sSubPr>
          <m:e>
            <m:r>
              <w:rPr>
                <w:rFonts w:ascii="Cambria Math" w:hAnsi="Cambria Math"/>
              </w:rPr>
              <m:t>δ</m:t>
            </m:r>
          </m:e>
          <m:sub>
            <m:r>
              <w:rPr>
                <w:rFonts w:ascii="Cambria Math" w:hAnsi="Cambria Math"/>
              </w:rPr>
              <m:t>jl</m:t>
            </m:r>
          </m:sub>
        </m:sSub>
        <m:r>
          <m:rPr>
            <m:sty m:val="p"/>
          </m:rPr>
          <w:rPr>
            <w:rFonts w:ascii="Cambria Math" w:hAnsi="Cambria Math"/>
          </w:rPr>
          <m:t xml:space="preserve">+ </m:t>
        </m:r>
        <m:sSub>
          <m:sSubPr>
            <m:ctrlPr>
              <w:rPr>
                <w:rFonts w:ascii="Cambria Math" w:hAnsi="Cambria Math"/>
                <w:bCs/>
              </w:rPr>
            </m:ctrlPr>
          </m:sSubPr>
          <m:e>
            <m:r>
              <w:rPr>
                <w:rFonts w:ascii="Cambria Math" w:hAnsi="Cambria Math"/>
              </w:rPr>
              <m:t>δ</m:t>
            </m:r>
          </m:e>
          <m:sub>
            <m:r>
              <w:rPr>
                <w:rFonts w:ascii="Cambria Math" w:hAnsi="Cambria Math"/>
              </w:rPr>
              <m:t>il</m:t>
            </m:r>
          </m:sub>
        </m:sSub>
        <m:sSub>
          <m:sSubPr>
            <m:ctrlPr>
              <w:rPr>
                <w:rFonts w:ascii="Cambria Math" w:hAnsi="Cambria Math"/>
                <w:bCs/>
              </w:rPr>
            </m:ctrlPr>
          </m:sSubPr>
          <m:e>
            <m:r>
              <w:rPr>
                <w:rFonts w:ascii="Cambria Math" w:hAnsi="Cambria Math"/>
              </w:rPr>
              <m:t>δ</m:t>
            </m:r>
          </m:e>
          <m:sub>
            <m:r>
              <w:rPr>
                <w:rFonts w:ascii="Cambria Math" w:hAnsi="Cambria Math"/>
              </w:rPr>
              <m:t>jk</m:t>
            </m:r>
          </m:sub>
        </m:sSub>
        <m:r>
          <m:rPr>
            <m:sty m:val="p"/>
          </m:rPr>
          <w:rPr>
            <w:rFonts w:ascii="Cambria Math" w:hAnsi="Cambria Math"/>
          </w:rPr>
          <m:t>)</m:t>
        </m:r>
      </m:oMath>
      <w:r w:rsidR="00CF4BFF" w:rsidRPr="00720A34">
        <w:t xml:space="preserve"> </w:t>
      </w:r>
      <w:r w:rsidR="0087067A" w:rsidRPr="00720A34">
        <w:tab/>
      </w:r>
      <w:r w:rsidR="00CF4BFF" w:rsidRPr="00720A34">
        <w:t>(</w:t>
      </w:r>
      <w:r>
        <w:fldChar w:fldCharType="begin"/>
      </w:r>
      <w:r>
        <w:instrText xml:space="preserve"> SEQ Формула \* ARABIC </w:instrText>
      </w:r>
      <w:r>
        <w:fldChar w:fldCharType="separate"/>
      </w:r>
      <w:r w:rsidR="00884B56">
        <w:rPr>
          <w:noProof/>
        </w:rPr>
        <w:t>30</w:t>
      </w:r>
      <w:r>
        <w:rPr>
          <w:noProof/>
        </w:rPr>
        <w:fldChar w:fldCharType="end"/>
      </w:r>
      <w:r w:rsidR="00CF4BFF" w:rsidRPr="00720A34">
        <w:t>)</w:t>
      </w:r>
    </w:p>
    <w:p w:rsidR="00D83D5C" w:rsidRPr="00720A34" w:rsidRDefault="00D83D5C" w:rsidP="0087067A">
      <w:r w:rsidRPr="00720A34">
        <w:t xml:space="preserve">где </w:t>
      </w:r>
      <m:oMath>
        <m:sSub>
          <m:sSubPr>
            <m:ctrlPr>
              <w:rPr>
                <w:rFonts w:ascii="Cambria Math" w:hAnsi="Cambria Math"/>
                <w:i/>
              </w:rPr>
            </m:ctrlPr>
          </m:sSubPr>
          <m:e>
            <m:r>
              <w:rPr>
                <w:rFonts w:ascii="Cambria Math" w:hAnsi="Cambria Math"/>
              </w:rPr>
              <m:t>δ</m:t>
            </m:r>
          </m:e>
          <m:sub>
            <m:r>
              <w:rPr>
                <w:rFonts w:ascii="Cambria Math" w:hAnsi="Cambria Math"/>
              </w:rPr>
              <m:t>ij</m:t>
            </m:r>
          </m:sub>
        </m:sSub>
      </m:oMath>
      <w:r w:rsidRPr="00720A34">
        <w:t xml:space="preserve"> – символ Кронекера, </w:t>
      </w:r>
      <m:oMath>
        <m:r>
          <w:rPr>
            <w:rFonts w:ascii="Cambria Math" w:hAnsi="Cambria Math"/>
          </w:rPr>
          <m:t>λ</m:t>
        </m:r>
      </m:oMath>
      <w:r w:rsidRPr="00720A34">
        <w:t xml:space="preserve"> и </w:t>
      </w:r>
      <m:oMath>
        <m:r>
          <w:rPr>
            <w:rFonts w:ascii="Cambria Math" w:hAnsi="Cambria Math"/>
          </w:rPr>
          <m:t>μ</m:t>
        </m:r>
      </m:oMath>
      <w:r w:rsidRPr="00720A34">
        <w:t xml:space="preserve"> – постоянные Ламе.</w:t>
      </w:r>
    </w:p>
    <w:p w:rsidR="00D83D5C" w:rsidRPr="00720A34" w:rsidRDefault="00D83D5C" w:rsidP="0087067A">
      <w:r w:rsidRPr="00720A34">
        <w:t>Использовалось матричное представление данных уравнений [6]:</w:t>
      </w:r>
    </w:p>
    <w:p w:rsidR="00D83D5C" w:rsidRPr="00720A34" w:rsidRDefault="00991578" w:rsidP="0087067A">
      <m:oMath>
        <m:f>
          <m:fPr>
            <m:ctrlPr>
              <w:rPr>
                <w:rFonts w:ascii="Cambria Math" w:hAnsi="Cambria Math"/>
                <w:i/>
              </w:rPr>
            </m:ctrlPr>
          </m:fPr>
          <m:num>
            <m:r>
              <w:rPr>
                <w:rFonts w:ascii="Cambria Math" w:hAnsi="Cambria Math"/>
              </w:rPr>
              <m:t>∂u</m:t>
            </m:r>
          </m:num>
          <m:den>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f>
          <m:fPr>
            <m:ctrlPr>
              <w:rPr>
                <w:rFonts w:ascii="Cambria Math" w:hAnsi="Cambria Math"/>
                <w:i/>
              </w:rPr>
            </m:ctrlPr>
          </m:fPr>
          <m:num>
            <m:r>
              <w:rPr>
                <w:rFonts w:ascii="Cambria Math" w:hAnsi="Cambria Math"/>
              </w:rPr>
              <m:t>∂u</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den>
        </m:f>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2</m:t>
            </m:r>
          </m:sub>
        </m:sSub>
        <m:f>
          <m:fPr>
            <m:ctrlPr>
              <w:rPr>
                <w:rFonts w:ascii="Cambria Math" w:hAnsi="Cambria Math"/>
                <w:i/>
              </w:rPr>
            </m:ctrlPr>
          </m:fPr>
          <m:num>
            <m:r>
              <w:rPr>
                <w:rFonts w:ascii="Cambria Math" w:hAnsi="Cambria Math"/>
              </w:rPr>
              <m:t>∂u</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den>
        </m:f>
        <m:r>
          <w:rPr>
            <w:rFonts w:ascii="Cambria Math" w:hAnsi="Cambria Math"/>
          </w:rPr>
          <m:t>=f</m:t>
        </m:r>
      </m:oMath>
      <w:r w:rsidR="00CF4BFF" w:rsidRPr="00720A34">
        <w:t xml:space="preserve"> </w:t>
      </w:r>
      <w:r w:rsidR="00CF4BFF" w:rsidRPr="00720A34">
        <w:tab/>
        <w:t>(</w:t>
      </w:r>
      <w:r>
        <w:fldChar w:fldCharType="begin"/>
      </w:r>
      <w:r>
        <w:instrText xml:space="preserve"> SEQ Формула \* ARABIC </w:instrText>
      </w:r>
      <w:r>
        <w:fldChar w:fldCharType="separate"/>
      </w:r>
      <w:r w:rsidR="00884B56">
        <w:rPr>
          <w:noProof/>
        </w:rPr>
        <w:t>31</w:t>
      </w:r>
      <w:r>
        <w:rPr>
          <w:noProof/>
        </w:rPr>
        <w:fldChar w:fldCharType="end"/>
      </w:r>
      <w:r w:rsidR="00CF4BFF" w:rsidRPr="00720A34">
        <w:t>)</w:t>
      </w:r>
    </w:p>
    <w:p w:rsidR="00D83D5C" w:rsidRPr="00720A34" w:rsidRDefault="00D83D5C" w:rsidP="0087067A">
      <w:r w:rsidRPr="00720A34">
        <w:t xml:space="preserve">В этом представлении </w:t>
      </w:r>
      <w:r w:rsidRPr="00720A34">
        <w:rPr>
          <w:i/>
          <w:lang w:val="en-US"/>
        </w:rPr>
        <w:t>u</w:t>
      </w:r>
      <w:r w:rsidRPr="00720A34">
        <w:rPr>
          <w:i/>
        </w:rPr>
        <w:t xml:space="preserve"> = </w:t>
      </w:r>
      <w:r w:rsidRPr="00720A34">
        <w:t>(</w:t>
      </w:r>
      <w:r w:rsidRPr="00720A34">
        <w:rPr>
          <w:i/>
          <w:lang w:val="en-US"/>
        </w:rPr>
        <w:t>v</w:t>
      </w:r>
      <w:r w:rsidRPr="00720A34">
        <w:rPr>
          <w:vertAlign w:val="subscript"/>
        </w:rPr>
        <w:t>1</w:t>
      </w:r>
      <w:r w:rsidRPr="00720A34">
        <w:t>,</w:t>
      </w:r>
      <w:r w:rsidRPr="00720A34">
        <w:rPr>
          <w:i/>
        </w:rPr>
        <w:t xml:space="preserve"> </w:t>
      </w:r>
      <w:r w:rsidRPr="00720A34">
        <w:rPr>
          <w:i/>
          <w:lang w:val="en-US"/>
        </w:rPr>
        <w:t>v</w:t>
      </w:r>
      <w:r w:rsidRPr="00720A34">
        <w:rPr>
          <w:vertAlign w:val="subscript"/>
        </w:rPr>
        <w:t>2</w:t>
      </w:r>
      <w:r w:rsidRPr="00720A34">
        <w:t>,</w:t>
      </w:r>
      <w:r w:rsidRPr="00720A34">
        <w:rPr>
          <w:i/>
        </w:rPr>
        <w:t xml:space="preserve"> σ</w:t>
      </w:r>
      <w:r w:rsidRPr="00720A34">
        <w:rPr>
          <w:vertAlign w:val="subscript"/>
        </w:rPr>
        <w:t>11</w:t>
      </w:r>
      <w:r w:rsidRPr="00720A34">
        <w:t xml:space="preserve">, </w:t>
      </w:r>
      <w:r w:rsidRPr="00720A34">
        <w:rPr>
          <w:i/>
        </w:rPr>
        <w:t>σ</w:t>
      </w:r>
      <w:r w:rsidRPr="00720A34">
        <w:rPr>
          <w:vertAlign w:val="subscript"/>
        </w:rPr>
        <w:t>12</w:t>
      </w:r>
      <w:r w:rsidRPr="00720A34">
        <w:t xml:space="preserve">, </w:t>
      </w:r>
      <w:r w:rsidRPr="00720A34">
        <w:rPr>
          <w:i/>
        </w:rPr>
        <w:t>σ</w:t>
      </w:r>
      <w:r w:rsidRPr="00720A34">
        <w:rPr>
          <w:vertAlign w:val="subscript"/>
        </w:rPr>
        <w:t>22</w:t>
      </w:r>
      <w:r w:rsidRPr="00720A34">
        <w:t>)</w:t>
      </w:r>
      <w:r w:rsidRPr="00720A34">
        <w:rPr>
          <w:i/>
          <w:vertAlign w:val="superscript"/>
          <w:lang w:val="en-US"/>
        </w:rPr>
        <w:t>T</w:t>
      </w:r>
      <w:r w:rsidRPr="00720A34">
        <w:t xml:space="preserve"> – вектор искомых функций, </w:t>
      </w:r>
      <w:r w:rsidRPr="00720A34">
        <w:rPr>
          <w:i/>
          <w:lang w:val="en-US"/>
        </w:rPr>
        <w:t>f</w:t>
      </w:r>
      <w:r w:rsidRPr="00720A34">
        <w:t xml:space="preserve"> – вектор правых частей. Явный вид матриц </w:t>
      </w:r>
      <m:oMath>
        <m:sSub>
          <m:sSubPr>
            <m:ctrlPr>
              <w:rPr>
                <w:rFonts w:ascii="Cambria Math" w:hAnsi="Cambria Math"/>
                <w:bCs/>
                <w:i/>
                <w:color w:val="000000" w:themeColor="text1"/>
                <w:szCs w:val="18"/>
              </w:rPr>
            </m:ctrlPr>
          </m:sSubPr>
          <m:e>
            <m:r>
              <w:rPr>
                <w:rFonts w:ascii="Cambria Math" w:hAnsi="Cambria Math"/>
              </w:rPr>
              <m:t>A</m:t>
            </m:r>
          </m:e>
          <m:sub>
            <m:r>
              <w:rPr>
                <w:rFonts w:ascii="Cambria Math" w:hAnsi="Cambria Math"/>
              </w:rPr>
              <m:t>i</m:t>
            </m:r>
          </m:sub>
        </m:sSub>
      </m:oMath>
      <w:r w:rsidRPr="00720A34">
        <w:t>, а также аналитическое выражение их собственных значений и собственных векторов приведены в [3].</w:t>
      </w:r>
    </w:p>
    <w:p w:rsidR="0087067A" w:rsidRPr="00720A34" w:rsidRDefault="0087067A" w:rsidP="0087067A">
      <w:pPr>
        <w:pStyle w:val="Heading2"/>
        <w:rPr>
          <w:sz w:val="28"/>
        </w:rPr>
      </w:pPr>
      <w:bookmarkStart w:id="32" w:name="_Toc420992006"/>
      <w:r w:rsidRPr="00720A34">
        <w:rPr>
          <w:sz w:val="28"/>
        </w:rPr>
        <w:t>Описание схемы и ограничителя, который используется в расчетах.</w:t>
      </w:r>
      <w:bookmarkEnd w:id="32"/>
    </w:p>
    <w:p w:rsidR="0087067A" w:rsidRPr="00720A34" w:rsidRDefault="0087067A" w:rsidP="0087067A">
      <w:r w:rsidRPr="00720A34">
        <w:t>В данной</w:t>
      </w:r>
      <w:r w:rsidR="006A3BF0" w:rsidRPr="00720A34">
        <w:t xml:space="preserve"> части работы</w:t>
      </w:r>
      <w:r w:rsidR="009B23B6" w:rsidRPr="00720A34">
        <w:t xml:space="preserve"> использовала</w:t>
      </w:r>
      <w:r w:rsidRPr="00720A34">
        <w:t xml:space="preserve">сь </w:t>
      </w:r>
      <w:r w:rsidRPr="00720A34">
        <w:rPr>
          <w:lang w:val="en-US"/>
        </w:rPr>
        <w:t>TVD</w:t>
      </w:r>
      <w:r w:rsidR="009B23B6" w:rsidRPr="00720A34">
        <w:t>-разностная схема</w:t>
      </w:r>
      <w:r w:rsidRPr="00720A34">
        <w:t xml:space="preserve"> [</w:t>
      </w:r>
      <w:r w:rsidR="00720A34" w:rsidRPr="00720A34">
        <w:t>3</w:t>
      </w:r>
      <w:r w:rsidRPr="00720A34">
        <w:t>] 2-го порядка точности</w:t>
      </w:r>
      <w:r w:rsidR="009B23B6" w:rsidRPr="00720A34">
        <w:t xml:space="preserve">, описанная в параграфе </w:t>
      </w:r>
      <w:r w:rsidR="009B23B6" w:rsidRPr="00720A34">
        <w:fldChar w:fldCharType="begin"/>
      </w:r>
      <w:r w:rsidR="009B23B6" w:rsidRPr="00720A34">
        <w:instrText xml:space="preserve"> REF _Ref352970355 \r \h </w:instrText>
      </w:r>
      <w:r w:rsidR="00720A34" w:rsidRPr="00720A34">
        <w:instrText xml:space="preserve"> \* MERGEFORMAT </w:instrText>
      </w:r>
      <w:r w:rsidR="009B23B6" w:rsidRPr="00720A34">
        <w:fldChar w:fldCharType="separate"/>
      </w:r>
      <w:r w:rsidR="009B23B6" w:rsidRPr="00720A34">
        <w:t>1.4</w:t>
      </w:r>
      <w:r w:rsidR="009B23B6" w:rsidRPr="00720A34">
        <w:fldChar w:fldCharType="end"/>
      </w:r>
      <w:r w:rsidR="009B23B6" w:rsidRPr="00720A34">
        <w:t>. Но в данной схеме, мы будем использовать другой ограничитель.</w:t>
      </w:r>
    </w:p>
    <w:p w:rsidR="0087067A" w:rsidRPr="00720A34" w:rsidRDefault="0087067A" w:rsidP="0087067A">
      <w:r w:rsidRPr="00720A34">
        <w:t>Основной ограничитель, использованный во всех расчетах, – superbee</w:t>
      </w:r>
      <w:r w:rsidR="00720A34" w:rsidRPr="00720A34">
        <w:t xml:space="preserve"> [3</w:t>
      </w:r>
      <w:r w:rsidRPr="00720A34">
        <w:t xml:space="preserve">], он имеет следующий вид: </w:t>
      </w:r>
    </w:p>
    <w:p w:rsidR="0087067A" w:rsidRPr="00720A34" w:rsidRDefault="00991578" w:rsidP="0087067A">
      <m:oMath>
        <m:sSub>
          <m:sSubPr>
            <m:ctrlPr>
              <w:rPr>
                <w:rFonts w:ascii="Cambria Math" w:hAnsi="Cambria Math"/>
              </w:rPr>
            </m:ctrlPr>
          </m:sSubPr>
          <m:e>
            <m:r>
              <w:rPr>
                <w:rFonts w:ascii="Cambria Math" w:hAnsi="Cambria Math"/>
              </w:rPr>
              <m:t>ϕ</m:t>
            </m:r>
          </m:e>
          <m:sub>
            <m:r>
              <w:rPr>
                <w:rFonts w:ascii="Cambria Math" w:hAnsi="Cambria Math"/>
              </w:rPr>
              <m:t>sb</m:t>
            </m:r>
          </m:sub>
        </m:sSub>
        <m:d>
          <m:dPr>
            <m:ctrlPr>
              <w:rPr>
                <w:rFonts w:ascii="Cambria Math" w:hAnsi="Cambria Math"/>
              </w:rPr>
            </m:ctrlPr>
          </m:dPr>
          <m:e>
            <m:r>
              <w:rPr>
                <w:rFonts w:ascii="Cambria Math" w:hAnsi="Cambria Math"/>
              </w:rPr>
              <m:t>r</m:t>
            </m:r>
          </m:e>
        </m:d>
        <m:r>
          <m:rPr>
            <m:sty m:val="p"/>
          </m:rPr>
          <w:rPr>
            <w:rFonts w:ascii="Cambria Math" w:hAnsi="Cambria Math"/>
          </w:rPr>
          <m:t>=max⁡[0,</m:t>
        </m:r>
        <m:func>
          <m:funcPr>
            <m:ctrlPr>
              <w:rPr>
                <w:rFonts w:ascii="Cambria Math" w:hAnsi="Cambria Math"/>
              </w:rPr>
            </m:ctrlPr>
          </m:funcPr>
          <m:fName>
            <m:r>
              <m:rPr>
                <m:sty m:val="p"/>
              </m:rPr>
              <w:rPr>
                <w:rFonts w:ascii="Cambria Math" w:hAnsi="Cambria Math"/>
              </w:rPr>
              <m:t>min</m:t>
            </m:r>
          </m:fName>
          <m:e>
            <m:d>
              <m:dPr>
                <m:ctrlPr>
                  <w:rPr>
                    <w:rFonts w:ascii="Cambria Math" w:hAnsi="Cambria Math"/>
                  </w:rPr>
                </m:ctrlPr>
              </m:dPr>
              <m:e>
                <m:r>
                  <m:rPr>
                    <m:sty m:val="p"/>
                  </m:rPr>
                  <w:rPr>
                    <w:rFonts w:ascii="Cambria Math" w:hAnsi="Cambria Math"/>
                  </w:rPr>
                  <m:t>2</m:t>
                </m:r>
                <m:r>
                  <w:rPr>
                    <w:rFonts w:ascii="Cambria Math" w:hAnsi="Cambria Math"/>
                  </w:rPr>
                  <m:t>r</m:t>
                </m:r>
                <m:r>
                  <m:rPr>
                    <m:sty m:val="p"/>
                  </m:rPr>
                  <w:rPr>
                    <w:rFonts w:ascii="Cambria Math" w:hAnsi="Cambria Math"/>
                  </w:rPr>
                  <m:t>,1</m:t>
                </m:r>
              </m:e>
            </m:d>
          </m:e>
        </m:func>
        <m:r>
          <m:rPr>
            <m:sty m:val="p"/>
          </m:rPr>
          <w:rPr>
            <w:rFonts w:ascii="Cambria Math" w:hAnsi="Cambria Math"/>
          </w:rPr>
          <m:t>,min⁡(</m:t>
        </m:r>
        <m:r>
          <w:rPr>
            <w:rFonts w:ascii="Cambria Math" w:hAnsi="Cambria Math"/>
          </w:rPr>
          <m:t>r</m:t>
        </m:r>
        <m:r>
          <m:rPr>
            <m:sty m:val="p"/>
          </m:rPr>
          <w:rPr>
            <w:rFonts w:ascii="Cambria Math" w:hAnsi="Cambria Math"/>
          </w:rPr>
          <m:t>,2)]</m:t>
        </m:r>
      </m:oMath>
      <w:r w:rsidR="0087067A" w:rsidRPr="00720A34">
        <w:tab/>
        <w:t>(</w:t>
      </w:r>
      <w:r>
        <w:fldChar w:fldCharType="begin"/>
      </w:r>
      <w:r>
        <w:instrText xml:space="preserve"> SEQ Формула \* ARABIC </w:instrText>
      </w:r>
      <w:r>
        <w:fldChar w:fldCharType="separate"/>
      </w:r>
      <w:r w:rsidR="00884B56">
        <w:rPr>
          <w:noProof/>
        </w:rPr>
        <w:t>32</w:t>
      </w:r>
      <w:r>
        <w:rPr>
          <w:noProof/>
        </w:rPr>
        <w:fldChar w:fldCharType="end"/>
      </w:r>
      <w:r w:rsidR="0087067A" w:rsidRPr="00720A34">
        <w:t>)</w:t>
      </w:r>
    </w:p>
    <w:p w:rsidR="00613679" w:rsidRPr="00720A34" w:rsidRDefault="00AA3908" w:rsidP="00D83D5C">
      <w:pPr>
        <w:pStyle w:val="Heading2"/>
        <w:rPr>
          <w:sz w:val="28"/>
        </w:rPr>
      </w:pPr>
      <w:bookmarkStart w:id="33" w:name="_Ref353146093"/>
      <w:bookmarkStart w:id="34" w:name="_Toc420992007"/>
      <w:r w:rsidRPr="00720A34">
        <w:rPr>
          <w:sz w:val="28"/>
        </w:rPr>
        <w:t>Распараллеливание</w:t>
      </w:r>
      <w:r w:rsidR="00AD19D4" w:rsidRPr="00720A34">
        <w:rPr>
          <w:sz w:val="28"/>
        </w:rPr>
        <w:t xml:space="preserve"> решения</w:t>
      </w:r>
      <w:r w:rsidRPr="00720A34">
        <w:rPr>
          <w:sz w:val="28"/>
        </w:rPr>
        <w:t xml:space="preserve"> 2-х мерной задачи</w:t>
      </w:r>
      <w:r w:rsidR="00AD19D4" w:rsidRPr="00720A34">
        <w:rPr>
          <w:sz w:val="28"/>
        </w:rPr>
        <w:t xml:space="preserve"> упругости</w:t>
      </w:r>
      <w:r w:rsidRPr="00720A34">
        <w:rPr>
          <w:sz w:val="28"/>
        </w:rPr>
        <w:t xml:space="preserve">  с помощью технологии </w:t>
      </w:r>
      <w:r w:rsidRPr="00720A34">
        <w:rPr>
          <w:sz w:val="28"/>
          <w:lang w:val="en-US"/>
        </w:rPr>
        <w:t>CUDA</w:t>
      </w:r>
      <w:r w:rsidRPr="00720A34">
        <w:rPr>
          <w:sz w:val="28"/>
        </w:rPr>
        <w:t>.</w:t>
      </w:r>
      <w:bookmarkEnd w:id="33"/>
      <w:bookmarkEnd w:id="34"/>
    </w:p>
    <w:p w:rsidR="00DB5559" w:rsidRPr="00720A34" w:rsidRDefault="00BC3E0E" w:rsidP="00162B9A">
      <w:r w:rsidRPr="00720A34">
        <w:t>Рассмотрим систему гиперболических уравнений:</w:t>
      </w:r>
    </w:p>
    <w:bookmarkStart w:id="35" w:name="_Ref420016109"/>
    <w:p w:rsidR="00AD3874" w:rsidRPr="00720A34" w:rsidRDefault="00991578" w:rsidP="00AD3874">
      <w:pPr>
        <w:pStyle w:val="Caption"/>
        <w:keepNext/>
        <w:jc w:val="left"/>
        <w:rPr>
          <w:rFonts w:eastAsiaTheme="minorEastAsia"/>
        </w:rPr>
      </w:pPr>
      <m:oMath>
        <m:f>
          <m:fPr>
            <m:ctrlPr>
              <w:rPr>
                <w:rFonts w:ascii="Cambria Math" w:hAnsi="Cambria Math"/>
                <w:bCs w:val="0"/>
                <w:i/>
                <w:color w:val="auto"/>
                <w:szCs w:val="22"/>
              </w:rPr>
            </m:ctrlPr>
          </m:fPr>
          <m:num>
            <m:r>
              <w:rPr>
                <w:rFonts w:ascii="Cambria Math" w:hAnsi="Cambria Math"/>
              </w:rPr>
              <m:t>∂</m:t>
            </m:r>
            <m:r>
              <w:rPr>
                <w:rFonts w:ascii="Cambria Math" w:hAnsi="Cambria Math"/>
                <w:lang w:val="en-US"/>
              </w:rPr>
              <m:t>f</m:t>
            </m:r>
          </m:num>
          <m:den>
            <m:r>
              <w:rPr>
                <w:rFonts w:ascii="Cambria Math" w:hAnsi="Cambria Math"/>
              </w:rPr>
              <m:t>∂t</m:t>
            </m:r>
          </m:den>
        </m:f>
        <m:r>
          <w:rPr>
            <w:rFonts w:ascii="Cambria Math" w:hAnsi="Cambria Math"/>
          </w:rPr>
          <m:t>+A</m:t>
        </m:r>
        <m:f>
          <m:fPr>
            <m:ctrlPr>
              <w:rPr>
                <w:rFonts w:ascii="Cambria Math" w:hAnsi="Cambria Math"/>
                <w:bCs w:val="0"/>
                <w:i/>
                <w:color w:val="auto"/>
                <w:szCs w:val="22"/>
              </w:rPr>
            </m:ctrlPr>
          </m:fPr>
          <m:num>
            <m:r>
              <w:rPr>
                <w:rFonts w:ascii="Cambria Math" w:hAnsi="Cambria Math"/>
              </w:rPr>
              <m:t>∂f</m:t>
            </m:r>
          </m:num>
          <m:den>
            <m:r>
              <w:rPr>
                <w:rFonts w:ascii="Cambria Math" w:hAnsi="Cambria Math"/>
              </w:rPr>
              <m:t>∂x</m:t>
            </m:r>
          </m:den>
        </m:f>
        <m:r>
          <w:rPr>
            <w:rFonts w:ascii="Cambria Math" w:hAnsi="Cambria Math"/>
          </w:rPr>
          <m:t xml:space="preserve">=0, где </m:t>
        </m:r>
        <m:r>
          <w:rPr>
            <w:rFonts w:ascii="Cambria Math" w:hAnsi="Cambria Math"/>
            <w:lang w:val="en-US"/>
          </w:rPr>
          <m:t>A</m:t>
        </m:r>
        <m:r>
          <w:rPr>
            <w:rFonts w:ascii="Cambria Math" w:hAnsi="Cambria Math"/>
          </w:rPr>
          <m:t xml:space="preserve"> – это матрица.</m:t>
        </m:r>
      </m:oMath>
      <w:r w:rsidR="00AD3874" w:rsidRPr="00720A34">
        <w:rPr>
          <w:rFonts w:eastAsiaTheme="minorEastAsia"/>
        </w:rPr>
        <w:tab/>
      </w:r>
      <w:r w:rsidR="00AD3874" w:rsidRPr="00720A34">
        <w:rPr>
          <w:rFonts w:eastAsiaTheme="minorEastAsia"/>
        </w:rPr>
        <w:tab/>
        <w:t>(</w:t>
      </w:r>
      <w:r w:rsidR="00E52321">
        <w:rPr>
          <w:rFonts w:eastAsiaTheme="minorEastAsia"/>
        </w:rPr>
        <w:fldChar w:fldCharType="begin"/>
      </w:r>
      <w:r w:rsidR="00E52321">
        <w:rPr>
          <w:rFonts w:eastAsiaTheme="minorEastAsia"/>
        </w:rPr>
        <w:instrText xml:space="preserve"> SEQ Формула \* ARABIC </w:instrText>
      </w:r>
      <w:r w:rsidR="00E52321">
        <w:rPr>
          <w:rFonts w:eastAsiaTheme="minorEastAsia"/>
        </w:rPr>
        <w:fldChar w:fldCharType="separate"/>
      </w:r>
      <w:r w:rsidR="00884B56">
        <w:rPr>
          <w:rFonts w:eastAsiaTheme="minorEastAsia"/>
          <w:noProof/>
        </w:rPr>
        <w:t>33</w:t>
      </w:r>
      <w:r w:rsidR="00E52321">
        <w:rPr>
          <w:rFonts w:eastAsiaTheme="minorEastAsia"/>
        </w:rPr>
        <w:fldChar w:fldCharType="end"/>
      </w:r>
      <w:bookmarkStart w:id="36" w:name="_Ref420016104"/>
      <w:bookmarkEnd w:id="35"/>
      <w:r w:rsidR="00AD3874" w:rsidRPr="00720A34">
        <w:rPr>
          <w:rFonts w:eastAsiaTheme="minorEastAsia"/>
        </w:rPr>
        <w:t>)</w:t>
      </w:r>
      <w:bookmarkEnd w:id="36"/>
    </w:p>
    <w:p w:rsidR="00AD3874" w:rsidRPr="00720A34" w:rsidRDefault="00AD3874" w:rsidP="00AD3874">
      <w:r w:rsidRPr="00720A34">
        <w:t xml:space="preserve">Т.к. система уравнений гиперболическая, это означает, что матрица </w:t>
      </w:r>
      <w:r w:rsidRPr="00720A34">
        <w:rPr>
          <w:lang w:val="en-US"/>
        </w:rPr>
        <w:t>A</w:t>
      </w:r>
      <w:r w:rsidRPr="00720A34">
        <w:t xml:space="preserve"> – невырожденная. Тогда ее можно представить в виде:</w:t>
      </w:r>
    </w:p>
    <w:p w:rsidR="00AD3874" w:rsidRPr="00720A34" w:rsidRDefault="00AD3874" w:rsidP="00F54019">
      <w:pPr>
        <w:pStyle w:val="Caption"/>
        <w:keepNext/>
        <w:jc w:val="left"/>
      </w:pPr>
      <m:oMath>
        <m:r>
          <w:rPr>
            <w:rFonts w:ascii="Cambria Math" w:hAnsi="Cambria Math"/>
            <w:lang w:val="en-US"/>
          </w:rPr>
          <m:t>A</m:t>
        </m:r>
        <m:r>
          <w:rPr>
            <w:rFonts w:ascii="Cambria Math" w:hAnsi="Cambria Math"/>
          </w:rPr>
          <m:t>=</m:t>
        </m:r>
        <m:sSup>
          <m:sSupPr>
            <m:ctrlPr>
              <w:rPr>
                <w:rFonts w:ascii="Cambria Math" w:hAnsi="Cambria Math"/>
                <w:bCs w:val="0"/>
                <w:i/>
                <w:color w:val="auto"/>
                <w:szCs w:val="22"/>
                <w:lang w:val="en-US"/>
              </w:rPr>
            </m:ctrlPr>
          </m:sSupPr>
          <m:e>
            <m:r>
              <w:rPr>
                <w:rFonts w:ascii="Cambria Math" w:hAnsi="Cambria Math"/>
                <w:lang w:val="en-US"/>
              </w:rPr>
              <m:t>Ω</m:t>
            </m:r>
          </m:e>
          <m:sup>
            <m:r>
              <w:rPr>
                <w:rFonts w:ascii="Cambria Math" w:hAnsi="Cambria Math"/>
              </w:rPr>
              <m:t>-1</m:t>
            </m:r>
          </m:sup>
        </m:sSup>
        <m:r>
          <w:rPr>
            <w:rFonts w:ascii="Cambria Math" w:hAnsi="Cambria Math"/>
            <w:lang w:val="en-US"/>
          </w:rPr>
          <m:t>ΛΩ</m:t>
        </m:r>
      </m:oMath>
      <w:r w:rsidR="00F54019" w:rsidRPr="00720A34">
        <w:rPr>
          <w:rFonts w:eastAsiaTheme="minorEastAsia"/>
        </w:rPr>
        <w:t xml:space="preserve"> </w:t>
      </w:r>
      <w:r w:rsidR="00F54019" w:rsidRPr="00720A34">
        <w:rPr>
          <w:rFonts w:eastAsiaTheme="minorEastAsia"/>
        </w:rPr>
        <w:tab/>
      </w:r>
      <w:r w:rsidR="00F54019" w:rsidRPr="00720A34">
        <w:rPr>
          <w:rFonts w:eastAsiaTheme="minorEastAsia"/>
        </w:rPr>
        <w:tab/>
      </w:r>
      <w:r w:rsidR="00F54019" w:rsidRPr="00720A34">
        <w:rPr>
          <w:rFonts w:eastAsiaTheme="minorEastAsia"/>
        </w:rPr>
        <w:tab/>
        <w:t>(</w:t>
      </w:r>
      <w:r w:rsidR="00E52321">
        <w:rPr>
          <w:rFonts w:eastAsiaTheme="minorEastAsia"/>
        </w:rPr>
        <w:fldChar w:fldCharType="begin"/>
      </w:r>
      <w:r w:rsidR="00E52321">
        <w:rPr>
          <w:rFonts w:eastAsiaTheme="minorEastAsia"/>
        </w:rPr>
        <w:instrText xml:space="preserve"> SEQ Формула \* ARABIC </w:instrText>
      </w:r>
      <w:r w:rsidR="00E52321">
        <w:rPr>
          <w:rFonts w:eastAsiaTheme="minorEastAsia"/>
        </w:rPr>
        <w:fldChar w:fldCharType="separate"/>
      </w:r>
      <w:r w:rsidR="00884B56">
        <w:rPr>
          <w:rFonts w:eastAsiaTheme="minorEastAsia"/>
          <w:noProof/>
        </w:rPr>
        <w:t>34</w:t>
      </w:r>
      <w:r w:rsidR="00E52321">
        <w:rPr>
          <w:rFonts w:eastAsiaTheme="minorEastAsia"/>
        </w:rPr>
        <w:fldChar w:fldCharType="end"/>
      </w:r>
      <w:r w:rsidR="00F54019" w:rsidRPr="00720A34">
        <w:rPr>
          <w:rFonts w:eastAsiaTheme="minorEastAsia"/>
        </w:rPr>
        <w:t>)</w:t>
      </w:r>
    </w:p>
    <w:p w:rsidR="00AD3874" w:rsidRPr="00720A34" w:rsidRDefault="00F54019" w:rsidP="00AD3874">
      <w:pPr>
        <w:rPr>
          <w:rFonts w:eastAsiaTheme="minorEastAsia"/>
        </w:rPr>
      </w:pPr>
      <w:r w:rsidRPr="00720A34">
        <w:t xml:space="preserve">Где </w:t>
      </w:r>
      <w:r w:rsidRPr="00720A34">
        <w:rPr>
          <w:rFonts w:cstheme="minorHAnsi"/>
        </w:rPr>
        <w:t>Ω</w:t>
      </w:r>
      <w:r w:rsidRPr="00720A34">
        <w:t xml:space="preserve"> – матрица, составленная из собственных векторов матрицы </w:t>
      </w:r>
      <m:oMath>
        <m:r>
          <w:rPr>
            <w:rFonts w:ascii="Cambria Math" w:hAnsi="Cambria Math"/>
          </w:rPr>
          <m:t>A</m:t>
        </m:r>
      </m:oMath>
      <w:r w:rsidRPr="00720A34">
        <w:rPr>
          <w:rFonts w:eastAsiaTheme="minorEastAsia"/>
        </w:rPr>
        <w:t xml:space="preserve">, а </w:t>
      </w:r>
      <w:r w:rsidRPr="00720A34">
        <w:rPr>
          <w:rFonts w:eastAsiaTheme="minorEastAsia" w:cstheme="minorHAnsi"/>
        </w:rPr>
        <w:t>Λ</w:t>
      </w:r>
      <w:r w:rsidRPr="00720A34">
        <w:rPr>
          <w:rFonts w:eastAsiaTheme="minorEastAsia"/>
        </w:rPr>
        <w:t xml:space="preserve"> – диагональная матрица. Тогда, домножив обе части равенства на матрицу </w:t>
      </w:r>
      <w:r w:rsidRPr="00720A34">
        <w:rPr>
          <w:rFonts w:eastAsiaTheme="minorEastAsia" w:cstheme="minorHAnsi"/>
        </w:rPr>
        <w:t>Ω</w:t>
      </w:r>
      <w:r w:rsidRPr="00720A34">
        <w:rPr>
          <w:rFonts w:eastAsiaTheme="minorEastAsia"/>
        </w:rPr>
        <w:t xml:space="preserve"> слева, получим:</w:t>
      </w:r>
    </w:p>
    <w:p w:rsidR="00F54019" w:rsidRPr="00720A34" w:rsidRDefault="00F54019" w:rsidP="00F54019">
      <w:pPr>
        <w:pStyle w:val="Caption"/>
        <w:keepNext/>
        <w:jc w:val="left"/>
        <w:rPr>
          <w:rFonts w:eastAsiaTheme="minorEastAsia"/>
        </w:rPr>
      </w:pPr>
      <m:oMath>
        <m:r>
          <w:rPr>
            <w:rFonts w:ascii="Cambria Math" w:hAnsi="Cambria Math"/>
            <w:lang w:val="en-US"/>
          </w:rPr>
          <m:t>Ω</m:t>
        </m:r>
        <m:f>
          <m:fPr>
            <m:ctrlPr>
              <w:rPr>
                <w:rFonts w:ascii="Cambria Math" w:hAnsi="Cambria Math"/>
                <w:bCs w:val="0"/>
                <w:i/>
                <w:color w:val="auto"/>
                <w:szCs w:val="22"/>
              </w:rPr>
            </m:ctrlPr>
          </m:fPr>
          <m:num>
            <m:r>
              <w:rPr>
                <w:rFonts w:ascii="Cambria Math" w:hAnsi="Cambria Math"/>
              </w:rPr>
              <m:t>∂</m:t>
            </m:r>
            <m:r>
              <w:rPr>
                <w:rFonts w:ascii="Cambria Math" w:hAnsi="Cambria Math"/>
                <w:lang w:val="en-US"/>
              </w:rPr>
              <m:t>f</m:t>
            </m:r>
          </m:num>
          <m:den>
            <m:r>
              <w:rPr>
                <w:rFonts w:ascii="Cambria Math" w:hAnsi="Cambria Math"/>
              </w:rPr>
              <m:t>∂t</m:t>
            </m:r>
          </m:den>
        </m:f>
        <m:r>
          <w:rPr>
            <w:rFonts w:ascii="Cambria Math" w:hAnsi="Cambria Math"/>
          </w:rPr>
          <m:t>+</m:t>
        </m:r>
        <m:r>
          <w:rPr>
            <w:rFonts w:ascii="Cambria Math" w:hAnsi="Cambria Math"/>
            <w:lang w:val="en-US"/>
          </w:rPr>
          <m:t>ΛΩ</m:t>
        </m:r>
        <m:f>
          <m:fPr>
            <m:ctrlPr>
              <w:rPr>
                <w:rFonts w:ascii="Cambria Math" w:hAnsi="Cambria Math"/>
                <w:bCs w:val="0"/>
                <w:i/>
                <w:color w:val="auto"/>
                <w:szCs w:val="22"/>
              </w:rPr>
            </m:ctrlPr>
          </m:fPr>
          <m:num>
            <m:r>
              <w:rPr>
                <w:rFonts w:ascii="Cambria Math" w:hAnsi="Cambria Math"/>
              </w:rPr>
              <m:t>∂f</m:t>
            </m:r>
          </m:num>
          <m:den>
            <m:r>
              <w:rPr>
                <w:rFonts w:ascii="Cambria Math" w:hAnsi="Cambria Math"/>
              </w:rPr>
              <m:t>∂x</m:t>
            </m:r>
          </m:den>
        </m:f>
        <m:r>
          <w:rPr>
            <w:rFonts w:ascii="Cambria Math" w:hAnsi="Cambria Math"/>
          </w:rPr>
          <m:t>=0</m:t>
        </m:r>
      </m:oMath>
      <w:r w:rsidRPr="00720A34">
        <w:rPr>
          <w:rFonts w:eastAsiaTheme="minorEastAsia"/>
        </w:rPr>
        <w:tab/>
      </w:r>
      <w:r w:rsidRPr="00720A34">
        <w:rPr>
          <w:rFonts w:eastAsiaTheme="minorEastAsia"/>
        </w:rPr>
        <w:tab/>
      </w:r>
      <w:r w:rsidRPr="00720A34">
        <w:rPr>
          <w:rFonts w:eastAsiaTheme="minorEastAsia"/>
        </w:rPr>
        <w:tab/>
        <w:t>(</w:t>
      </w:r>
      <w:r w:rsidR="00E52321">
        <w:rPr>
          <w:rFonts w:eastAsiaTheme="minorEastAsia"/>
        </w:rPr>
        <w:fldChar w:fldCharType="begin"/>
      </w:r>
      <w:r w:rsidR="00E52321">
        <w:rPr>
          <w:rFonts w:eastAsiaTheme="minorEastAsia"/>
        </w:rPr>
        <w:instrText xml:space="preserve"> SEQ Формула \* ARABIC </w:instrText>
      </w:r>
      <w:r w:rsidR="00E52321">
        <w:rPr>
          <w:rFonts w:eastAsiaTheme="minorEastAsia"/>
        </w:rPr>
        <w:fldChar w:fldCharType="separate"/>
      </w:r>
      <w:r w:rsidR="00884B56">
        <w:rPr>
          <w:rFonts w:eastAsiaTheme="minorEastAsia"/>
          <w:noProof/>
        </w:rPr>
        <w:t>35</w:t>
      </w:r>
      <w:r w:rsidR="00E52321">
        <w:rPr>
          <w:rFonts w:eastAsiaTheme="minorEastAsia"/>
        </w:rPr>
        <w:fldChar w:fldCharType="end"/>
      </w:r>
      <w:r w:rsidRPr="00720A34">
        <w:rPr>
          <w:rFonts w:eastAsiaTheme="minorEastAsia"/>
        </w:rPr>
        <w:t>)</w:t>
      </w:r>
    </w:p>
    <w:p w:rsidR="00F54019" w:rsidRPr="00720A34" w:rsidRDefault="00F54019" w:rsidP="00F54019">
      <w:pPr>
        <w:rPr>
          <w:rFonts w:eastAsiaTheme="minorEastAsia"/>
        </w:rPr>
      </w:pPr>
      <w:r w:rsidRPr="00720A34">
        <w:t xml:space="preserve">Теперь обозначим </w:t>
      </w:r>
      <m:oMath>
        <m:r>
          <w:rPr>
            <w:rFonts w:ascii="Cambria Math" w:hAnsi="Cambria Math"/>
          </w:rPr>
          <m:t>Ω</m:t>
        </m:r>
        <m:r>
          <w:rPr>
            <w:rFonts w:ascii="Cambria Math" w:hAnsi="Cambria Math"/>
            <w:lang w:val="en-US"/>
          </w:rPr>
          <m:t>f</m:t>
        </m:r>
        <m:r>
          <w:rPr>
            <w:rFonts w:ascii="Cambria Math" w:hAnsi="Cambria Math"/>
          </w:rPr>
          <m:t>=</m:t>
        </m:r>
        <m:r>
          <w:rPr>
            <w:rFonts w:ascii="Cambria Math" w:hAnsi="Cambria Math"/>
            <w:lang w:val="en-US"/>
          </w:rPr>
          <m:t>w</m:t>
        </m:r>
      </m:oMath>
      <w:r w:rsidRPr="00720A34">
        <w:rPr>
          <w:rFonts w:eastAsiaTheme="minorEastAsia"/>
        </w:rPr>
        <w:t>. Тогда получим систему:</w:t>
      </w:r>
    </w:p>
    <w:p w:rsidR="00F54019" w:rsidRDefault="00991578" w:rsidP="00F54019">
      <w:pPr>
        <w:pStyle w:val="Caption"/>
        <w:keepNext/>
        <w:jc w:val="left"/>
        <w:rPr>
          <w:rFonts w:eastAsiaTheme="minorEastAsia"/>
        </w:rPr>
      </w:pPr>
      <m:oMath>
        <m:f>
          <m:fPr>
            <m:ctrlPr>
              <w:rPr>
                <w:rFonts w:ascii="Cambria Math" w:hAnsi="Cambria Math"/>
                <w:bCs w:val="0"/>
                <w:i/>
                <w:color w:val="auto"/>
                <w:szCs w:val="22"/>
              </w:rPr>
            </m:ctrlPr>
          </m:fPr>
          <m:num>
            <m:r>
              <w:rPr>
                <w:rFonts w:ascii="Cambria Math" w:hAnsi="Cambria Math"/>
              </w:rPr>
              <m:t>∂</m:t>
            </m:r>
            <m:r>
              <w:rPr>
                <w:rFonts w:ascii="Cambria Math" w:hAnsi="Cambria Math"/>
                <w:lang w:val="en-US"/>
              </w:rPr>
              <m:t>w</m:t>
            </m:r>
          </m:num>
          <m:den>
            <m:r>
              <w:rPr>
                <w:rFonts w:ascii="Cambria Math" w:hAnsi="Cambria Math"/>
              </w:rPr>
              <m:t>∂t</m:t>
            </m:r>
          </m:den>
        </m:f>
        <m:r>
          <w:rPr>
            <w:rFonts w:ascii="Cambria Math" w:hAnsi="Cambria Math"/>
          </w:rPr>
          <m:t>+</m:t>
        </m:r>
        <m:r>
          <w:rPr>
            <w:rFonts w:ascii="Cambria Math" w:hAnsi="Cambria Math"/>
            <w:lang w:val="en-US"/>
          </w:rPr>
          <m:t>Λ</m:t>
        </m:r>
        <m:f>
          <m:fPr>
            <m:ctrlPr>
              <w:rPr>
                <w:rFonts w:ascii="Cambria Math" w:hAnsi="Cambria Math"/>
                <w:bCs w:val="0"/>
                <w:i/>
                <w:color w:val="auto"/>
                <w:szCs w:val="22"/>
              </w:rPr>
            </m:ctrlPr>
          </m:fPr>
          <m:num>
            <m:r>
              <w:rPr>
                <w:rFonts w:ascii="Cambria Math" w:hAnsi="Cambria Math"/>
              </w:rPr>
              <m:t>∂w</m:t>
            </m:r>
          </m:num>
          <m:den>
            <m:r>
              <w:rPr>
                <w:rFonts w:ascii="Cambria Math" w:hAnsi="Cambria Math"/>
              </w:rPr>
              <m:t>∂x</m:t>
            </m:r>
          </m:den>
        </m:f>
        <m:r>
          <w:rPr>
            <w:rFonts w:ascii="Cambria Math" w:hAnsi="Cambria Math"/>
          </w:rPr>
          <m:t>=0</m:t>
        </m:r>
      </m:oMath>
      <w:r w:rsidR="00F54019" w:rsidRPr="00720A34">
        <w:rPr>
          <w:rFonts w:eastAsiaTheme="minorEastAsia"/>
        </w:rPr>
        <w:t xml:space="preserve"> </w:t>
      </w:r>
      <w:r w:rsidR="00F54019" w:rsidRPr="00720A34">
        <w:rPr>
          <w:rFonts w:eastAsiaTheme="minorEastAsia"/>
        </w:rPr>
        <w:tab/>
      </w:r>
      <w:r w:rsidR="00F54019" w:rsidRPr="00720A34">
        <w:rPr>
          <w:rFonts w:eastAsiaTheme="minorEastAsia"/>
        </w:rPr>
        <w:tab/>
      </w:r>
      <w:r w:rsidR="00F54019" w:rsidRPr="00720A34">
        <w:rPr>
          <w:rFonts w:eastAsiaTheme="minorEastAsia"/>
        </w:rPr>
        <w:tab/>
        <w:t>(</w:t>
      </w:r>
      <w:r w:rsidR="00E52321">
        <w:rPr>
          <w:rFonts w:eastAsiaTheme="minorEastAsia"/>
        </w:rPr>
        <w:fldChar w:fldCharType="begin"/>
      </w:r>
      <w:r w:rsidR="00E52321">
        <w:rPr>
          <w:rFonts w:eastAsiaTheme="minorEastAsia"/>
        </w:rPr>
        <w:instrText xml:space="preserve"> SEQ Формула \* ARABIC </w:instrText>
      </w:r>
      <w:r w:rsidR="00E52321">
        <w:rPr>
          <w:rFonts w:eastAsiaTheme="minorEastAsia"/>
        </w:rPr>
        <w:fldChar w:fldCharType="separate"/>
      </w:r>
      <w:r w:rsidR="00884B56">
        <w:rPr>
          <w:rFonts w:eastAsiaTheme="minorEastAsia"/>
          <w:noProof/>
        </w:rPr>
        <w:t>36</w:t>
      </w:r>
      <w:r w:rsidR="00E52321">
        <w:rPr>
          <w:rFonts w:eastAsiaTheme="minorEastAsia"/>
        </w:rPr>
        <w:fldChar w:fldCharType="end"/>
      </w:r>
      <w:r w:rsidR="00F54019" w:rsidRPr="00720A34">
        <w:rPr>
          <w:rFonts w:eastAsiaTheme="minorEastAsia"/>
        </w:rPr>
        <w:t>)</w:t>
      </w:r>
    </w:p>
    <w:p w:rsidR="004032E4" w:rsidRPr="0088261B" w:rsidRDefault="0088261B" w:rsidP="00F54019">
      <w:r>
        <w:t>В нашем, двумерном случае, мы получим</w:t>
      </w:r>
      <w:r w:rsidRPr="0088261B">
        <w:t>:</w:t>
      </w:r>
    </w:p>
    <w:p w:rsidR="004032E4" w:rsidRPr="00BE6078" w:rsidRDefault="0088261B" w:rsidP="00BE6078">
      <w:pPr>
        <w:pStyle w:val="Caption"/>
        <w:keepNext/>
        <w:jc w:val="left"/>
      </w:pPr>
      <m:oMath>
        <m:r>
          <w:rPr>
            <w:rFonts w:ascii="Cambria Math" w:hAnsi="Cambria Math"/>
          </w:rPr>
          <w:lastRenderedPageBreak/>
          <m:t>ρ</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x</m:t>
                </m:r>
              </m:sub>
            </m:sSub>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xx</m:t>
                </m:r>
              </m:sub>
            </m:sSub>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xy</m:t>
                </m:r>
              </m:sub>
            </m:sSub>
          </m:num>
          <m:den>
            <m:r>
              <w:rPr>
                <w:rFonts w:ascii="Cambria Math" w:hAnsi="Cambria Math"/>
              </w:rPr>
              <m:t>∂y</m:t>
            </m:r>
          </m:den>
        </m:f>
      </m:oMath>
      <w:r w:rsidR="00BE6078" w:rsidRPr="00BE6078">
        <w:rPr>
          <w:rFonts w:eastAsiaTheme="minorEastAsia"/>
        </w:rPr>
        <w:tab/>
      </w:r>
      <w:r w:rsidR="00BE6078" w:rsidRPr="00BE6078">
        <w:rPr>
          <w:rFonts w:eastAsiaTheme="minorEastAsia"/>
        </w:rPr>
        <w:tab/>
      </w:r>
      <w:r w:rsidR="00BE6078" w:rsidRPr="00BE6078">
        <w:rPr>
          <w:rFonts w:eastAsiaTheme="minorEastAsia"/>
        </w:rPr>
        <w:tab/>
        <w:t>(</w:t>
      </w:r>
      <w:r w:rsidR="00E52321">
        <w:rPr>
          <w:rFonts w:eastAsiaTheme="minorEastAsia"/>
        </w:rPr>
        <w:fldChar w:fldCharType="begin"/>
      </w:r>
      <w:r w:rsidR="00E52321">
        <w:rPr>
          <w:rFonts w:eastAsiaTheme="minorEastAsia"/>
        </w:rPr>
        <w:instrText xml:space="preserve"> SEQ Формула \* ARABIC </w:instrText>
      </w:r>
      <w:r w:rsidR="00E52321">
        <w:rPr>
          <w:rFonts w:eastAsiaTheme="minorEastAsia"/>
        </w:rPr>
        <w:fldChar w:fldCharType="separate"/>
      </w:r>
      <w:r w:rsidR="00884B56">
        <w:rPr>
          <w:rFonts w:eastAsiaTheme="minorEastAsia"/>
          <w:noProof/>
        </w:rPr>
        <w:t>37</w:t>
      </w:r>
      <w:r w:rsidR="00E52321">
        <w:rPr>
          <w:rFonts w:eastAsiaTheme="minorEastAsia"/>
        </w:rPr>
        <w:fldChar w:fldCharType="end"/>
      </w:r>
      <w:r w:rsidR="00BE6078" w:rsidRPr="00BE6078">
        <w:rPr>
          <w:rFonts w:eastAsiaTheme="minorEastAsia"/>
        </w:rPr>
        <w:t>)</w:t>
      </w:r>
    </w:p>
    <w:p w:rsidR="0088261B" w:rsidRPr="00BE6078" w:rsidRDefault="0088261B" w:rsidP="00BE6078">
      <w:pPr>
        <w:pStyle w:val="Caption"/>
        <w:keepNext/>
        <w:jc w:val="left"/>
      </w:pPr>
      <m:oMath>
        <m:r>
          <w:rPr>
            <w:rFonts w:ascii="Cambria Math" w:hAnsi="Cambria Math"/>
          </w:rPr>
          <m:t>ρ</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y</m:t>
                </m:r>
              </m:sub>
            </m:sSub>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yx</m:t>
                </m:r>
              </m:sub>
            </m:sSub>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yy</m:t>
                </m:r>
              </m:sub>
            </m:sSub>
          </m:num>
          <m:den>
            <m:r>
              <w:rPr>
                <w:rFonts w:ascii="Cambria Math" w:hAnsi="Cambria Math"/>
              </w:rPr>
              <m:t>∂y</m:t>
            </m:r>
          </m:den>
        </m:f>
      </m:oMath>
      <w:r w:rsidR="00BE6078" w:rsidRPr="00BE6078">
        <w:rPr>
          <w:rFonts w:eastAsiaTheme="minorEastAsia"/>
        </w:rPr>
        <w:tab/>
      </w:r>
      <w:r w:rsidR="00BE6078" w:rsidRPr="00BE6078">
        <w:rPr>
          <w:rFonts w:eastAsiaTheme="minorEastAsia"/>
        </w:rPr>
        <w:tab/>
      </w:r>
      <w:r w:rsidR="00BE6078" w:rsidRPr="00BE6078">
        <w:rPr>
          <w:rFonts w:eastAsiaTheme="minorEastAsia"/>
        </w:rPr>
        <w:tab/>
        <w:t>(</w:t>
      </w:r>
      <w:r w:rsidR="00E52321">
        <w:rPr>
          <w:rFonts w:eastAsiaTheme="minorEastAsia"/>
        </w:rPr>
        <w:fldChar w:fldCharType="begin"/>
      </w:r>
      <w:r w:rsidR="00E52321">
        <w:rPr>
          <w:rFonts w:eastAsiaTheme="minorEastAsia"/>
        </w:rPr>
        <w:instrText xml:space="preserve"> SEQ Формула \* ARABIC </w:instrText>
      </w:r>
      <w:r w:rsidR="00E52321">
        <w:rPr>
          <w:rFonts w:eastAsiaTheme="minorEastAsia"/>
        </w:rPr>
        <w:fldChar w:fldCharType="separate"/>
      </w:r>
      <w:r w:rsidR="00884B56">
        <w:rPr>
          <w:rFonts w:eastAsiaTheme="minorEastAsia"/>
          <w:noProof/>
        </w:rPr>
        <w:t>38</w:t>
      </w:r>
      <w:r w:rsidR="00E52321">
        <w:rPr>
          <w:rFonts w:eastAsiaTheme="minorEastAsia"/>
        </w:rPr>
        <w:fldChar w:fldCharType="end"/>
      </w:r>
      <w:r w:rsidR="00BE6078" w:rsidRPr="00BE6078">
        <w:rPr>
          <w:rFonts w:eastAsiaTheme="minorEastAsia"/>
        </w:rPr>
        <w:t>)</w:t>
      </w:r>
    </w:p>
    <w:p w:rsidR="0088261B" w:rsidRPr="00BE6078" w:rsidRDefault="00991578" w:rsidP="00BE6078">
      <w:pPr>
        <w:pStyle w:val="Caption"/>
        <w:keepNext/>
        <w:jc w:val="left"/>
      </w:pPr>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xx</m:t>
                </m:r>
              </m:sub>
            </m:sSub>
          </m:num>
          <m:den>
            <m:r>
              <w:rPr>
                <w:rFonts w:ascii="Cambria Math" w:hAnsi="Cambria Math"/>
              </w:rPr>
              <m:t>∂t</m:t>
            </m:r>
          </m:den>
        </m:f>
        <m:r>
          <w:rPr>
            <w:rFonts w:ascii="Cambria Math" w:hAnsi="Cambria Math"/>
          </w:rPr>
          <m:t>=λ</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ε</m:t>
                    </m:r>
                  </m:e>
                </m:acc>
              </m:e>
              <m:sub>
                <m:r>
                  <w:rPr>
                    <w:rFonts w:ascii="Cambria Math" w:hAnsi="Cambria Math"/>
                  </w:rPr>
                  <m:t>xx</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ε</m:t>
                    </m:r>
                  </m:e>
                </m:acc>
              </m:e>
              <m:sub>
                <m:r>
                  <w:rPr>
                    <w:rFonts w:ascii="Cambria Math" w:hAnsi="Cambria Math"/>
                  </w:rPr>
                  <m:t>yy</m:t>
                </m:r>
              </m:sub>
            </m:sSub>
          </m:e>
        </m:d>
        <m:r>
          <w:rPr>
            <w:rFonts w:ascii="Cambria Math" w:hAnsi="Cambria Math"/>
          </w:rPr>
          <m:t>+2μ</m:t>
        </m:r>
        <m:sSub>
          <m:sSubPr>
            <m:ctrlPr>
              <w:rPr>
                <w:rFonts w:ascii="Cambria Math" w:hAnsi="Cambria Math"/>
                <w:i/>
              </w:rPr>
            </m:ctrlPr>
          </m:sSubPr>
          <m:e>
            <m:acc>
              <m:accPr>
                <m:chr m:val="̇"/>
                <m:ctrlPr>
                  <w:rPr>
                    <w:rFonts w:ascii="Cambria Math" w:hAnsi="Cambria Math"/>
                    <w:i/>
                  </w:rPr>
                </m:ctrlPr>
              </m:accPr>
              <m:e>
                <m:r>
                  <w:rPr>
                    <w:rFonts w:ascii="Cambria Math" w:hAnsi="Cambria Math"/>
                  </w:rPr>
                  <m:t>ε</m:t>
                </m:r>
              </m:e>
            </m:acc>
          </m:e>
          <m:sub>
            <m:r>
              <w:rPr>
                <w:rFonts w:ascii="Cambria Math" w:hAnsi="Cambria Math"/>
              </w:rPr>
              <m:t>xx</m:t>
            </m:r>
          </m:sub>
        </m:sSub>
      </m:oMath>
      <w:r w:rsidR="00BE6078" w:rsidRPr="00BE6078">
        <w:rPr>
          <w:rFonts w:eastAsiaTheme="minorEastAsia"/>
        </w:rPr>
        <w:tab/>
      </w:r>
      <w:r w:rsidR="00BE6078" w:rsidRPr="00BE6078">
        <w:rPr>
          <w:rFonts w:eastAsiaTheme="minorEastAsia"/>
        </w:rPr>
        <w:tab/>
      </w:r>
      <w:r w:rsidR="00BE6078" w:rsidRPr="00BE6078">
        <w:rPr>
          <w:rFonts w:eastAsiaTheme="minorEastAsia"/>
        </w:rPr>
        <w:tab/>
        <w:t>(</w:t>
      </w:r>
      <w:r w:rsidR="00E52321">
        <w:rPr>
          <w:rFonts w:eastAsiaTheme="minorEastAsia"/>
        </w:rPr>
        <w:fldChar w:fldCharType="begin"/>
      </w:r>
      <w:r w:rsidR="00E52321">
        <w:rPr>
          <w:rFonts w:eastAsiaTheme="minorEastAsia"/>
        </w:rPr>
        <w:instrText xml:space="preserve"> SEQ Формула \* ARABIC </w:instrText>
      </w:r>
      <w:r w:rsidR="00E52321">
        <w:rPr>
          <w:rFonts w:eastAsiaTheme="minorEastAsia"/>
        </w:rPr>
        <w:fldChar w:fldCharType="separate"/>
      </w:r>
      <w:r w:rsidR="00884B56">
        <w:rPr>
          <w:rFonts w:eastAsiaTheme="minorEastAsia"/>
          <w:noProof/>
        </w:rPr>
        <w:t>39</w:t>
      </w:r>
      <w:r w:rsidR="00E52321">
        <w:rPr>
          <w:rFonts w:eastAsiaTheme="minorEastAsia"/>
        </w:rPr>
        <w:fldChar w:fldCharType="end"/>
      </w:r>
      <w:r w:rsidR="00BE6078" w:rsidRPr="00BE6078">
        <w:rPr>
          <w:rFonts w:eastAsiaTheme="minorEastAsia"/>
        </w:rPr>
        <w:t>)</w:t>
      </w:r>
    </w:p>
    <w:p w:rsidR="006D7057" w:rsidRPr="00BE6078" w:rsidRDefault="00991578" w:rsidP="00BE6078">
      <w:pPr>
        <w:pStyle w:val="Caption"/>
        <w:keepNext/>
        <w:jc w:val="left"/>
      </w:pPr>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xy</m:t>
                </m:r>
              </m:sub>
            </m:sSub>
          </m:num>
          <m:den>
            <m:r>
              <w:rPr>
                <w:rFonts w:ascii="Cambria Math" w:hAnsi="Cambria Math"/>
              </w:rPr>
              <m:t>∂t</m:t>
            </m:r>
          </m:den>
        </m:f>
        <m:r>
          <w:rPr>
            <w:rFonts w:ascii="Cambria Math" w:hAnsi="Cambria Math"/>
          </w:rPr>
          <m:t>=λ</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ε</m:t>
                    </m:r>
                  </m:e>
                </m:acc>
              </m:e>
              <m:sub>
                <m:r>
                  <w:rPr>
                    <w:rFonts w:ascii="Cambria Math" w:hAnsi="Cambria Math"/>
                  </w:rPr>
                  <m:t>xx</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ε</m:t>
                    </m:r>
                  </m:e>
                </m:acc>
              </m:e>
              <m:sub>
                <m:r>
                  <w:rPr>
                    <w:rFonts w:ascii="Cambria Math" w:hAnsi="Cambria Math"/>
                  </w:rPr>
                  <m:t>yy</m:t>
                </m:r>
              </m:sub>
            </m:sSub>
          </m:e>
        </m:d>
        <m:r>
          <w:rPr>
            <w:rFonts w:ascii="Cambria Math" w:hAnsi="Cambria Math"/>
          </w:rPr>
          <m:t>+2μ</m:t>
        </m:r>
        <m:sSub>
          <m:sSubPr>
            <m:ctrlPr>
              <w:rPr>
                <w:rFonts w:ascii="Cambria Math" w:hAnsi="Cambria Math"/>
                <w:i/>
              </w:rPr>
            </m:ctrlPr>
          </m:sSubPr>
          <m:e>
            <m:acc>
              <m:accPr>
                <m:chr m:val="̇"/>
                <m:ctrlPr>
                  <w:rPr>
                    <w:rFonts w:ascii="Cambria Math" w:hAnsi="Cambria Math"/>
                    <w:i/>
                  </w:rPr>
                </m:ctrlPr>
              </m:accPr>
              <m:e>
                <m:r>
                  <w:rPr>
                    <w:rFonts w:ascii="Cambria Math" w:hAnsi="Cambria Math"/>
                  </w:rPr>
                  <m:t>ε</m:t>
                </m:r>
              </m:e>
            </m:acc>
          </m:e>
          <m:sub>
            <m:r>
              <w:rPr>
                <w:rFonts w:ascii="Cambria Math" w:hAnsi="Cambria Math"/>
              </w:rPr>
              <m:t>xy</m:t>
            </m:r>
          </m:sub>
        </m:sSub>
      </m:oMath>
      <w:r w:rsidR="00BE6078" w:rsidRPr="00BE6078">
        <w:rPr>
          <w:rFonts w:eastAsiaTheme="minorEastAsia"/>
        </w:rPr>
        <w:tab/>
      </w:r>
      <w:r w:rsidR="00BE6078" w:rsidRPr="00BE6078">
        <w:rPr>
          <w:rFonts w:eastAsiaTheme="minorEastAsia"/>
        </w:rPr>
        <w:tab/>
      </w:r>
      <w:r w:rsidR="00BE6078" w:rsidRPr="00BE6078">
        <w:rPr>
          <w:rFonts w:eastAsiaTheme="minorEastAsia"/>
        </w:rPr>
        <w:tab/>
        <w:t>(</w:t>
      </w:r>
      <w:r w:rsidR="00E52321">
        <w:rPr>
          <w:rFonts w:eastAsiaTheme="minorEastAsia"/>
        </w:rPr>
        <w:fldChar w:fldCharType="begin"/>
      </w:r>
      <w:r w:rsidR="00E52321">
        <w:rPr>
          <w:rFonts w:eastAsiaTheme="minorEastAsia"/>
        </w:rPr>
        <w:instrText xml:space="preserve"> SEQ Формула \* ARABIC </w:instrText>
      </w:r>
      <w:r w:rsidR="00E52321">
        <w:rPr>
          <w:rFonts w:eastAsiaTheme="minorEastAsia"/>
        </w:rPr>
        <w:fldChar w:fldCharType="separate"/>
      </w:r>
      <w:r w:rsidR="00884B56">
        <w:rPr>
          <w:rFonts w:eastAsiaTheme="minorEastAsia"/>
          <w:noProof/>
        </w:rPr>
        <w:t>40</w:t>
      </w:r>
      <w:r w:rsidR="00E52321">
        <w:rPr>
          <w:rFonts w:eastAsiaTheme="minorEastAsia"/>
        </w:rPr>
        <w:fldChar w:fldCharType="end"/>
      </w:r>
      <w:r w:rsidR="00BE6078" w:rsidRPr="00BE6078">
        <w:rPr>
          <w:rFonts w:eastAsiaTheme="minorEastAsia"/>
        </w:rPr>
        <w:t>)</w:t>
      </w:r>
    </w:p>
    <w:p w:rsidR="0088261B" w:rsidRPr="00BE6078" w:rsidRDefault="00991578" w:rsidP="00BE6078">
      <w:pPr>
        <w:pStyle w:val="Caption"/>
        <w:keepNext/>
        <w:jc w:val="left"/>
      </w:pPr>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yy</m:t>
                </m:r>
              </m:sub>
            </m:sSub>
          </m:num>
          <m:den>
            <m:r>
              <w:rPr>
                <w:rFonts w:ascii="Cambria Math" w:hAnsi="Cambria Math"/>
              </w:rPr>
              <m:t>∂t</m:t>
            </m:r>
          </m:den>
        </m:f>
        <m:r>
          <w:rPr>
            <w:rFonts w:ascii="Cambria Math" w:hAnsi="Cambria Math"/>
          </w:rPr>
          <m:t>=λ</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ε</m:t>
                    </m:r>
                  </m:e>
                </m:acc>
              </m:e>
              <m:sub>
                <m:r>
                  <w:rPr>
                    <w:rFonts w:ascii="Cambria Math" w:hAnsi="Cambria Math"/>
                  </w:rPr>
                  <m:t>xx</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ε</m:t>
                    </m:r>
                  </m:e>
                </m:acc>
              </m:e>
              <m:sub>
                <m:r>
                  <w:rPr>
                    <w:rFonts w:ascii="Cambria Math" w:hAnsi="Cambria Math"/>
                  </w:rPr>
                  <m:t>yy</m:t>
                </m:r>
              </m:sub>
            </m:sSub>
          </m:e>
        </m:d>
        <m:r>
          <w:rPr>
            <w:rFonts w:ascii="Cambria Math" w:hAnsi="Cambria Math"/>
          </w:rPr>
          <m:t>+2μ</m:t>
        </m:r>
        <m:sSub>
          <m:sSubPr>
            <m:ctrlPr>
              <w:rPr>
                <w:rFonts w:ascii="Cambria Math" w:hAnsi="Cambria Math"/>
                <w:i/>
              </w:rPr>
            </m:ctrlPr>
          </m:sSubPr>
          <m:e>
            <m:acc>
              <m:accPr>
                <m:chr m:val="̇"/>
                <m:ctrlPr>
                  <w:rPr>
                    <w:rFonts w:ascii="Cambria Math" w:hAnsi="Cambria Math"/>
                    <w:i/>
                  </w:rPr>
                </m:ctrlPr>
              </m:accPr>
              <m:e>
                <m:r>
                  <w:rPr>
                    <w:rFonts w:ascii="Cambria Math" w:hAnsi="Cambria Math"/>
                  </w:rPr>
                  <m:t>ε</m:t>
                </m:r>
              </m:e>
            </m:acc>
          </m:e>
          <m:sub>
            <m:r>
              <w:rPr>
                <w:rFonts w:ascii="Cambria Math" w:hAnsi="Cambria Math"/>
              </w:rPr>
              <m:t>yy</m:t>
            </m:r>
          </m:sub>
        </m:sSub>
      </m:oMath>
      <w:r w:rsidR="00BE6078" w:rsidRPr="00BE6078">
        <w:rPr>
          <w:rFonts w:eastAsiaTheme="minorEastAsia"/>
        </w:rPr>
        <w:tab/>
      </w:r>
      <w:r w:rsidR="00BE6078" w:rsidRPr="00BE6078">
        <w:rPr>
          <w:rFonts w:eastAsiaTheme="minorEastAsia"/>
        </w:rPr>
        <w:tab/>
      </w:r>
      <w:r w:rsidR="00BE6078" w:rsidRPr="00BE6078">
        <w:rPr>
          <w:rFonts w:eastAsiaTheme="minorEastAsia"/>
        </w:rPr>
        <w:tab/>
        <w:t>(</w:t>
      </w:r>
      <w:r w:rsidR="00E52321">
        <w:rPr>
          <w:rFonts w:eastAsiaTheme="minorEastAsia"/>
        </w:rPr>
        <w:fldChar w:fldCharType="begin"/>
      </w:r>
      <w:r w:rsidR="00E52321">
        <w:rPr>
          <w:rFonts w:eastAsiaTheme="minorEastAsia"/>
        </w:rPr>
        <w:instrText xml:space="preserve"> SEQ Формула \* ARABIC </w:instrText>
      </w:r>
      <w:r w:rsidR="00E52321">
        <w:rPr>
          <w:rFonts w:eastAsiaTheme="minorEastAsia"/>
        </w:rPr>
        <w:fldChar w:fldCharType="separate"/>
      </w:r>
      <w:r w:rsidR="00884B56">
        <w:rPr>
          <w:rFonts w:eastAsiaTheme="minorEastAsia"/>
          <w:noProof/>
        </w:rPr>
        <w:t>41</w:t>
      </w:r>
      <w:r w:rsidR="00E52321">
        <w:rPr>
          <w:rFonts w:eastAsiaTheme="minorEastAsia"/>
        </w:rPr>
        <w:fldChar w:fldCharType="end"/>
      </w:r>
      <w:r w:rsidR="00BE6078" w:rsidRPr="00BE6078">
        <w:rPr>
          <w:rFonts w:eastAsiaTheme="minorEastAsia"/>
        </w:rPr>
        <w:t>)</w:t>
      </w:r>
    </w:p>
    <w:p w:rsidR="006D7057" w:rsidRPr="00BE6078" w:rsidRDefault="00991578" w:rsidP="00BE6078">
      <w:pPr>
        <w:pStyle w:val="Caption"/>
        <w:keepNext/>
        <w:jc w:val="left"/>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ε</m:t>
                </m:r>
              </m:e>
            </m:acc>
          </m:e>
          <m:sub>
            <m:r>
              <w:rPr>
                <w:rFonts w:ascii="Cambria Math" w:hAnsi="Cambria Math"/>
              </w:rPr>
              <m:t>xx</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x</m:t>
                    </m:r>
                  </m:sub>
                </m:sSub>
              </m:num>
              <m:den>
                <m:r>
                  <w:rPr>
                    <w:rFonts w:ascii="Cambria Math" w:hAnsi="Cambria Math"/>
                  </w:rPr>
                  <m:t>∂x</m:t>
                </m:r>
              </m:den>
            </m:f>
            <m:r>
              <w:rPr>
                <w:rFonts w:ascii="Cambria Math" w:hAnsi="Cambria Math"/>
              </w:rPr>
              <m:t xml:space="preserve">+ </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x</m:t>
                    </m:r>
                  </m:sub>
                </m:sSub>
              </m:num>
              <m:den>
                <m:r>
                  <w:rPr>
                    <w:rFonts w:ascii="Cambria Math" w:hAnsi="Cambria Math"/>
                  </w:rPr>
                  <m:t>∂x</m:t>
                </m:r>
              </m:den>
            </m:f>
          </m:e>
        </m:d>
      </m:oMath>
      <w:r w:rsidR="00BE6078" w:rsidRPr="00BE6078">
        <w:rPr>
          <w:rFonts w:eastAsiaTheme="minorEastAsia"/>
        </w:rPr>
        <w:tab/>
      </w:r>
      <w:r w:rsidR="00BE6078" w:rsidRPr="00BE6078">
        <w:rPr>
          <w:rFonts w:eastAsiaTheme="minorEastAsia"/>
        </w:rPr>
        <w:tab/>
      </w:r>
      <w:r w:rsidR="00BE6078" w:rsidRPr="00BE6078">
        <w:rPr>
          <w:rFonts w:eastAsiaTheme="minorEastAsia"/>
        </w:rPr>
        <w:tab/>
        <w:t>(</w:t>
      </w:r>
      <w:r w:rsidR="00E52321">
        <w:rPr>
          <w:rFonts w:eastAsiaTheme="minorEastAsia"/>
        </w:rPr>
        <w:fldChar w:fldCharType="begin"/>
      </w:r>
      <w:r w:rsidR="00E52321">
        <w:rPr>
          <w:rFonts w:eastAsiaTheme="minorEastAsia"/>
        </w:rPr>
        <w:instrText xml:space="preserve"> SEQ Формула \* ARABIC </w:instrText>
      </w:r>
      <w:r w:rsidR="00E52321">
        <w:rPr>
          <w:rFonts w:eastAsiaTheme="minorEastAsia"/>
        </w:rPr>
        <w:fldChar w:fldCharType="separate"/>
      </w:r>
      <w:r w:rsidR="00884B56">
        <w:rPr>
          <w:rFonts w:eastAsiaTheme="minorEastAsia"/>
          <w:noProof/>
        </w:rPr>
        <w:t>42</w:t>
      </w:r>
      <w:r w:rsidR="00E52321">
        <w:rPr>
          <w:rFonts w:eastAsiaTheme="minorEastAsia"/>
        </w:rPr>
        <w:fldChar w:fldCharType="end"/>
      </w:r>
      <w:r w:rsidR="00BE6078" w:rsidRPr="00BE6078">
        <w:rPr>
          <w:rFonts w:eastAsiaTheme="minorEastAsia"/>
        </w:rPr>
        <w:t>)</w:t>
      </w:r>
    </w:p>
    <w:p w:rsidR="006D7057" w:rsidRPr="00BE6078" w:rsidRDefault="00991578" w:rsidP="00BE6078">
      <w:pPr>
        <w:pStyle w:val="Caption"/>
        <w:keepNext/>
        <w:jc w:val="left"/>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ε</m:t>
                </m:r>
              </m:e>
            </m:acc>
          </m:e>
          <m:sub>
            <m:r>
              <w:rPr>
                <w:rFonts w:ascii="Cambria Math" w:hAnsi="Cambria Math"/>
              </w:rPr>
              <m:t>xy</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x</m:t>
                    </m:r>
                  </m:sub>
                </m:sSub>
              </m:num>
              <m:den>
                <m:r>
                  <w:rPr>
                    <w:rFonts w:ascii="Cambria Math" w:hAnsi="Cambria Math"/>
                  </w:rPr>
                  <m:t>∂y</m:t>
                </m:r>
              </m:den>
            </m:f>
            <m:r>
              <w:rPr>
                <w:rFonts w:ascii="Cambria Math" w:hAnsi="Cambria Math"/>
              </w:rPr>
              <m:t xml:space="preserve">+ </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y</m:t>
                    </m:r>
                  </m:sub>
                </m:sSub>
              </m:num>
              <m:den>
                <m:r>
                  <w:rPr>
                    <w:rFonts w:ascii="Cambria Math" w:hAnsi="Cambria Math"/>
                  </w:rPr>
                  <m:t>∂x</m:t>
                </m:r>
              </m:den>
            </m:f>
          </m:e>
        </m:d>
      </m:oMath>
      <w:r w:rsidR="00BE6078" w:rsidRPr="00BE6078">
        <w:rPr>
          <w:rFonts w:eastAsiaTheme="minorEastAsia"/>
        </w:rPr>
        <w:tab/>
      </w:r>
      <w:r w:rsidR="00BE6078" w:rsidRPr="00BE6078">
        <w:rPr>
          <w:rFonts w:eastAsiaTheme="minorEastAsia"/>
        </w:rPr>
        <w:tab/>
      </w:r>
      <w:r w:rsidR="00BE6078" w:rsidRPr="00BE6078">
        <w:rPr>
          <w:rFonts w:eastAsiaTheme="minorEastAsia"/>
        </w:rPr>
        <w:tab/>
        <w:t>(</w:t>
      </w:r>
      <w:r w:rsidR="00E52321">
        <w:rPr>
          <w:rFonts w:eastAsiaTheme="minorEastAsia"/>
        </w:rPr>
        <w:fldChar w:fldCharType="begin"/>
      </w:r>
      <w:r w:rsidR="00E52321">
        <w:rPr>
          <w:rFonts w:eastAsiaTheme="minorEastAsia"/>
        </w:rPr>
        <w:instrText xml:space="preserve"> SEQ Формула \* ARABIC </w:instrText>
      </w:r>
      <w:r w:rsidR="00E52321">
        <w:rPr>
          <w:rFonts w:eastAsiaTheme="minorEastAsia"/>
        </w:rPr>
        <w:fldChar w:fldCharType="separate"/>
      </w:r>
      <w:r w:rsidR="00884B56">
        <w:rPr>
          <w:rFonts w:eastAsiaTheme="minorEastAsia"/>
          <w:noProof/>
        </w:rPr>
        <w:t>43</w:t>
      </w:r>
      <w:r w:rsidR="00E52321">
        <w:rPr>
          <w:rFonts w:eastAsiaTheme="minorEastAsia"/>
        </w:rPr>
        <w:fldChar w:fldCharType="end"/>
      </w:r>
      <w:r w:rsidR="00BE6078" w:rsidRPr="00BE6078">
        <w:rPr>
          <w:rFonts w:eastAsiaTheme="minorEastAsia"/>
        </w:rPr>
        <w:t>)</w:t>
      </w:r>
    </w:p>
    <w:p w:rsidR="0088261B" w:rsidRPr="00BE6078" w:rsidRDefault="00991578" w:rsidP="00BE6078">
      <w:pPr>
        <w:pStyle w:val="Caption"/>
        <w:keepNext/>
        <w:jc w:val="left"/>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ε</m:t>
                </m:r>
              </m:e>
            </m:acc>
          </m:e>
          <m:sub>
            <m:r>
              <w:rPr>
                <w:rFonts w:ascii="Cambria Math" w:hAnsi="Cambria Math"/>
              </w:rPr>
              <m:t>yy</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y</m:t>
                    </m:r>
                  </m:sub>
                </m:sSub>
              </m:num>
              <m:den>
                <m:r>
                  <w:rPr>
                    <w:rFonts w:ascii="Cambria Math" w:hAnsi="Cambria Math"/>
                  </w:rPr>
                  <m:t>∂y</m:t>
                </m:r>
              </m:den>
            </m:f>
            <m:r>
              <w:rPr>
                <w:rFonts w:ascii="Cambria Math" w:hAnsi="Cambria Math"/>
              </w:rPr>
              <m:t xml:space="preserve">+ </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y</m:t>
                    </m:r>
                  </m:sub>
                </m:sSub>
              </m:num>
              <m:den>
                <m:r>
                  <w:rPr>
                    <w:rFonts w:ascii="Cambria Math" w:hAnsi="Cambria Math"/>
                  </w:rPr>
                  <m:t>∂y</m:t>
                </m:r>
              </m:den>
            </m:f>
          </m:e>
        </m:d>
      </m:oMath>
      <w:r w:rsidR="00BE6078">
        <w:rPr>
          <w:rFonts w:eastAsiaTheme="minorEastAsia"/>
        </w:rPr>
        <w:tab/>
      </w:r>
      <w:r w:rsidR="00BE6078">
        <w:rPr>
          <w:rFonts w:eastAsiaTheme="minorEastAsia"/>
        </w:rPr>
        <w:tab/>
      </w:r>
      <w:r w:rsidR="00BE6078">
        <w:rPr>
          <w:rFonts w:eastAsiaTheme="minorEastAsia"/>
        </w:rPr>
        <w:tab/>
      </w:r>
      <w:r w:rsidR="00BE6078" w:rsidRPr="00BE6078">
        <w:rPr>
          <w:rFonts w:eastAsiaTheme="minorEastAsia"/>
        </w:rPr>
        <w:t>(</w:t>
      </w:r>
      <w:r w:rsidR="00E52321">
        <w:rPr>
          <w:rFonts w:eastAsiaTheme="minorEastAsia"/>
        </w:rPr>
        <w:fldChar w:fldCharType="begin"/>
      </w:r>
      <w:r w:rsidR="00E52321">
        <w:rPr>
          <w:rFonts w:eastAsiaTheme="minorEastAsia"/>
        </w:rPr>
        <w:instrText xml:space="preserve"> SEQ Формула \* ARABIC </w:instrText>
      </w:r>
      <w:r w:rsidR="00E52321">
        <w:rPr>
          <w:rFonts w:eastAsiaTheme="minorEastAsia"/>
        </w:rPr>
        <w:fldChar w:fldCharType="separate"/>
      </w:r>
      <w:r w:rsidR="00884B56">
        <w:rPr>
          <w:rFonts w:eastAsiaTheme="minorEastAsia"/>
          <w:noProof/>
        </w:rPr>
        <w:t>44</w:t>
      </w:r>
      <w:r w:rsidR="00E52321">
        <w:rPr>
          <w:rFonts w:eastAsiaTheme="minorEastAsia"/>
        </w:rPr>
        <w:fldChar w:fldCharType="end"/>
      </w:r>
      <w:r w:rsidR="00BE6078" w:rsidRPr="00BE6078">
        <w:rPr>
          <w:rFonts w:eastAsiaTheme="minorEastAsia"/>
        </w:rPr>
        <w:t>)</w:t>
      </w:r>
    </w:p>
    <w:p w:rsidR="006D7057" w:rsidRPr="00BE6078" w:rsidRDefault="006D7057" w:rsidP="00F54019">
      <w:r>
        <w:t>Тогда можно получить систему</w:t>
      </w:r>
      <w:r w:rsidRPr="00BE6078">
        <w:t>:</w:t>
      </w:r>
    </w:p>
    <w:p w:rsidR="006D7057" w:rsidRPr="00BE6078" w:rsidRDefault="00991578" w:rsidP="00BE6078">
      <w:pPr>
        <w:pStyle w:val="Caption"/>
        <w:keepNext/>
        <w:jc w:val="left"/>
      </w:pPr>
      <m:oMath>
        <m:d>
          <m:dPr>
            <m:begChr m:val="{"/>
            <m:endChr m:val=""/>
            <m:ctrlPr>
              <w:rPr>
                <w:rFonts w:ascii="Cambria Math" w:hAnsi="Cambria Math"/>
                <w:i/>
                <w:lang w:val="en-US"/>
              </w:rPr>
            </m:ctrlPr>
          </m:dPr>
          <m:e>
            <m:eqArr>
              <m:eqArrPr>
                <m:ctrlPr>
                  <w:rPr>
                    <w:rFonts w:ascii="Cambria Math" w:hAnsi="Cambria Math"/>
                    <w:i/>
                    <w:lang w:val="en-US"/>
                  </w:rPr>
                </m:ctrlPr>
              </m:eqArrP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x</m:t>
                        </m:r>
                      </m:sub>
                    </m:sSub>
                  </m:num>
                  <m:den>
                    <m:r>
                      <w:rPr>
                        <w:rFonts w:ascii="Cambria Math" w:hAnsi="Cambria Math"/>
                      </w:rPr>
                      <m:t>∂t</m:t>
                    </m:r>
                  </m:den>
                </m:f>
                <m:r>
                  <w:rPr>
                    <w:rFonts w:ascii="Cambria Math" w:hAnsi="Cambria Math"/>
                  </w:rPr>
                  <m:t>-</m:t>
                </m:r>
                <m:f>
                  <m:fPr>
                    <m:ctrlPr>
                      <w:rPr>
                        <w:rFonts w:ascii="Cambria Math" w:hAnsi="Cambria Math"/>
                        <w:bCs w:val="0"/>
                        <w:i/>
                        <w:color w:val="auto"/>
                        <w:szCs w:val="22"/>
                      </w:rPr>
                    </m:ctrlPr>
                  </m:fPr>
                  <m:num>
                    <m:r>
                      <w:rPr>
                        <w:rFonts w:ascii="Cambria Math" w:hAnsi="Cambria Math"/>
                      </w:rPr>
                      <m:t>1</m:t>
                    </m:r>
                  </m:num>
                  <m:den>
                    <m:r>
                      <w:rPr>
                        <w:rFonts w:ascii="Cambria Math" w:hAnsi="Cambria Math"/>
                      </w:rPr>
                      <m:t>ρ</m:t>
                    </m:r>
                  </m:den>
                </m:f>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xx</m:t>
                        </m:r>
                      </m:sub>
                    </m:sSub>
                  </m:num>
                  <m:den>
                    <m:r>
                      <w:rPr>
                        <w:rFonts w:ascii="Cambria Math" w:hAnsi="Cambria Math"/>
                      </w:rPr>
                      <m:t>∂x</m:t>
                    </m:r>
                  </m:den>
                </m:f>
                <m:r>
                  <w:rPr>
                    <w:rFonts w:ascii="Cambria Math" w:hAnsi="Cambria Math"/>
                  </w:rPr>
                  <m:t>-</m:t>
                </m:r>
                <m:f>
                  <m:fPr>
                    <m:ctrlPr>
                      <w:rPr>
                        <w:rFonts w:ascii="Cambria Math" w:hAnsi="Cambria Math"/>
                        <w:bCs w:val="0"/>
                        <w:i/>
                        <w:color w:val="auto"/>
                        <w:szCs w:val="22"/>
                      </w:rPr>
                    </m:ctrlPr>
                  </m:fPr>
                  <m:num>
                    <m:r>
                      <w:rPr>
                        <w:rFonts w:ascii="Cambria Math" w:hAnsi="Cambria Math"/>
                      </w:rPr>
                      <m:t>1</m:t>
                    </m:r>
                  </m:num>
                  <m:den>
                    <m:r>
                      <w:rPr>
                        <w:rFonts w:ascii="Cambria Math" w:hAnsi="Cambria Math"/>
                      </w:rPr>
                      <m:t>ρ</m:t>
                    </m:r>
                  </m:den>
                </m:f>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xy</m:t>
                        </m:r>
                      </m:sub>
                    </m:sSub>
                  </m:num>
                  <m:den>
                    <m:r>
                      <w:rPr>
                        <w:rFonts w:ascii="Cambria Math" w:hAnsi="Cambria Math"/>
                      </w:rPr>
                      <m:t>∂y</m:t>
                    </m:r>
                  </m:den>
                </m:f>
                <m:r>
                  <w:rPr>
                    <w:rFonts w:ascii="Cambria Math" w:hAnsi="Cambria Math"/>
                  </w:rPr>
                  <m:t>=0</m:t>
                </m:r>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lang w:val="en-US"/>
                          </w:rPr>
                          <m:t>y</m:t>
                        </m:r>
                      </m:sub>
                    </m:sSub>
                  </m:num>
                  <m:den>
                    <m:r>
                      <w:rPr>
                        <w:rFonts w:ascii="Cambria Math" w:hAnsi="Cambria Math"/>
                      </w:rPr>
                      <m:t>∂t</m:t>
                    </m:r>
                  </m:den>
                </m:f>
                <m:r>
                  <w:rPr>
                    <w:rFonts w:ascii="Cambria Math" w:hAnsi="Cambria Math"/>
                  </w:rPr>
                  <m:t>-</m:t>
                </m:r>
                <m:f>
                  <m:fPr>
                    <m:ctrlPr>
                      <w:rPr>
                        <w:rFonts w:ascii="Cambria Math" w:hAnsi="Cambria Math"/>
                        <w:bCs w:val="0"/>
                        <w:i/>
                        <w:color w:val="auto"/>
                        <w:szCs w:val="22"/>
                      </w:rPr>
                    </m:ctrlPr>
                  </m:fPr>
                  <m:num>
                    <m:r>
                      <w:rPr>
                        <w:rFonts w:ascii="Cambria Math" w:hAnsi="Cambria Math"/>
                      </w:rPr>
                      <m:t>1</m:t>
                    </m:r>
                  </m:num>
                  <m:den>
                    <m:r>
                      <w:rPr>
                        <w:rFonts w:ascii="Cambria Math" w:hAnsi="Cambria Math"/>
                      </w:rPr>
                      <m:t>ρ</m:t>
                    </m:r>
                  </m:den>
                </m:f>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yx</m:t>
                        </m:r>
                      </m:sub>
                    </m:sSub>
                  </m:num>
                  <m:den>
                    <m:r>
                      <w:rPr>
                        <w:rFonts w:ascii="Cambria Math" w:hAnsi="Cambria Math"/>
                      </w:rPr>
                      <m:t>∂x</m:t>
                    </m:r>
                  </m:den>
                </m:f>
                <m:r>
                  <w:rPr>
                    <w:rFonts w:ascii="Cambria Math" w:hAnsi="Cambria Math"/>
                  </w:rPr>
                  <m:t>-</m:t>
                </m:r>
                <m:f>
                  <m:fPr>
                    <m:ctrlPr>
                      <w:rPr>
                        <w:rFonts w:ascii="Cambria Math" w:hAnsi="Cambria Math"/>
                        <w:bCs w:val="0"/>
                        <w:i/>
                        <w:color w:val="auto"/>
                        <w:szCs w:val="22"/>
                      </w:rPr>
                    </m:ctrlPr>
                  </m:fPr>
                  <m:num>
                    <m:r>
                      <w:rPr>
                        <w:rFonts w:ascii="Cambria Math" w:hAnsi="Cambria Math"/>
                      </w:rPr>
                      <m:t>1</m:t>
                    </m:r>
                  </m:num>
                  <m:den>
                    <m:r>
                      <w:rPr>
                        <w:rFonts w:ascii="Cambria Math" w:hAnsi="Cambria Math"/>
                      </w:rPr>
                      <m:t>ρ</m:t>
                    </m:r>
                  </m:den>
                </m:f>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yy</m:t>
                        </m:r>
                      </m:sub>
                    </m:sSub>
                  </m:num>
                  <m:den>
                    <m:r>
                      <w:rPr>
                        <w:rFonts w:ascii="Cambria Math" w:hAnsi="Cambria Math"/>
                      </w:rPr>
                      <m:t>∂y</m:t>
                    </m:r>
                  </m:den>
                </m:f>
                <m:r>
                  <w:rPr>
                    <w:rFonts w:ascii="Cambria Math" w:hAnsi="Cambria Math"/>
                  </w:rPr>
                  <m:t>=0</m:t>
                </m:r>
                <m:ctrlPr>
                  <w:rPr>
                    <w:rFonts w:ascii="Cambria Math" w:eastAsia="Cambria Math" w:hAnsi="Cambria Math" w:cs="Cambria Math"/>
                    <w:i/>
                    <w:lang w:val="en-US"/>
                  </w:rPr>
                </m:ctrlPr>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xx</m:t>
                        </m:r>
                      </m:sub>
                    </m:sSub>
                  </m:num>
                  <m:den>
                    <m:r>
                      <w:rPr>
                        <w:rFonts w:ascii="Cambria Math" w:hAnsi="Cambria Math"/>
                      </w:rPr>
                      <m:t>∂t</m:t>
                    </m:r>
                  </m:den>
                </m:f>
                <m:r>
                  <w:rPr>
                    <w:rFonts w:ascii="Cambria Math" w:hAnsi="Cambria Math"/>
                  </w:rPr>
                  <m:t>-</m:t>
                </m:r>
                <m:d>
                  <m:dPr>
                    <m:ctrlPr>
                      <w:rPr>
                        <w:rFonts w:ascii="Cambria Math" w:hAnsi="Cambria Math"/>
                        <w:bCs w:val="0"/>
                        <w:i/>
                        <w:color w:val="auto"/>
                        <w:szCs w:val="22"/>
                      </w:rPr>
                    </m:ctrlPr>
                  </m:dPr>
                  <m:e>
                    <m:r>
                      <w:rPr>
                        <w:rFonts w:ascii="Cambria Math" w:hAnsi="Cambria Math"/>
                      </w:rPr>
                      <m:t>λ+2μ</m:t>
                    </m:r>
                  </m:e>
                </m:d>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x</m:t>
                        </m:r>
                      </m:sub>
                    </m:sSub>
                  </m:num>
                  <m:den>
                    <m:r>
                      <w:rPr>
                        <w:rFonts w:ascii="Cambria Math" w:hAnsi="Cambria Math"/>
                      </w:rPr>
                      <m:t>∂x</m:t>
                    </m:r>
                  </m:den>
                </m:f>
                <m:r>
                  <w:rPr>
                    <w:rFonts w:ascii="Cambria Math" w:hAnsi="Cambria Math"/>
                  </w:rPr>
                  <m:t>-λ</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y</m:t>
                        </m:r>
                      </m:sub>
                    </m:sSub>
                  </m:num>
                  <m:den>
                    <m:r>
                      <w:rPr>
                        <w:rFonts w:ascii="Cambria Math" w:hAnsi="Cambria Math"/>
                      </w:rPr>
                      <m:t>∂y</m:t>
                    </m:r>
                  </m:den>
                </m:f>
                <m:r>
                  <w:rPr>
                    <w:rFonts w:ascii="Cambria Math" w:hAnsi="Cambria Math"/>
                  </w:rPr>
                  <m:t>=0</m:t>
                </m:r>
                <m:ctrlPr>
                  <w:rPr>
                    <w:rFonts w:ascii="Cambria Math" w:eastAsia="Cambria Math" w:hAnsi="Cambria Math" w:cs="Cambria Math"/>
                    <w:i/>
                    <w:lang w:val="en-US"/>
                  </w:rPr>
                </m:ctrlPr>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xy</m:t>
                        </m:r>
                      </m:sub>
                    </m:sSub>
                  </m:num>
                  <m:den>
                    <m:r>
                      <w:rPr>
                        <w:rFonts w:ascii="Cambria Math" w:hAnsi="Cambria Math"/>
                      </w:rPr>
                      <m:t>∂t</m:t>
                    </m:r>
                  </m:den>
                </m:f>
                <m:r>
                  <w:rPr>
                    <w:rFonts w:ascii="Cambria Math" w:hAnsi="Cambria Math"/>
                  </w:rPr>
                  <m:t>-λ</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x</m:t>
                        </m:r>
                      </m:sub>
                    </m:sSub>
                  </m:num>
                  <m:den>
                    <m:r>
                      <w:rPr>
                        <w:rFonts w:ascii="Cambria Math" w:hAnsi="Cambria Math"/>
                      </w:rPr>
                      <m:t>∂x</m:t>
                    </m:r>
                  </m:den>
                </m:f>
                <m:r>
                  <w:rPr>
                    <w:rFonts w:ascii="Cambria Math" w:hAnsi="Cambria Math"/>
                  </w:rPr>
                  <m:t>-μ</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y</m:t>
                        </m:r>
                      </m:sub>
                    </m:sSub>
                  </m:num>
                  <m:den>
                    <m:r>
                      <w:rPr>
                        <w:rFonts w:ascii="Cambria Math" w:hAnsi="Cambria Math"/>
                      </w:rPr>
                      <m:t>∂x</m:t>
                    </m:r>
                  </m:den>
                </m:f>
                <m:r>
                  <w:rPr>
                    <w:rFonts w:ascii="Cambria Math" w:hAnsi="Cambria Math"/>
                  </w:rPr>
                  <m:t>-λ</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y</m:t>
                        </m:r>
                      </m:sub>
                    </m:sSub>
                  </m:num>
                  <m:den>
                    <m:r>
                      <w:rPr>
                        <w:rFonts w:ascii="Cambria Math" w:hAnsi="Cambria Math"/>
                      </w:rPr>
                      <m:t>∂y</m:t>
                    </m:r>
                  </m:den>
                </m:f>
                <m:r>
                  <w:rPr>
                    <w:rFonts w:ascii="Cambria Math" w:hAnsi="Cambria Math"/>
                  </w:rPr>
                  <m:t>-μ</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x</m:t>
                        </m:r>
                      </m:sub>
                    </m:sSub>
                  </m:num>
                  <m:den>
                    <m:r>
                      <w:rPr>
                        <w:rFonts w:ascii="Cambria Math" w:hAnsi="Cambria Math"/>
                      </w:rPr>
                      <m:t>∂y</m:t>
                    </m:r>
                  </m:den>
                </m:f>
                <m:r>
                  <w:rPr>
                    <w:rFonts w:ascii="Cambria Math" w:hAnsi="Cambria Math"/>
                  </w:rPr>
                  <m:t>=0</m:t>
                </m:r>
                <m:ctrlPr>
                  <w:rPr>
                    <w:rFonts w:ascii="Cambria Math" w:eastAsia="Cambria Math" w:hAnsi="Cambria Math" w:cs="Cambria Math"/>
                    <w:i/>
                    <w:lang w:val="en-US"/>
                  </w:rPr>
                </m:ctrlPr>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yy</m:t>
                        </m:r>
                      </m:sub>
                    </m:sSub>
                  </m:num>
                  <m:den>
                    <m:r>
                      <w:rPr>
                        <w:rFonts w:ascii="Cambria Math" w:hAnsi="Cambria Math"/>
                      </w:rPr>
                      <m:t>∂t</m:t>
                    </m:r>
                  </m:den>
                </m:f>
                <m:r>
                  <w:rPr>
                    <w:rFonts w:ascii="Cambria Math" w:hAnsi="Cambria Math"/>
                  </w:rPr>
                  <m:t>-λ</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x</m:t>
                        </m:r>
                      </m:sub>
                    </m:sSub>
                  </m:num>
                  <m:den>
                    <m:r>
                      <w:rPr>
                        <w:rFonts w:ascii="Cambria Math" w:hAnsi="Cambria Math"/>
                      </w:rPr>
                      <m:t>∂x</m:t>
                    </m:r>
                  </m:den>
                </m:f>
                <m:r>
                  <w:rPr>
                    <w:rFonts w:ascii="Cambria Math" w:hAnsi="Cambria Math"/>
                  </w:rPr>
                  <m:t>-</m:t>
                </m:r>
                <m:d>
                  <m:dPr>
                    <m:ctrlPr>
                      <w:rPr>
                        <w:rFonts w:ascii="Cambria Math" w:hAnsi="Cambria Math"/>
                        <w:bCs w:val="0"/>
                        <w:i/>
                        <w:color w:val="auto"/>
                        <w:szCs w:val="22"/>
                      </w:rPr>
                    </m:ctrlPr>
                  </m:dPr>
                  <m:e>
                    <m:r>
                      <w:rPr>
                        <w:rFonts w:ascii="Cambria Math" w:hAnsi="Cambria Math"/>
                      </w:rPr>
                      <m:t>λ+2μ</m:t>
                    </m:r>
                  </m:e>
                </m:d>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y</m:t>
                        </m:r>
                      </m:sub>
                    </m:sSub>
                  </m:num>
                  <m:den>
                    <m:r>
                      <w:rPr>
                        <w:rFonts w:ascii="Cambria Math" w:hAnsi="Cambria Math"/>
                      </w:rPr>
                      <m:t>∂y</m:t>
                    </m:r>
                  </m:den>
                </m:f>
                <m:r>
                  <w:rPr>
                    <w:rFonts w:ascii="Cambria Math" w:hAnsi="Cambria Math"/>
                  </w:rPr>
                  <m:t>=0</m:t>
                </m:r>
              </m:e>
            </m:eqArr>
          </m:e>
        </m:d>
      </m:oMath>
      <w:r w:rsidR="00BE6078" w:rsidRPr="00BE6078">
        <w:rPr>
          <w:rFonts w:eastAsiaTheme="minorEastAsia"/>
        </w:rPr>
        <w:tab/>
      </w:r>
      <w:r w:rsidR="00BE6078" w:rsidRPr="00BE6078">
        <w:rPr>
          <w:rFonts w:eastAsiaTheme="minorEastAsia"/>
        </w:rPr>
        <w:tab/>
        <w:t>(</w:t>
      </w:r>
      <w:r w:rsidR="00E52321">
        <w:rPr>
          <w:rFonts w:eastAsiaTheme="minorEastAsia"/>
        </w:rPr>
        <w:fldChar w:fldCharType="begin"/>
      </w:r>
      <w:r w:rsidR="00E52321">
        <w:rPr>
          <w:rFonts w:eastAsiaTheme="minorEastAsia"/>
        </w:rPr>
        <w:instrText xml:space="preserve"> SEQ Формула \* ARABIC </w:instrText>
      </w:r>
      <w:r w:rsidR="00E52321">
        <w:rPr>
          <w:rFonts w:eastAsiaTheme="minorEastAsia"/>
        </w:rPr>
        <w:fldChar w:fldCharType="separate"/>
      </w:r>
      <w:r w:rsidR="00884B56">
        <w:rPr>
          <w:rFonts w:eastAsiaTheme="minorEastAsia"/>
          <w:noProof/>
        </w:rPr>
        <w:t>45</w:t>
      </w:r>
      <w:r w:rsidR="00E52321">
        <w:rPr>
          <w:rFonts w:eastAsiaTheme="minorEastAsia"/>
        </w:rPr>
        <w:fldChar w:fldCharType="end"/>
      </w:r>
      <w:r w:rsidR="00BE6078" w:rsidRPr="00BE6078">
        <w:rPr>
          <w:rFonts w:eastAsiaTheme="minorEastAsia"/>
        </w:rPr>
        <w:t>)</w:t>
      </w:r>
    </w:p>
    <w:p w:rsidR="00BE6078" w:rsidRPr="00BE6078" w:rsidRDefault="00BE6078" w:rsidP="00F54019">
      <w:pPr>
        <w:rPr>
          <w:rFonts w:eastAsiaTheme="minorEastAsia"/>
        </w:rPr>
      </w:pPr>
      <w:r>
        <w:t xml:space="preserve">В результате можно получить явный вид матриц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Pr>
          <w:rFonts w:eastAsiaTheme="minorEastAsia"/>
        </w:rPr>
        <w:t>и</w:t>
      </w:r>
      <w:r>
        <w:t xml:space="preserve"> </w:t>
      </w:r>
      <m:oMath>
        <m:sSub>
          <m:sSubPr>
            <m:ctrlPr>
              <w:rPr>
                <w:rFonts w:ascii="Cambria Math" w:hAnsi="Cambria Math"/>
                <w:i/>
              </w:rPr>
            </m:ctrlPr>
          </m:sSubPr>
          <m:e>
            <m:r>
              <w:rPr>
                <w:rFonts w:ascii="Cambria Math" w:hAnsi="Cambria Math"/>
              </w:rPr>
              <m:t>A</m:t>
            </m:r>
          </m:e>
          <m:sub>
            <m:r>
              <w:rPr>
                <w:rFonts w:ascii="Cambria Math" w:hAnsi="Cambria Math"/>
              </w:rPr>
              <m:t>2</m:t>
            </m:r>
          </m:sub>
        </m:sSub>
      </m:oMath>
      <w:r w:rsidRPr="00BE6078">
        <w:rPr>
          <w:rFonts w:eastAsiaTheme="minorEastAsia"/>
        </w:rPr>
        <w:t>:</w:t>
      </w:r>
    </w:p>
    <w:p w:rsidR="00BE6078" w:rsidRPr="00BE6078" w:rsidRDefault="00991578" w:rsidP="00BE6078">
      <w:pPr>
        <w:pStyle w:val="Caption"/>
        <w:keepNext/>
        <w:jc w:val="left"/>
        <w:rPr>
          <w:rFonts w:eastAsiaTheme="minorEastAsia"/>
        </w:rPr>
      </w:pPr>
      <m:oMath>
        <m:sSub>
          <m:sSubPr>
            <m:ctrlPr>
              <w:rPr>
                <w:rFonts w:ascii="Cambria Math" w:hAnsi="Cambria Math"/>
                <w:bCs w:val="0"/>
                <w:i/>
                <w:color w:val="auto"/>
                <w:szCs w:val="22"/>
                <w:lang w:val="en-US"/>
              </w:rPr>
            </m:ctrlPr>
          </m:sSubPr>
          <m:e>
            <m:r>
              <w:rPr>
                <w:rFonts w:ascii="Cambria Math" w:hAnsi="Cambria Math"/>
                <w:lang w:val="en-US"/>
              </w:rPr>
              <m:t>A</m:t>
            </m:r>
          </m:e>
          <m:sub>
            <m:r>
              <w:rPr>
                <w:rFonts w:ascii="Cambria Math" w:hAnsi="Cambria Math"/>
              </w:rPr>
              <m:t>1</m:t>
            </m:r>
          </m:sub>
        </m:sSub>
        <m:r>
          <w:rPr>
            <w:rFonts w:ascii="Cambria Math" w:hAnsi="Cambria Math"/>
          </w:rPr>
          <m:t>=</m:t>
        </m:r>
        <m:d>
          <m:dPr>
            <m:ctrlPr>
              <w:rPr>
                <w:rFonts w:ascii="Cambria Math" w:hAnsi="Cambria Math"/>
                <w:bCs w:val="0"/>
                <w:i/>
                <w:color w:val="auto"/>
                <w:szCs w:val="22"/>
                <w:lang w:val="en-US"/>
              </w:rPr>
            </m:ctrlPr>
          </m:dPr>
          <m:e>
            <m:m>
              <m:mPr>
                <m:mcs>
                  <m:mc>
                    <m:mcPr>
                      <m:count m:val="3"/>
                      <m:mcJc m:val="center"/>
                    </m:mcPr>
                  </m:mc>
                </m:mcs>
                <m:ctrlPr>
                  <w:rPr>
                    <w:rFonts w:ascii="Cambria Math" w:hAnsi="Cambria Math"/>
                    <w:bCs w:val="0"/>
                    <w:i/>
                    <w:color w:val="auto"/>
                    <w:szCs w:val="22"/>
                    <w:lang w:val="en-US"/>
                  </w:rPr>
                </m:ctrlPr>
              </m:mPr>
              <m:mr>
                <m:e>
                  <m:r>
                    <w:rPr>
                      <w:rFonts w:ascii="Cambria Math" w:hAnsi="Cambria Math"/>
                    </w:rPr>
                    <m:t>0</m:t>
                  </m:r>
                </m:e>
                <m:e>
                  <m:r>
                    <w:rPr>
                      <w:rFonts w:ascii="Cambria Math" w:hAnsi="Cambria Math"/>
                    </w:rPr>
                    <m:t>0</m:t>
                  </m:r>
                </m:e>
                <m:e>
                  <m:m>
                    <m:mPr>
                      <m:mcs>
                        <m:mc>
                          <m:mcPr>
                            <m:count m:val="3"/>
                            <m:mcJc m:val="center"/>
                          </m:mcPr>
                        </m:mc>
                      </m:mcs>
                      <m:ctrlPr>
                        <w:rPr>
                          <w:rFonts w:ascii="Cambria Math" w:hAnsi="Cambria Math"/>
                          <w:bCs w:val="0"/>
                          <w:i/>
                          <w:color w:val="auto"/>
                          <w:szCs w:val="22"/>
                          <w:lang w:val="en-US"/>
                        </w:rPr>
                      </m:ctrlPr>
                    </m:mPr>
                    <m:mr>
                      <m:e>
                        <m:r>
                          <w:rPr>
                            <w:rFonts w:ascii="Cambria Math" w:hAnsi="Cambria Math"/>
                          </w:rPr>
                          <m:t>-</m:t>
                        </m:r>
                        <m:f>
                          <m:fPr>
                            <m:ctrlPr>
                              <w:rPr>
                                <w:rFonts w:ascii="Cambria Math" w:hAnsi="Cambria Math"/>
                                <w:bCs w:val="0"/>
                                <w:i/>
                                <w:color w:val="auto"/>
                                <w:szCs w:val="22"/>
                                <w:lang w:val="en-US"/>
                              </w:rPr>
                            </m:ctrlPr>
                          </m:fPr>
                          <m:num>
                            <m:r>
                              <w:rPr>
                                <w:rFonts w:ascii="Cambria Math" w:hAnsi="Cambria Math"/>
                              </w:rPr>
                              <m:t>1</m:t>
                            </m:r>
                          </m:num>
                          <m:den>
                            <m:r>
                              <w:rPr>
                                <w:rFonts w:ascii="Cambria Math" w:hAnsi="Cambria Math"/>
                                <w:lang w:val="en-US"/>
                              </w:rPr>
                              <m:t>ρ</m:t>
                            </m:r>
                          </m:den>
                        </m:f>
                      </m:e>
                      <m:e>
                        <m:r>
                          <w:rPr>
                            <w:rFonts w:ascii="Cambria Math" w:hAnsi="Cambria Math"/>
                          </w:rPr>
                          <m:t>0</m:t>
                        </m:r>
                      </m:e>
                      <m:e>
                        <m:r>
                          <w:rPr>
                            <w:rFonts w:ascii="Cambria Math" w:hAnsi="Cambria Math"/>
                          </w:rPr>
                          <m:t>0</m:t>
                        </m:r>
                      </m:e>
                    </m:mr>
                  </m:m>
                </m:e>
              </m:mr>
              <m:mr>
                <m:e>
                  <m:r>
                    <w:rPr>
                      <w:rFonts w:ascii="Cambria Math" w:hAnsi="Cambria Math"/>
                    </w:rPr>
                    <m:t>0</m:t>
                  </m:r>
                </m:e>
                <m:e>
                  <m:r>
                    <w:rPr>
                      <w:rFonts w:ascii="Cambria Math" w:hAnsi="Cambria Math"/>
                    </w:rPr>
                    <m:t>0</m:t>
                  </m:r>
                </m:e>
                <m:e>
                  <m:r>
                    <w:rPr>
                      <w:rFonts w:ascii="Cambria Math" w:hAnsi="Cambria Math"/>
                      <w:color w:val="auto"/>
                      <w:szCs w:val="22"/>
                    </w:rPr>
                    <m:t xml:space="preserve"> </m:t>
                  </m:r>
                  <m:m>
                    <m:mPr>
                      <m:mcs>
                        <m:mc>
                          <m:mcPr>
                            <m:count m:val="3"/>
                            <m:mcJc m:val="center"/>
                          </m:mcPr>
                        </m:mc>
                      </m:mcs>
                      <m:ctrlPr>
                        <w:rPr>
                          <w:rFonts w:ascii="Cambria Math" w:hAnsi="Cambria Math"/>
                          <w:bCs w:val="0"/>
                          <w:i/>
                          <w:color w:val="auto"/>
                          <w:szCs w:val="22"/>
                          <w:lang w:val="en-US"/>
                        </w:rPr>
                      </m:ctrlPr>
                    </m:mPr>
                    <m:mr>
                      <m:e>
                        <m:r>
                          <w:rPr>
                            <w:rFonts w:ascii="Cambria Math" w:hAnsi="Cambria Math"/>
                          </w:rPr>
                          <m:t>0</m:t>
                        </m:r>
                      </m:e>
                      <m:e>
                        <m:r>
                          <w:rPr>
                            <w:rFonts w:ascii="Cambria Math" w:hAnsi="Cambria Math"/>
                          </w:rPr>
                          <m:t>-</m:t>
                        </m:r>
                        <m:f>
                          <m:fPr>
                            <m:ctrlPr>
                              <w:rPr>
                                <w:rFonts w:ascii="Cambria Math" w:hAnsi="Cambria Math"/>
                                <w:bCs w:val="0"/>
                                <w:i/>
                                <w:color w:val="auto"/>
                                <w:szCs w:val="22"/>
                                <w:lang w:val="en-US"/>
                              </w:rPr>
                            </m:ctrlPr>
                          </m:fPr>
                          <m:num>
                            <m:r>
                              <w:rPr>
                                <w:rFonts w:ascii="Cambria Math" w:hAnsi="Cambria Math"/>
                              </w:rPr>
                              <m:t>1</m:t>
                            </m:r>
                          </m:num>
                          <m:den>
                            <m:r>
                              <w:rPr>
                                <w:rFonts w:ascii="Cambria Math" w:hAnsi="Cambria Math"/>
                                <w:lang w:val="en-US"/>
                              </w:rPr>
                              <m:t>ρ</m:t>
                            </m:r>
                          </m:den>
                        </m:f>
                      </m:e>
                      <m:e>
                        <m:r>
                          <w:rPr>
                            <w:rFonts w:ascii="Cambria Math" w:hAnsi="Cambria Math"/>
                          </w:rPr>
                          <m:t>0</m:t>
                        </m:r>
                      </m:e>
                    </m:mr>
                  </m:m>
                </m:e>
              </m:mr>
              <m:mr>
                <m:e>
                  <m:m>
                    <m:mPr>
                      <m:mcs>
                        <m:mc>
                          <m:mcPr>
                            <m:count m:val="1"/>
                            <m:mcJc m:val="center"/>
                          </m:mcPr>
                        </m:mc>
                      </m:mcs>
                      <m:ctrlPr>
                        <w:rPr>
                          <w:rFonts w:ascii="Cambria Math" w:hAnsi="Cambria Math"/>
                          <w:bCs w:val="0"/>
                          <w:i/>
                          <w:color w:val="auto"/>
                          <w:szCs w:val="22"/>
                          <w:lang w:val="en-US"/>
                        </w:rPr>
                      </m:ctrlPr>
                    </m:mPr>
                    <m:mr>
                      <m:e>
                        <m:r>
                          <w:rPr>
                            <w:rFonts w:ascii="Cambria Math" w:hAnsi="Cambria Math"/>
                          </w:rPr>
                          <m:t>-</m:t>
                        </m:r>
                        <m:d>
                          <m:dPr>
                            <m:ctrlPr>
                              <w:rPr>
                                <w:rFonts w:ascii="Cambria Math" w:hAnsi="Cambria Math"/>
                                <w:bCs w:val="0"/>
                                <w:i/>
                                <w:color w:val="auto"/>
                                <w:szCs w:val="22"/>
                                <w:lang w:val="en-US"/>
                              </w:rPr>
                            </m:ctrlPr>
                          </m:dPr>
                          <m:e>
                            <m:r>
                              <w:rPr>
                                <w:rFonts w:ascii="Cambria Math" w:hAnsi="Cambria Math"/>
                                <w:lang w:val="en-US"/>
                              </w:rPr>
                              <m:t>λ</m:t>
                            </m:r>
                            <m:r>
                              <w:rPr>
                                <w:rFonts w:ascii="Cambria Math" w:hAnsi="Cambria Math"/>
                              </w:rPr>
                              <m:t>+2</m:t>
                            </m:r>
                            <m:r>
                              <w:rPr>
                                <w:rFonts w:ascii="Cambria Math" w:hAnsi="Cambria Math"/>
                                <w:lang w:val="en-US"/>
                              </w:rPr>
                              <m:t>μ</m:t>
                            </m:r>
                          </m:e>
                        </m:d>
                      </m:e>
                    </m:mr>
                    <m:mr>
                      <m:e>
                        <m:r>
                          <w:rPr>
                            <w:rFonts w:ascii="Cambria Math" w:hAnsi="Cambria Math"/>
                          </w:rPr>
                          <m:t>-</m:t>
                        </m:r>
                        <m:r>
                          <w:rPr>
                            <w:rFonts w:ascii="Cambria Math" w:hAnsi="Cambria Math"/>
                            <w:lang w:val="en-US"/>
                          </w:rPr>
                          <m:t>λ</m:t>
                        </m:r>
                      </m:e>
                    </m:mr>
                    <m:mr>
                      <m:e>
                        <m:r>
                          <w:rPr>
                            <w:rFonts w:ascii="Cambria Math" w:hAnsi="Cambria Math"/>
                          </w:rPr>
                          <m:t>-</m:t>
                        </m:r>
                        <m:r>
                          <w:rPr>
                            <w:rFonts w:ascii="Cambria Math" w:hAnsi="Cambria Math"/>
                            <w:lang w:val="en-US"/>
                          </w:rPr>
                          <m:t>λ</m:t>
                        </m:r>
                      </m:e>
                    </m:mr>
                  </m:m>
                </m:e>
                <m:e>
                  <m:m>
                    <m:mPr>
                      <m:mcs>
                        <m:mc>
                          <m:mcPr>
                            <m:count m:val="1"/>
                            <m:mcJc m:val="center"/>
                          </m:mcPr>
                        </m:mc>
                      </m:mcs>
                      <m:ctrlPr>
                        <w:rPr>
                          <w:rFonts w:ascii="Cambria Math" w:hAnsi="Cambria Math"/>
                          <w:bCs w:val="0"/>
                          <w:i/>
                          <w:color w:val="auto"/>
                          <w:szCs w:val="22"/>
                          <w:lang w:val="en-US"/>
                        </w:rPr>
                      </m:ctrlPr>
                    </m:mPr>
                    <m:mr>
                      <m:e>
                        <m:r>
                          <w:rPr>
                            <w:rFonts w:ascii="Cambria Math" w:hAnsi="Cambria Math"/>
                          </w:rPr>
                          <m:t>0</m:t>
                        </m:r>
                      </m:e>
                    </m:mr>
                    <m:mr>
                      <m:e>
                        <m:r>
                          <w:rPr>
                            <w:rFonts w:ascii="Cambria Math" w:hAnsi="Cambria Math"/>
                          </w:rPr>
                          <m:t>-</m:t>
                        </m:r>
                        <m:r>
                          <w:rPr>
                            <w:rFonts w:ascii="Cambria Math" w:hAnsi="Cambria Math"/>
                            <w:lang w:val="en-US"/>
                          </w:rPr>
                          <m:t>μ</m:t>
                        </m:r>
                      </m:e>
                    </m:mr>
                    <m:mr>
                      <m:e>
                        <m:r>
                          <w:rPr>
                            <w:rFonts w:ascii="Cambria Math" w:hAnsi="Cambria Math"/>
                          </w:rPr>
                          <m:t>0</m:t>
                        </m:r>
                      </m:e>
                    </m:mr>
                  </m:m>
                </m:e>
                <m:e>
                  <m:m>
                    <m:mPr>
                      <m:mcs>
                        <m:mc>
                          <m:mcPr>
                            <m:count m:val="2"/>
                            <m:mcJc m:val="center"/>
                          </m:mcPr>
                        </m:mc>
                      </m:mcs>
                      <m:ctrlPr>
                        <w:rPr>
                          <w:rFonts w:ascii="Cambria Math" w:hAnsi="Cambria Math"/>
                          <w:bCs w:val="0"/>
                          <w:i/>
                          <w:color w:val="auto"/>
                          <w:szCs w:val="22"/>
                          <w:lang w:val="en-US"/>
                        </w:rPr>
                      </m:ctrlPr>
                    </m:mPr>
                    <m:mr>
                      <m:e>
                        <m:m>
                          <m:mPr>
                            <m:mcs>
                              <m:mc>
                                <m:mcPr>
                                  <m:count m:val="1"/>
                                  <m:mcJc m:val="center"/>
                                </m:mcPr>
                              </m:mc>
                            </m:mcs>
                            <m:ctrlPr>
                              <w:rPr>
                                <w:rFonts w:ascii="Cambria Math" w:hAnsi="Cambria Math"/>
                                <w:bCs w:val="0"/>
                                <w:i/>
                                <w:color w:val="auto"/>
                                <w:szCs w:val="22"/>
                                <w:lang w:val="en-US"/>
                              </w:rPr>
                            </m:ctrlPr>
                          </m:mPr>
                          <m:mr>
                            <m:e>
                              <m:r>
                                <w:rPr>
                                  <w:rFonts w:ascii="Cambria Math" w:hAnsi="Cambria Math"/>
                                </w:rPr>
                                <m:t>0</m:t>
                              </m:r>
                            </m:e>
                          </m:mr>
                          <m:mr>
                            <m:e>
                              <m:r>
                                <w:rPr>
                                  <w:rFonts w:ascii="Cambria Math" w:hAnsi="Cambria Math"/>
                                </w:rPr>
                                <m:t>0</m:t>
                              </m:r>
                            </m:e>
                          </m:mr>
                          <m:mr>
                            <m:e>
                              <m:r>
                                <w:rPr>
                                  <w:rFonts w:ascii="Cambria Math" w:hAnsi="Cambria Math"/>
                                </w:rPr>
                                <m:t>0</m:t>
                              </m:r>
                            </m:e>
                          </m:mr>
                        </m:m>
                      </m:e>
                      <m:e>
                        <m:m>
                          <m:mPr>
                            <m:mcs>
                              <m:mc>
                                <m:mcPr>
                                  <m:count m:val="2"/>
                                  <m:mcJc m:val="center"/>
                                </m:mcPr>
                              </m:mc>
                            </m:mcs>
                            <m:ctrlPr>
                              <w:rPr>
                                <w:rFonts w:ascii="Cambria Math" w:hAnsi="Cambria Math"/>
                                <w:bCs w:val="0"/>
                                <w:i/>
                                <w:color w:val="auto"/>
                                <w:szCs w:val="22"/>
                                <w:lang w:val="en-US"/>
                              </w:rPr>
                            </m:ctrlPr>
                          </m:mPr>
                          <m:mr>
                            <m:e>
                              <m:m>
                                <m:mPr>
                                  <m:mcs>
                                    <m:mc>
                                      <m:mcPr>
                                        <m:count m:val="1"/>
                                        <m:mcJc m:val="center"/>
                                      </m:mcPr>
                                    </m:mc>
                                  </m:mcs>
                                  <m:ctrlPr>
                                    <w:rPr>
                                      <w:rFonts w:ascii="Cambria Math" w:hAnsi="Cambria Math"/>
                                      <w:bCs w:val="0"/>
                                      <w:i/>
                                      <w:color w:val="auto"/>
                                      <w:szCs w:val="22"/>
                                      <w:lang w:val="en-US"/>
                                    </w:rPr>
                                  </m:ctrlPr>
                                </m:mPr>
                                <m:mr>
                                  <m:e>
                                    <m:r>
                                      <w:rPr>
                                        <w:rFonts w:ascii="Cambria Math" w:hAnsi="Cambria Math"/>
                                      </w:rPr>
                                      <m:t xml:space="preserve">  0</m:t>
                                    </m:r>
                                  </m:e>
                                </m:mr>
                                <m:mr>
                                  <m:e>
                                    <m:r>
                                      <w:rPr>
                                        <w:rFonts w:ascii="Cambria Math" w:hAnsi="Cambria Math"/>
                                      </w:rPr>
                                      <m:t xml:space="preserve">  0</m:t>
                                    </m:r>
                                  </m:e>
                                </m:mr>
                                <m:mr>
                                  <m:e>
                                    <m:r>
                                      <w:rPr>
                                        <w:rFonts w:ascii="Cambria Math" w:hAnsi="Cambria Math"/>
                                      </w:rPr>
                                      <m:t xml:space="preserve">  0</m:t>
                                    </m:r>
                                  </m:e>
                                </m:mr>
                              </m:m>
                            </m:e>
                            <m:e>
                              <m:m>
                                <m:mPr>
                                  <m:mcs>
                                    <m:mc>
                                      <m:mcPr>
                                        <m:count m:val="1"/>
                                        <m:mcJc m:val="center"/>
                                      </m:mcPr>
                                    </m:mc>
                                  </m:mcs>
                                  <m:ctrlPr>
                                    <w:rPr>
                                      <w:rFonts w:ascii="Cambria Math" w:hAnsi="Cambria Math"/>
                                      <w:bCs w:val="0"/>
                                      <w:i/>
                                      <w:color w:val="auto"/>
                                      <w:szCs w:val="22"/>
                                      <w:lang w:val="en-US"/>
                                    </w:rPr>
                                  </m:ctrlPr>
                                </m:mPr>
                                <m:mr>
                                  <m:e>
                                    <m:r>
                                      <w:rPr>
                                        <w:rFonts w:ascii="Cambria Math" w:hAnsi="Cambria Math"/>
                                      </w:rPr>
                                      <m:t>0</m:t>
                                    </m:r>
                                  </m:e>
                                </m:mr>
                                <m:mr>
                                  <m:e>
                                    <m:r>
                                      <w:rPr>
                                        <w:rFonts w:ascii="Cambria Math" w:hAnsi="Cambria Math"/>
                                      </w:rPr>
                                      <m:t>0</m:t>
                                    </m:r>
                                  </m:e>
                                </m:mr>
                                <m:mr>
                                  <m:e>
                                    <m:r>
                                      <w:rPr>
                                        <w:rFonts w:ascii="Cambria Math" w:hAnsi="Cambria Math"/>
                                      </w:rPr>
                                      <m:t>0</m:t>
                                    </m:r>
                                  </m:e>
                                </m:mr>
                              </m:m>
                            </m:e>
                          </m:mr>
                        </m:m>
                      </m:e>
                    </m:mr>
                  </m:m>
                </m:e>
              </m:mr>
            </m:m>
          </m:e>
        </m:d>
      </m:oMath>
      <w:r w:rsidR="00BE6078" w:rsidRPr="00BE6078">
        <w:rPr>
          <w:rFonts w:eastAsiaTheme="minorEastAsia"/>
          <w:bCs w:val="0"/>
          <w:color w:val="auto"/>
          <w:szCs w:val="22"/>
        </w:rPr>
        <w:tab/>
      </w:r>
      <w:r w:rsidR="00BE6078" w:rsidRPr="00BE6078">
        <w:rPr>
          <w:rFonts w:eastAsiaTheme="minorEastAsia"/>
          <w:bCs w:val="0"/>
          <w:color w:val="auto"/>
          <w:szCs w:val="22"/>
        </w:rPr>
        <w:tab/>
      </w:r>
      <w:r w:rsidR="00BE6078" w:rsidRPr="00BE6078">
        <w:rPr>
          <w:rFonts w:eastAsiaTheme="minorEastAsia"/>
        </w:rPr>
        <w:t>(</w:t>
      </w:r>
      <w:r w:rsidR="00E52321">
        <w:rPr>
          <w:rFonts w:eastAsiaTheme="minorEastAsia"/>
        </w:rPr>
        <w:fldChar w:fldCharType="begin"/>
      </w:r>
      <w:r w:rsidR="00E52321">
        <w:rPr>
          <w:rFonts w:eastAsiaTheme="minorEastAsia"/>
        </w:rPr>
        <w:instrText xml:space="preserve"> SEQ Формула \* ARABIC </w:instrText>
      </w:r>
      <w:r w:rsidR="00E52321">
        <w:rPr>
          <w:rFonts w:eastAsiaTheme="minorEastAsia"/>
        </w:rPr>
        <w:fldChar w:fldCharType="separate"/>
      </w:r>
      <w:r w:rsidR="00884B56">
        <w:rPr>
          <w:rFonts w:eastAsiaTheme="minorEastAsia"/>
          <w:noProof/>
        </w:rPr>
        <w:t>46</w:t>
      </w:r>
      <w:r w:rsidR="00E52321">
        <w:rPr>
          <w:rFonts w:eastAsiaTheme="minorEastAsia"/>
        </w:rPr>
        <w:fldChar w:fldCharType="end"/>
      </w:r>
      <w:r w:rsidR="00BE6078" w:rsidRPr="00BE6078">
        <w:rPr>
          <w:rFonts w:eastAsiaTheme="minorEastAsia"/>
        </w:rPr>
        <w:t>)</w:t>
      </w:r>
    </w:p>
    <w:p w:rsidR="00BE6078" w:rsidRPr="00BE6078" w:rsidRDefault="00991578" w:rsidP="00BE6078">
      <w:pPr>
        <w:pStyle w:val="Caption"/>
        <w:keepNext/>
        <w:jc w:val="left"/>
      </w:pPr>
      <m:oMath>
        <m:sSub>
          <m:sSubPr>
            <m:ctrlPr>
              <w:rPr>
                <w:rFonts w:ascii="Cambria Math" w:hAnsi="Cambria Math"/>
                <w:bCs w:val="0"/>
                <w:i/>
                <w:color w:val="auto"/>
                <w:szCs w:val="22"/>
                <w:lang w:val="en-US"/>
              </w:rPr>
            </m:ctrlPr>
          </m:sSubPr>
          <m:e>
            <m:r>
              <w:rPr>
                <w:rFonts w:ascii="Cambria Math" w:hAnsi="Cambria Math"/>
                <w:lang w:val="en-US"/>
              </w:rPr>
              <m:t>A</m:t>
            </m:r>
          </m:e>
          <m:sub>
            <m:r>
              <w:rPr>
                <w:rFonts w:ascii="Cambria Math" w:hAnsi="Cambria Math"/>
              </w:rPr>
              <m:t>2</m:t>
            </m:r>
          </m:sub>
        </m:sSub>
        <m:r>
          <w:rPr>
            <w:rFonts w:ascii="Cambria Math" w:hAnsi="Cambria Math"/>
          </w:rPr>
          <m:t>=</m:t>
        </m:r>
        <m:d>
          <m:dPr>
            <m:ctrlPr>
              <w:rPr>
                <w:rFonts w:ascii="Cambria Math" w:hAnsi="Cambria Math"/>
                <w:bCs w:val="0"/>
                <w:i/>
                <w:color w:val="auto"/>
                <w:szCs w:val="22"/>
                <w:lang w:val="en-US"/>
              </w:rPr>
            </m:ctrlPr>
          </m:dPr>
          <m:e>
            <m:m>
              <m:mPr>
                <m:mcs>
                  <m:mc>
                    <m:mcPr>
                      <m:count m:val="3"/>
                      <m:mcJc m:val="center"/>
                    </m:mcPr>
                  </m:mc>
                </m:mcs>
                <m:ctrlPr>
                  <w:rPr>
                    <w:rFonts w:ascii="Cambria Math" w:hAnsi="Cambria Math"/>
                    <w:bCs w:val="0"/>
                    <w:i/>
                    <w:color w:val="auto"/>
                    <w:szCs w:val="22"/>
                    <w:lang w:val="en-US"/>
                  </w:rPr>
                </m:ctrlPr>
              </m:mPr>
              <m:mr>
                <m:e>
                  <m:r>
                    <w:rPr>
                      <w:rFonts w:ascii="Cambria Math" w:hAnsi="Cambria Math"/>
                    </w:rPr>
                    <m:t>0</m:t>
                  </m:r>
                </m:e>
                <m:e>
                  <m:r>
                    <w:rPr>
                      <w:rFonts w:ascii="Cambria Math" w:hAnsi="Cambria Math"/>
                    </w:rPr>
                    <m:t>0</m:t>
                  </m:r>
                </m:e>
                <m:e>
                  <m:m>
                    <m:mPr>
                      <m:mcs>
                        <m:mc>
                          <m:mcPr>
                            <m:count m:val="3"/>
                            <m:mcJc m:val="center"/>
                          </m:mcPr>
                        </m:mc>
                      </m:mcs>
                      <m:ctrlPr>
                        <w:rPr>
                          <w:rFonts w:ascii="Cambria Math" w:hAnsi="Cambria Math"/>
                          <w:bCs w:val="0"/>
                          <w:i/>
                          <w:color w:val="auto"/>
                          <w:szCs w:val="22"/>
                          <w:lang w:val="en-US"/>
                        </w:rPr>
                      </m:ctrlPr>
                    </m:mPr>
                    <m:mr>
                      <m:e>
                        <m:r>
                          <w:rPr>
                            <w:rFonts w:ascii="Cambria Math" w:hAnsi="Cambria Math"/>
                            <w:color w:val="auto"/>
                            <w:szCs w:val="22"/>
                          </w:rPr>
                          <m:t>0</m:t>
                        </m:r>
                      </m:e>
                      <m:e>
                        <m:r>
                          <w:rPr>
                            <w:rFonts w:ascii="Cambria Math" w:hAnsi="Cambria Math"/>
                          </w:rPr>
                          <m:t>-</m:t>
                        </m:r>
                        <m:f>
                          <m:fPr>
                            <m:ctrlPr>
                              <w:rPr>
                                <w:rFonts w:ascii="Cambria Math" w:hAnsi="Cambria Math"/>
                                <w:bCs w:val="0"/>
                                <w:i/>
                                <w:color w:val="auto"/>
                                <w:szCs w:val="22"/>
                                <w:lang w:val="en-US"/>
                              </w:rPr>
                            </m:ctrlPr>
                          </m:fPr>
                          <m:num>
                            <m:r>
                              <w:rPr>
                                <w:rFonts w:ascii="Cambria Math" w:hAnsi="Cambria Math"/>
                              </w:rPr>
                              <m:t>1</m:t>
                            </m:r>
                          </m:num>
                          <m:den>
                            <m:r>
                              <w:rPr>
                                <w:rFonts w:ascii="Cambria Math" w:hAnsi="Cambria Math"/>
                                <w:lang w:val="en-US"/>
                              </w:rPr>
                              <m:t>ρ</m:t>
                            </m:r>
                          </m:den>
                        </m:f>
                      </m:e>
                      <m:e>
                        <m:r>
                          <w:rPr>
                            <w:rFonts w:ascii="Cambria Math" w:hAnsi="Cambria Math"/>
                          </w:rPr>
                          <m:t>0</m:t>
                        </m:r>
                      </m:e>
                    </m:mr>
                  </m:m>
                </m:e>
              </m:mr>
              <m:mr>
                <m:e>
                  <m:r>
                    <w:rPr>
                      <w:rFonts w:ascii="Cambria Math" w:hAnsi="Cambria Math"/>
                    </w:rPr>
                    <m:t>0</m:t>
                  </m:r>
                </m:e>
                <m:e>
                  <m:r>
                    <w:rPr>
                      <w:rFonts w:ascii="Cambria Math" w:hAnsi="Cambria Math"/>
                    </w:rPr>
                    <m:t>0</m:t>
                  </m:r>
                </m:e>
                <m:e>
                  <m:m>
                    <m:mPr>
                      <m:mcs>
                        <m:mc>
                          <m:mcPr>
                            <m:count m:val="3"/>
                            <m:mcJc m:val="center"/>
                          </m:mcPr>
                        </m:mc>
                      </m:mcs>
                      <m:ctrlPr>
                        <w:rPr>
                          <w:rFonts w:ascii="Cambria Math" w:hAnsi="Cambria Math"/>
                          <w:bCs w:val="0"/>
                          <w:i/>
                          <w:color w:val="auto"/>
                          <w:szCs w:val="22"/>
                          <w:lang w:val="en-US"/>
                        </w:rPr>
                      </m:ctrlPr>
                    </m:mPr>
                    <m:mr>
                      <m:e>
                        <m:r>
                          <w:rPr>
                            <w:rFonts w:ascii="Cambria Math" w:hAnsi="Cambria Math"/>
                          </w:rPr>
                          <m:t>0</m:t>
                        </m:r>
                      </m:e>
                      <m:e>
                        <m:r>
                          <w:rPr>
                            <w:rFonts w:ascii="Cambria Math" w:hAnsi="Cambria Math"/>
                          </w:rPr>
                          <m:t>0</m:t>
                        </m:r>
                      </m:e>
                      <m:e>
                        <m:r>
                          <w:rPr>
                            <w:rFonts w:ascii="Cambria Math" w:hAnsi="Cambria Math"/>
                          </w:rPr>
                          <m:t>-</m:t>
                        </m:r>
                        <m:f>
                          <m:fPr>
                            <m:ctrlPr>
                              <w:rPr>
                                <w:rFonts w:ascii="Cambria Math" w:hAnsi="Cambria Math"/>
                                <w:bCs w:val="0"/>
                                <w:i/>
                                <w:color w:val="auto"/>
                                <w:szCs w:val="22"/>
                                <w:lang w:val="en-US"/>
                              </w:rPr>
                            </m:ctrlPr>
                          </m:fPr>
                          <m:num>
                            <m:r>
                              <w:rPr>
                                <w:rFonts w:ascii="Cambria Math" w:hAnsi="Cambria Math"/>
                              </w:rPr>
                              <m:t>1</m:t>
                            </m:r>
                          </m:num>
                          <m:den>
                            <m:r>
                              <w:rPr>
                                <w:rFonts w:ascii="Cambria Math" w:hAnsi="Cambria Math"/>
                                <w:lang w:val="en-US"/>
                              </w:rPr>
                              <m:t>ρ</m:t>
                            </m:r>
                          </m:den>
                        </m:f>
                      </m:e>
                    </m:mr>
                  </m:m>
                </m:e>
              </m:mr>
              <m:mr>
                <m:e>
                  <m:m>
                    <m:mPr>
                      <m:mcs>
                        <m:mc>
                          <m:mcPr>
                            <m:count m:val="1"/>
                            <m:mcJc m:val="center"/>
                          </m:mcPr>
                        </m:mc>
                      </m:mcs>
                      <m:ctrlPr>
                        <w:rPr>
                          <w:rFonts w:ascii="Cambria Math" w:hAnsi="Cambria Math"/>
                          <w:bCs w:val="0"/>
                          <w:i/>
                          <w:color w:val="auto"/>
                          <w:szCs w:val="22"/>
                          <w:lang w:val="en-US"/>
                        </w:rPr>
                      </m:ctrlPr>
                    </m:mPr>
                    <m:mr>
                      <m:e>
                        <m:r>
                          <w:rPr>
                            <w:rFonts w:ascii="Cambria Math" w:hAnsi="Cambria Math"/>
                            <w:color w:val="auto"/>
                            <w:szCs w:val="22"/>
                          </w:rPr>
                          <m:t>0</m:t>
                        </m:r>
                      </m:e>
                    </m:mr>
                    <m:mr>
                      <m:e>
                        <m:r>
                          <w:rPr>
                            <w:rFonts w:ascii="Cambria Math" w:hAnsi="Cambria Math"/>
                          </w:rPr>
                          <m:t>-</m:t>
                        </m:r>
                        <m:r>
                          <w:rPr>
                            <w:rFonts w:ascii="Cambria Math" w:hAnsi="Cambria Math"/>
                            <w:lang w:val="en-US"/>
                          </w:rPr>
                          <m:t>μ</m:t>
                        </m:r>
                      </m:e>
                    </m:mr>
                    <m:mr>
                      <m:e>
                        <m:r>
                          <w:rPr>
                            <w:rFonts w:ascii="Cambria Math" w:hAnsi="Cambria Math"/>
                          </w:rPr>
                          <m:t>0</m:t>
                        </m:r>
                      </m:e>
                    </m:mr>
                  </m:m>
                </m:e>
                <m:e>
                  <m:m>
                    <m:mPr>
                      <m:mcs>
                        <m:mc>
                          <m:mcPr>
                            <m:count m:val="1"/>
                            <m:mcJc m:val="center"/>
                          </m:mcPr>
                        </m:mc>
                      </m:mcs>
                      <m:ctrlPr>
                        <w:rPr>
                          <w:rFonts w:ascii="Cambria Math" w:hAnsi="Cambria Math"/>
                          <w:bCs w:val="0"/>
                          <w:i/>
                          <w:color w:val="auto"/>
                          <w:szCs w:val="22"/>
                          <w:lang w:val="en-US"/>
                        </w:rPr>
                      </m:ctrlPr>
                    </m:mPr>
                    <m:mr>
                      <m:e>
                        <m:r>
                          <w:rPr>
                            <w:rFonts w:ascii="Cambria Math" w:hAnsi="Cambria Math"/>
                            <w:color w:val="auto"/>
                            <w:szCs w:val="22"/>
                          </w:rPr>
                          <m:t>-</m:t>
                        </m:r>
                        <m:r>
                          <w:rPr>
                            <w:rFonts w:ascii="Cambria Math" w:hAnsi="Cambria Math"/>
                            <w:color w:val="auto"/>
                            <w:szCs w:val="22"/>
                            <w:lang w:val="en-US"/>
                          </w:rPr>
                          <m:t>λ</m:t>
                        </m:r>
                      </m:e>
                    </m:mr>
                    <m:mr>
                      <m:e>
                        <m:r>
                          <w:rPr>
                            <w:rFonts w:ascii="Cambria Math" w:hAnsi="Cambria Math"/>
                          </w:rPr>
                          <m:t>-</m:t>
                        </m:r>
                        <m:r>
                          <w:rPr>
                            <w:rFonts w:ascii="Cambria Math" w:hAnsi="Cambria Math"/>
                            <w:lang w:val="en-US"/>
                          </w:rPr>
                          <m:t>λ</m:t>
                        </m:r>
                      </m:e>
                    </m:mr>
                    <m:mr>
                      <m:e>
                        <m:r>
                          <w:rPr>
                            <w:rFonts w:ascii="Cambria Math" w:hAnsi="Cambria Math"/>
                          </w:rPr>
                          <m:t>-</m:t>
                        </m:r>
                        <m:d>
                          <m:dPr>
                            <m:ctrlPr>
                              <w:rPr>
                                <w:rFonts w:ascii="Cambria Math" w:hAnsi="Cambria Math"/>
                                <w:bCs w:val="0"/>
                                <w:i/>
                                <w:color w:val="auto"/>
                                <w:szCs w:val="22"/>
                                <w:lang w:val="en-US"/>
                              </w:rPr>
                            </m:ctrlPr>
                          </m:dPr>
                          <m:e>
                            <m:r>
                              <w:rPr>
                                <w:rFonts w:ascii="Cambria Math" w:hAnsi="Cambria Math"/>
                                <w:lang w:val="en-US"/>
                              </w:rPr>
                              <m:t>λ</m:t>
                            </m:r>
                            <m:r>
                              <w:rPr>
                                <w:rFonts w:ascii="Cambria Math" w:hAnsi="Cambria Math"/>
                              </w:rPr>
                              <m:t>+2</m:t>
                            </m:r>
                            <m:r>
                              <w:rPr>
                                <w:rFonts w:ascii="Cambria Math" w:hAnsi="Cambria Math"/>
                                <w:lang w:val="en-US"/>
                              </w:rPr>
                              <m:t>μ</m:t>
                            </m:r>
                          </m:e>
                        </m:d>
                      </m:e>
                    </m:mr>
                  </m:m>
                </m:e>
                <m:e>
                  <m:m>
                    <m:mPr>
                      <m:mcs>
                        <m:mc>
                          <m:mcPr>
                            <m:count m:val="2"/>
                            <m:mcJc m:val="center"/>
                          </m:mcPr>
                        </m:mc>
                      </m:mcs>
                      <m:ctrlPr>
                        <w:rPr>
                          <w:rFonts w:ascii="Cambria Math" w:hAnsi="Cambria Math"/>
                          <w:bCs w:val="0"/>
                          <w:i/>
                          <w:color w:val="auto"/>
                          <w:szCs w:val="22"/>
                          <w:lang w:val="en-US"/>
                        </w:rPr>
                      </m:ctrlPr>
                    </m:mPr>
                    <m:mr>
                      <m:e>
                        <m:m>
                          <m:mPr>
                            <m:mcs>
                              <m:mc>
                                <m:mcPr>
                                  <m:count m:val="1"/>
                                  <m:mcJc m:val="center"/>
                                </m:mcPr>
                              </m:mc>
                            </m:mcs>
                            <m:ctrlPr>
                              <w:rPr>
                                <w:rFonts w:ascii="Cambria Math" w:hAnsi="Cambria Math"/>
                                <w:bCs w:val="0"/>
                                <w:i/>
                                <w:color w:val="auto"/>
                                <w:szCs w:val="22"/>
                                <w:lang w:val="en-US"/>
                              </w:rPr>
                            </m:ctrlPr>
                          </m:mPr>
                          <m:mr>
                            <m:e>
                              <m:r>
                                <w:rPr>
                                  <w:rFonts w:ascii="Cambria Math" w:hAnsi="Cambria Math"/>
                                </w:rPr>
                                <m:t>0</m:t>
                              </m:r>
                            </m:e>
                          </m:mr>
                          <m:mr>
                            <m:e>
                              <m:r>
                                <w:rPr>
                                  <w:rFonts w:ascii="Cambria Math" w:hAnsi="Cambria Math"/>
                                </w:rPr>
                                <m:t>0</m:t>
                              </m:r>
                            </m:e>
                          </m:mr>
                          <m:mr>
                            <m:e>
                              <m:r>
                                <w:rPr>
                                  <w:rFonts w:ascii="Cambria Math" w:hAnsi="Cambria Math"/>
                                </w:rPr>
                                <m:t>0</m:t>
                              </m:r>
                            </m:e>
                          </m:mr>
                        </m:m>
                      </m:e>
                      <m:e>
                        <m:m>
                          <m:mPr>
                            <m:mcs>
                              <m:mc>
                                <m:mcPr>
                                  <m:count m:val="2"/>
                                  <m:mcJc m:val="center"/>
                                </m:mcPr>
                              </m:mc>
                            </m:mcs>
                            <m:ctrlPr>
                              <w:rPr>
                                <w:rFonts w:ascii="Cambria Math" w:hAnsi="Cambria Math"/>
                                <w:bCs w:val="0"/>
                                <w:i/>
                                <w:color w:val="auto"/>
                                <w:szCs w:val="22"/>
                                <w:lang w:val="en-US"/>
                              </w:rPr>
                            </m:ctrlPr>
                          </m:mPr>
                          <m:mr>
                            <m:e>
                              <m:m>
                                <m:mPr>
                                  <m:mcs>
                                    <m:mc>
                                      <m:mcPr>
                                        <m:count m:val="1"/>
                                        <m:mcJc m:val="center"/>
                                      </m:mcPr>
                                    </m:mc>
                                  </m:mcs>
                                  <m:ctrlPr>
                                    <w:rPr>
                                      <w:rFonts w:ascii="Cambria Math" w:hAnsi="Cambria Math"/>
                                      <w:bCs w:val="0"/>
                                      <w:i/>
                                      <w:color w:val="auto"/>
                                      <w:szCs w:val="22"/>
                                      <w:lang w:val="en-US"/>
                                    </w:rPr>
                                  </m:ctrlPr>
                                </m:mPr>
                                <m:mr>
                                  <m:e>
                                    <m:r>
                                      <w:rPr>
                                        <w:rFonts w:ascii="Cambria Math" w:hAnsi="Cambria Math"/>
                                      </w:rPr>
                                      <m:t xml:space="preserve">  0</m:t>
                                    </m:r>
                                  </m:e>
                                </m:mr>
                                <m:mr>
                                  <m:e>
                                    <m:r>
                                      <w:rPr>
                                        <w:rFonts w:ascii="Cambria Math" w:hAnsi="Cambria Math"/>
                                      </w:rPr>
                                      <m:t xml:space="preserve">  0</m:t>
                                    </m:r>
                                  </m:e>
                                </m:mr>
                                <m:mr>
                                  <m:e>
                                    <m:r>
                                      <w:rPr>
                                        <w:rFonts w:ascii="Cambria Math" w:hAnsi="Cambria Math"/>
                                      </w:rPr>
                                      <m:t xml:space="preserve">  0</m:t>
                                    </m:r>
                                  </m:e>
                                </m:mr>
                              </m:m>
                            </m:e>
                            <m:e>
                              <m:m>
                                <m:mPr>
                                  <m:mcs>
                                    <m:mc>
                                      <m:mcPr>
                                        <m:count m:val="1"/>
                                        <m:mcJc m:val="center"/>
                                      </m:mcPr>
                                    </m:mc>
                                  </m:mcs>
                                  <m:ctrlPr>
                                    <w:rPr>
                                      <w:rFonts w:ascii="Cambria Math" w:hAnsi="Cambria Math"/>
                                      <w:bCs w:val="0"/>
                                      <w:i/>
                                      <w:color w:val="auto"/>
                                      <w:szCs w:val="22"/>
                                      <w:lang w:val="en-US"/>
                                    </w:rPr>
                                  </m:ctrlPr>
                                </m:mPr>
                                <m:mr>
                                  <m:e>
                                    <m:r>
                                      <w:rPr>
                                        <w:rFonts w:ascii="Cambria Math" w:hAnsi="Cambria Math"/>
                                      </w:rPr>
                                      <m:t xml:space="preserve">   0   </m:t>
                                    </m:r>
                                  </m:e>
                                </m:mr>
                                <m:mr>
                                  <m:e>
                                    <m:r>
                                      <w:rPr>
                                        <w:rFonts w:ascii="Cambria Math" w:hAnsi="Cambria Math"/>
                                      </w:rPr>
                                      <m:t>0</m:t>
                                    </m:r>
                                  </m:e>
                                </m:mr>
                                <m:mr>
                                  <m:e>
                                    <m:r>
                                      <w:rPr>
                                        <w:rFonts w:ascii="Cambria Math" w:hAnsi="Cambria Math"/>
                                      </w:rPr>
                                      <m:t>0</m:t>
                                    </m:r>
                                  </m:e>
                                </m:mr>
                              </m:m>
                            </m:e>
                          </m:mr>
                        </m:m>
                      </m:e>
                    </m:mr>
                  </m:m>
                </m:e>
              </m:mr>
            </m:m>
          </m:e>
        </m:d>
      </m:oMath>
      <w:r w:rsidR="00BE6078" w:rsidRPr="00BE6078">
        <w:rPr>
          <w:rFonts w:eastAsiaTheme="minorEastAsia"/>
          <w:bCs w:val="0"/>
          <w:color w:val="auto"/>
          <w:szCs w:val="22"/>
        </w:rPr>
        <w:tab/>
      </w:r>
      <w:r w:rsidR="00BE6078" w:rsidRPr="00BE6078">
        <w:rPr>
          <w:rFonts w:eastAsiaTheme="minorEastAsia"/>
          <w:bCs w:val="0"/>
          <w:color w:val="auto"/>
          <w:szCs w:val="22"/>
        </w:rPr>
        <w:tab/>
      </w:r>
      <w:r w:rsidR="00BE6078" w:rsidRPr="00BE6078">
        <w:rPr>
          <w:rFonts w:eastAsiaTheme="minorEastAsia"/>
        </w:rPr>
        <w:t>(</w:t>
      </w:r>
      <w:r w:rsidR="00E52321">
        <w:rPr>
          <w:rFonts w:eastAsiaTheme="minorEastAsia"/>
        </w:rPr>
        <w:fldChar w:fldCharType="begin"/>
      </w:r>
      <w:r w:rsidR="00E52321">
        <w:rPr>
          <w:rFonts w:eastAsiaTheme="minorEastAsia"/>
        </w:rPr>
        <w:instrText xml:space="preserve"> SEQ Формула \* ARABIC </w:instrText>
      </w:r>
      <w:r w:rsidR="00E52321">
        <w:rPr>
          <w:rFonts w:eastAsiaTheme="minorEastAsia"/>
        </w:rPr>
        <w:fldChar w:fldCharType="separate"/>
      </w:r>
      <w:r w:rsidR="00884B56">
        <w:rPr>
          <w:rFonts w:eastAsiaTheme="minorEastAsia"/>
          <w:noProof/>
        </w:rPr>
        <w:t>47</w:t>
      </w:r>
      <w:r w:rsidR="00E52321">
        <w:rPr>
          <w:rFonts w:eastAsiaTheme="minorEastAsia"/>
        </w:rPr>
        <w:fldChar w:fldCharType="end"/>
      </w:r>
      <w:r w:rsidR="00BE6078" w:rsidRPr="00BE6078">
        <w:rPr>
          <w:rFonts w:eastAsiaTheme="minorEastAsia"/>
        </w:rPr>
        <w:t>)</w:t>
      </w:r>
    </w:p>
    <w:p w:rsidR="00BE6078" w:rsidRPr="00B473EE" w:rsidRDefault="00B473EE" w:rsidP="00BE6078">
      <w:pPr>
        <w:rPr>
          <w:rFonts w:eastAsiaTheme="minorEastAsia"/>
        </w:rPr>
      </w:pPr>
      <w:r>
        <w:t xml:space="preserve">Приведем также явный вид матриц </w:t>
      </w:r>
      <m:oMath>
        <m:sSub>
          <m:sSubPr>
            <m:ctrlPr>
              <w:rPr>
                <w:rFonts w:ascii="Cambria Math" w:hAnsi="Cambria Math"/>
                <w:i/>
              </w:rPr>
            </m:ctrlPr>
          </m:sSubPr>
          <m:e>
            <m:r>
              <w:rPr>
                <w:rFonts w:ascii="Cambria Math" w:hAnsi="Cambria Math"/>
              </w:rPr>
              <m:t>Λ</m:t>
            </m:r>
          </m:e>
          <m:sub>
            <m:r>
              <w:rPr>
                <w:rFonts w:ascii="Cambria Math" w:hAnsi="Cambria Math"/>
              </w:rPr>
              <m:t>1</m:t>
            </m:r>
          </m:sub>
        </m:sSub>
      </m:oMath>
      <w:r>
        <w:rPr>
          <w:rFonts w:eastAsiaTheme="minorEastAsia"/>
        </w:rPr>
        <w:t xml:space="preserve">и </w:t>
      </w:r>
      <m:oMath>
        <m:sSub>
          <m:sSubPr>
            <m:ctrlPr>
              <w:rPr>
                <w:rFonts w:ascii="Cambria Math" w:hAnsi="Cambria Math"/>
                <w:i/>
                <w:lang w:val="en-US"/>
              </w:rPr>
            </m:ctrlPr>
          </m:sSubPr>
          <m:e>
            <m:r>
              <w:rPr>
                <w:rFonts w:ascii="Cambria Math" w:hAnsi="Cambria Math"/>
                <w:lang w:val="en-US"/>
              </w:rPr>
              <m:t>Ω</m:t>
            </m:r>
          </m:e>
          <m:sub>
            <m:r>
              <w:rPr>
                <w:rFonts w:ascii="Cambria Math" w:hAnsi="Cambria Math"/>
              </w:rPr>
              <m:t>1</m:t>
            </m:r>
          </m:sub>
        </m:sSub>
      </m:oMath>
      <w:r w:rsidRPr="00B473EE">
        <w:rPr>
          <w:rFonts w:eastAsiaTheme="minorEastAsia"/>
        </w:rPr>
        <w:t>:</w:t>
      </w:r>
    </w:p>
    <w:p w:rsidR="00B473EE" w:rsidRPr="007D10DF" w:rsidRDefault="00991578" w:rsidP="00B473EE">
      <w:pPr>
        <w:pStyle w:val="Caption"/>
        <w:keepNext/>
        <w:jc w:val="left"/>
        <w:rPr>
          <w:rFonts w:eastAsiaTheme="minorEastAsia"/>
        </w:rPr>
      </w:pPr>
      <m:oMath>
        <m:sSub>
          <m:sSubPr>
            <m:ctrlPr>
              <w:rPr>
                <w:rFonts w:ascii="Cambria Math" w:hAnsi="Cambria Math"/>
                <w:bCs w:val="0"/>
                <w:i/>
                <w:color w:val="auto"/>
                <w:szCs w:val="22"/>
              </w:rPr>
            </m:ctrlPr>
          </m:sSubPr>
          <m:e>
            <m:r>
              <w:rPr>
                <w:rFonts w:ascii="Cambria Math" w:hAnsi="Cambria Math"/>
              </w:rPr>
              <m:t>Λ</m:t>
            </m:r>
          </m:e>
          <m:sub>
            <m:r>
              <w:rPr>
                <w:rFonts w:ascii="Cambria Math" w:hAnsi="Cambria Math"/>
              </w:rPr>
              <m:t>1</m:t>
            </m:r>
          </m:sub>
        </m:sSub>
        <m:r>
          <w:rPr>
            <w:rFonts w:ascii="Cambria Math" w:hAnsi="Cambria Math"/>
          </w:rPr>
          <m:t>=diag(0,-</m:t>
        </m:r>
        <m:sSub>
          <m:sSubPr>
            <m:ctrlPr>
              <w:rPr>
                <w:rFonts w:ascii="Cambria Math" w:hAnsi="Cambria Math"/>
                <w:bCs w:val="0"/>
                <w:i/>
                <w:color w:val="auto"/>
                <w:szCs w:val="22"/>
              </w:rPr>
            </m:ctrlPr>
          </m:sSubPr>
          <m:e>
            <m:r>
              <w:rPr>
                <w:rFonts w:ascii="Cambria Math" w:hAnsi="Cambria Math"/>
              </w:rPr>
              <m:t>c</m:t>
            </m:r>
          </m:e>
          <m:sub>
            <m:r>
              <w:rPr>
                <w:rFonts w:ascii="Cambria Math" w:hAnsi="Cambria Math"/>
              </w:rPr>
              <m:t>s</m:t>
            </m:r>
          </m:sub>
        </m:sSub>
        <m:r>
          <w:rPr>
            <w:rFonts w:ascii="Cambria Math" w:hAnsi="Cambria Math"/>
          </w:rPr>
          <m:t>,</m:t>
        </m:r>
        <m:sSub>
          <m:sSubPr>
            <m:ctrlPr>
              <w:rPr>
                <w:rFonts w:ascii="Cambria Math" w:hAnsi="Cambria Math"/>
                <w:bCs w:val="0"/>
                <w:i/>
                <w:color w:val="auto"/>
                <w:szCs w:val="22"/>
              </w:rPr>
            </m:ctrlPr>
          </m:sSubPr>
          <m:e>
            <m:r>
              <w:rPr>
                <w:rFonts w:ascii="Cambria Math" w:hAnsi="Cambria Math"/>
              </w:rPr>
              <m:t>c</m:t>
            </m:r>
          </m:e>
          <m:sub>
            <m:r>
              <w:rPr>
                <w:rFonts w:ascii="Cambria Math" w:hAnsi="Cambria Math"/>
              </w:rPr>
              <m:t>s</m:t>
            </m:r>
          </m:sub>
        </m:sSub>
        <m:r>
          <w:rPr>
            <w:rFonts w:ascii="Cambria Math" w:hAnsi="Cambria Math"/>
          </w:rPr>
          <m:t>,-</m:t>
        </m:r>
        <m:sSub>
          <m:sSubPr>
            <m:ctrlPr>
              <w:rPr>
                <w:rFonts w:ascii="Cambria Math" w:hAnsi="Cambria Math"/>
                <w:bCs w:val="0"/>
                <w:i/>
                <w:color w:val="auto"/>
                <w:szCs w:val="22"/>
              </w:rPr>
            </m:ctrlPr>
          </m:sSubPr>
          <m:e>
            <m:r>
              <w:rPr>
                <w:rFonts w:ascii="Cambria Math" w:hAnsi="Cambria Math"/>
              </w:rPr>
              <m:t>c</m:t>
            </m:r>
          </m:e>
          <m:sub>
            <m:r>
              <w:rPr>
                <w:rFonts w:ascii="Cambria Math" w:hAnsi="Cambria Math"/>
              </w:rPr>
              <m:t>p</m:t>
            </m:r>
          </m:sub>
        </m:sSub>
        <m:r>
          <w:rPr>
            <w:rFonts w:ascii="Cambria Math" w:hAnsi="Cambria Math"/>
          </w:rPr>
          <m:t>,</m:t>
        </m:r>
        <m:sSub>
          <m:sSubPr>
            <m:ctrlPr>
              <w:rPr>
                <w:rFonts w:ascii="Cambria Math" w:hAnsi="Cambria Math"/>
                <w:bCs w:val="0"/>
                <w:i/>
                <w:color w:val="auto"/>
                <w:szCs w:val="22"/>
              </w:rPr>
            </m:ctrlPr>
          </m:sSubPr>
          <m:e>
            <m:r>
              <w:rPr>
                <w:rFonts w:ascii="Cambria Math" w:hAnsi="Cambria Math"/>
              </w:rPr>
              <m:t>c</m:t>
            </m:r>
          </m:e>
          <m:sub>
            <m:r>
              <w:rPr>
                <w:rFonts w:ascii="Cambria Math" w:hAnsi="Cambria Math"/>
              </w:rPr>
              <m:t>p</m:t>
            </m:r>
          </m:sub>
        </m:sSub>
        <m:r>
          <w:rPr>
            <w:rFonts w:ascii="Cambria Math" w:hAnsi="Cambria Math"/>
          </w:rPr>
          <m:t>)</m:t>
        </m:r>
      </m:oMath>
      <w:r w:rsidR="00B473EE" w:rsidRPr="00B473EE">
        <w:rPr>
          <w:rFonts w:eastAsiaTheme="minorEastAsia"/>
        </w:rPr>
        <w:tab/>
      </w:r>
      <w:r w:rsidR="00B473EE" w:rsidRPr="00B473EE">
        <w:rPr>
          <w:rFonts w:eastAsiaTheme="minorEastAsia"/>
        </w:rPr>
        <w:tab/>
      </w:r>
      <w:r w:rsidR="00B473EE" w:rsidRPr="00B473EE">
        <w:rPr>
          <w:rFonts w:eastAsiaTheme="minorEastAsia"/>
        </w:rPr>
        <w:tab/>
        <w:t>(</w:t>
      </w:r>
      <w:r w:rsidR="00E52321">
        <w:rPr>
          <w:rFonts w:eastAsiaTheme="minorEastAsia"/>
        </w:rPr>
        <w:fldChar w:fldCharType="begin"/>
      </w:r>
      <w:r w:rsidR="00E52321">
        <w:rPr>
          <w:rFonts w:eastAsiaTheme="minorEastAsia"/>
        </w:rPr>
        <w:instrText xml:space="preserve"> SEQ Формула \* ARABIC </w:instrText>
      </w:r>
      <w:r w:rsidR="00E52321">
        <w:rPr>
          <w:rFonts w:eastAsiaTheme="minorEastAsia"/>
        </w:rPr>
        <w:fldChar w:fldCharType="separate"/>
      </w:r>
      <w:r w:rsidR="00884B56">
        <w:rPr>
          <w:rFonts w:eastAsiaTheme="minorEastAsia"/>
          <w:noProof/>
        </w:rPr>
        <w:t>48</w:t>
      </w:r>
      <w:r w:rsidR="00E52321">
        <w:rPr>
          <w:rFonts w:eastAsiaTheme="minorEastAsia"/>
        </w:rPr>
        <w:fldChar w:fldCharType="end"/>
      </w:r>
      <w:r w:rsidR="00B473EE" w:rsidRPr="00B473EE">
        <w:rPr>
          <w:rFonts w:eastAsiaTheme="minorEastAsia"/>
        </w:rPr>
        <w:t>)</w:t>
      </w:r>
    </w:p>
    <w:p w:rsidR="00B473EE" w:rsidRDefault="00B473EE" w:rsidP="00B473EE">
      <w:pPr>
        <w:rPr>
          <w:rFonts w:eastAsiaTheme="minorEastAsia"/>
        </w:rPr>
      </w:pPr>
      <w:r>
        <w:t xml:space="preserve">Где </w:t>
      </w:r>
      <m:oMath>
        <m:sSub>
          <m:sSubPr>
            <m:ctrlPr>
              <w:rPr>
                <w:rFonts w:ascii="Cambria Math" w:hAnsi="Cambria Math"/>
                <w:i/>
              </w:rPr>
            </m:ctrlPr>
          </m:sSubPr>
          <m:e>
            <m:r>
              <w:rPr>
                <w:rFonts w:ascii="Cambria Math" w:hAnsi="Cambria Math"/>
              </w:rPr>
              <m:t>c</m:t>
            </m:r>
          </m:e>
          <m:sub>
            <m:r>
              <w:rPr>
                <w:rFonts w:ascii="Cambria Math" w:hAnsi="Cambria Math"/>
              </w:rPr>
              <m:t>s</m:t>
            </m:r>
          </m:sub>
        </m:sSub>
        <m:r>
          <w:rPr>
            <w:rFonts w:ascii="Cambria Math" w:hAnsi="Cambria Math"/>
          </w:rPr>
          <m:t>=</m:t>
        </m:r>
        <m:rad>
          <m:radPr>
            <m:degHide m:val="1"/>
            <m:ctrlPr>
              <w:rPr>
                <w:rFonts w:ascii="Cambria Math" w:hAnsi="Cambria Math"/>
                <w:i/>
              </w:rPr>
            </m:ctrlPr>
          </m:radPr>
          <m:deg/>
          <m:e>
            <m:f>
              <m:fPr>
                <m:type m:val="lin"/>
                <m:ctrlPr>
                  <w:rPr>
                    <w:rFonts w:ascii="Cambria Math" w:hAnsi="Cambria Math"/>
                    <w:i/>
                  </w:rPr>
                </m:ctrlPr>
              </m:fPr>
              <m:num>
                <m:r>
                  <w:rPr>
                    <w:rFonts w:ascii="Cambria Math" w:hAnsi="Cambria Math"/>
                  </w:rPr>
                  <m:t>μ</m:t>
                </m:r>
              </m:num>
              <m:den>
                <m:r>
                  <w:rPr>
                    <w:rFonts w:ascii="Cambria Math" w:hAnsi="Cambria Math"/>
                  </w:rPr>
                  <m:t>ρ</m:t>
                </m:r>
              </m:den>
            </m:f>
          </m:e>
        </m:rad>
      </m:oMath>
      <w:r>
        <w:rPr>
          <w:rFonts w:eastAsiaTheme="minorEastAsia"/>
        </w:rPr>
        <w:t xml:space="preserve"> – поперечная скорость звука в среде</w:t>
      </w:r>
      <w:r w:rsidRPr="00B473EE">
        <w:rPr>
          <w:rFonts w:eastAsiaTheme="minorEastAsia"/>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p</m:t>
            </m:r>
          </m:sub>
        </m:sSub>
        <m:r>
          <w:rPr>
            <w:rFonts w:ascii="Cambria Math" w:eastAsiaTheme="minorEastAsia" w:hAnsi="Cambria Math"/>
          </w:rPr>
          <m:t>=</m:t>
        </m:r>
        <m:rad>
          <m:radPr>
            <m:degHide m:val="1"/>
            <m:ctrlPr>
              <w:rPr>
                <w:rFonts w:ascii="Cambria Math" w:eastAsiaTheme="minorEastAsia" w:hAnsi="Cambria Math"/>
                <w:i/>
                <w:lang w:val="en-US"/>
              </w:rPr>
            </m:ctrlPr>
          </m:radPr>
          <m:deg/>
          <m:e>
            <m:f>
              <m:fPr>
                <m:type m:val="lin"/>
                <m:ctrlPr>
                  <w:rPr>
                    <w:rFonts w:ascii="Cambria Math" w:eastAsiaTheme="minorEastAsia" w:hAnsi="Cambria Math"/>
                    <w:i/>
                    <w:lang w:val="en-US"/>
                  </w:rPr>
                </m:ctrlPr>
              </m:fPr>
              <m:num>
                <m:r>
                  <w:rPr>
                    <w:rFonts w:ascii="Cambria Math" w:eastAsiaTheme="minorEastAsia" w:hAnsi="Cambria Math"/>
                  </w:rPr>
                  <m:t>(</m:t>
                </m:r>
                <m:r>
                  <w:rPr>
                    <w:rFonts w:ascii="Cambria Math" w:eastAsiaTheme="minorEastAsia" w:hAnsi="Cambria Math"/>
                    <w:lang w:val="en-US"/>
                  </w:rPr>
                  <m:t>λ</m:t>
                </m:r>
                <m:r>
                  <w:rPr>
                    <w:rFonts w:ascii="Cambria Math" w:eastAsiaTheme="minorEastAsia" w:hAnsi="Cambria Math"/>
                  </w:rPr>
                  <m:t>+2</m:t>
                </m:r>
                <m:r>
                  <w:rPr>
                    <w:rFonts w:ascii="Cambria Math" w:eastAsiaTheme="minorEastAsia" w:hAnsi="Cambria Math"/>
                    <w:lang w:val="en-US"/>
                  </w:rPr>
                  <m:t>μ</m:t>
                </m:r>
                <m:r>
                  <w:rPr>
                    <w:rFonts w:ascii="Cambria Math" w:eastAsiaTheme="minorEastAsia" w:hAnsi="Cambria Math"/>
                  </w:rPr>
                  <m:t>)</m:t>
                </m:r>
              </m:num>
              <m:den>
                <m:r>
                  <w:rPr>
                    <w:rFonts w:ascii="Cambria Math" w:eastAsiaTheme="minorEastAsia" w:hAnsi="Cambria Math"/>
                    <w:lang w:val="en-US"/>
                  </w:rPr>
                  <m:t>ρ</m:t>
                </m:r>
              </m:den>
            </m:f>
          </m:e>
        </m:rad>
      </m:oMath>
      <w:r w:rsidRPr="00B473EE">
        <w:rPr>
          <w:rFonts w:eastAsiaTheme="minorEastAsia"/>
        </w:rPr>
        <w:t xml:space="preserve"> </w:t>
      </w:r>
      <w:r>
        <w:rPr>
          <w:rFonts w:eastAsiaTheme="minorEastAsia"/>
        </w:rPr>
        <w:t>–</w:t>
      </w:r>
      <w:r w:rsidRPr="00B473EE">
        <w:rPr>
          <w:rFonts w:eastAsiaTheme="minorEastAsia"/>
        </w:rPr>
        <w:t xml:space="preserve"> </w:t>
      </w:r>
      <w:r>
        <w:rPr>
          <w:rFonts w:eastAsiaTheme="minorEastAsia"/>
        </w:rPr>
        <w:t>продольная скорость звука в среде.</w:t>
      </w:r>
    </w:p>
    <w:p w:rsidR="00B473EE" w:rsidRPr="009B5DE7" w:rsidRDefault="00991578" w:rsidP="009B5DE7">
      <w:pPr>
        <w:pStyle w:val="Caption"/>
        <w:keepNext/>
        <w:jc w:val="left"/>
      </w:pPr>
      <m:oMath>
        <m:sSub>
          <m:sSubPr>
            <m:ctrlPr>
              <w:rPr>
                <w:rFonts w:ascii="Cambria Math" w:hAnsi="Cambria Math"/>
                <w:bCs w:val="0"/>
                <w:i/>
                <w:color w:val="auto"/>
                <w:szCs w:val="22"/>
                <w:lang w:val="en-US"/>
              </w:rPr>
            </m:ctrlPr>
          </m:sSubPr>
          <m:e>
            <m:r>
              <w:rPr>
                <w:rFonts w:ascii="Cambria Math" w:hAnsi="Cambria Math"/>
                <w:lang w:val="en-US"/>
              </w:rPr>
              <m:t>Ω</m:t>
            </m:r>
          </m:e>
          <m:sub>
            <m:r>
              <w:rPr>
                <w:rFonts w:ascii="Cambria Math" w:hAnsi="Cambria Math"/>
              </w:rPr>
              <m:t>1</m:t>
            </m:r>
          </m:sub>
        </m:sSub>
        <m:r>
          <w:rPr>
            <w:rFonts w:ascii="Cambria Math" w:hAnsi="Cambria Math"/>
          </w:rPr>
          <m:t>=</m:t>
        </m:r>
        <m:d>
          <m:dPr>
            <m:ctrlPr>
              <w:rPr>
                <w:rFonts w:ascii="Cambria Math" w:hAnsi="Cambria Math"/>
                <w:bCs w:val="0"/>
                <w:i/>
                <w:color w:val="auto"/>
                <w:szCs w:val="22"/>
                <w:lang w:val="en-US"/>
              </w:rPr>
            </m:ctrlPr>
          </m:dPr>
          <m:e>
            <m:m>
              <m:mPr>
                <m:mcs>
                  <m:mc>
                    <m:mcPr>
                      <m:count m:val="3"/>
                      <m:mcJc m:val="center"/>
                    </m:mcPr>
                  </m:mc>
                </m:mcs>
                <m:ctrlPr>
                  <w:rPr>
                    <w:rFonts w:ascii="Cambria Math" w:hAnsi="Cambria Math"/>
                    <w:bCs w:val="0"/>
                    <w:i/>
                    <w:color w:val="auto"/>
                    <w:szCs w:val="22"/>
                    <w:lang w:val="en-US"/>
                  </w:rPr>
                </m:ctrlPr>
              </m:mPr>
              <m:mr>
                <m:e>
                  <m:r>
                    <w:rPr>
                      <w:rFonts w:ascii="Cambria Math" w:hAnsi="Cambria Math"/>
                    </w:rPr>
                    <m:t>0</m:t>
                  </m:r>
                </m:e>
                <m:e>
                  <m:r>
                    <w:rPr>
                      <w:rFonts w:ascii="Cambria Math" w:hAnsi="Cambria Math"/>
                    </w:rPr>
                    <m:t>0</m:t>
                  </m:r>
                </m:e>
                <m:e>
                  <m:r>
                    <w:rPr>
                      <w:rFonts w:ascii="Cambria Math" w:hAnsi="Cambria Math"/>
                    </w:rPr>
                    <m:t xml:space="preserve">        </m:t>
                  </m:r>
                  <m:m>
                    <m:mPr>
                      <m:mcs>
                        <m:mc>
                          <m:mcPr>
                            <m:count m:val="3"/>
                            <m:mcJc m:val="center"/>
                          </m:mcPr>
                        </m:mc>
                      </m:mcs>
                      <m:ctrlPr>
                        <w:rPr>
                          <w:rFonts w:ascii="Cambria Math" w:hAnsi="Cambria Math"/>
                          <w:bCs w:val="0"/>
                          <w:i/>
                          <w:color w:val="auto"/>
                          <w:szCs w:val="22"/>
                          <w:lang w:val="en-US"/>
                        </w:rPr>
                      </m:ctrlPr>
                    </m:mPr>
                    <m:mr>
                      <m:e>
                        <m:r>
                          <w:rPr>
                            <w:rFonts w:ascii="Cambria Math" w:hAnsi="Cambria Math"/>
                            <w:color w:val="auto"/>
                            <w:szCs w:val="22"/>
                          </w:rPr>
                          <m:t>0</m:t>
                        </m:r>
                      </m:e>
                      <m:e>
                        <m:r>
                          <w:rPr>
                            <w:rFonts w:ascii="Cambria Math" w:hAnsi="Cambria Math"/>
                          </w:rPr>
                          <m:t xml:space="preserve">      </m:t>
                        </m:r>
                        <m:f>
                          <m:fPr>
                            <m:ctrlPr>
                              <w:rPr>
                                <w:rFonts w:ascii="Cambria Math" w:hAnsi="Cambria Math"/>
                                <w:bCs w:val="0"/>
                                <w:i/>
                                <w:color w:val="auto"/>
                                <w:szCs w:val="22"/>
                                <w:lang w:val="en-US"/>
                              </w:rPr>
                            </m:ctrlPr>
                          </m:fPr>
                          <m:num>
                            <m:rad>
                              <m:radPr>
                                <m:degHide m:val="1"/>
                                <m:ctrlPr>
                                  <w:rPr>
                                    <w:rFonts w:ascii="Cambria Math" w:hAnsi="Cambria Math"/>
                                    <w:bCs w:val="0"/>
                                    <w:i/>
                                    <w:color w:val="auto"/>
                                    <w:szCs w:val="22"/>
                                  </w:rPr>
                                </m:ctrlPr>
                              </m:radPr>
                              <m:deg/>
                              <m:e>
                                <m:r>
                                  <w:rPr>
                                    <w:rFonts w:ascii="Cambria Math" w:eastAsiaTheme="minorEastAsia" w:hAnsi="Cambria Math"/>
                                  </w:rPr>
                                  <m:t>(</m:t>
                                </m:r>
                                <m:r>
                                  <w:rPr>
                                    <w:rFonts w:ascii="Cambria Math" w:eastAsiaTheme="minorEastAsia" w:hAnsi="Cambria Math"/>
                                    <w:lang w:val="en-US"/>
                                  </w:rPr>
                                  <m:t>λ</m:t>
                                </m:r>
                                <m:r>
                                  <w:rPr>
                                    <w:rFonts w:ascii="Cambria Math" w:eastAsiaTheme="minorEastAsia" w:hAnsi="Cambria Math"/>
                                  </w:rPr>
                                  <m:t>+2</m:t>
                                </m:r>
                                <m:r>
                                  <w:rPr>
                                    <w:rFonts w:ascii="Cambria Math" w:eastAsiaTheme="minorEastAsia" w:hAnsi="Cambria Math"/>
                                    <w:lang w:val="en-US"/>
                                  </w:rPr>
                                  <m:t>μ</m:t>
                                </m:r>
                                <m:r>
                                  <w:rPr>
                                    <w:rFonts w:ascii="Cambria Math" w:eastAsiaTheme="minorEastAsia" w:hAnsi="Cambria Math"/>
                                  </w:rPr>
                                  <m:t>)</m:t>
                                </m:r>
                              </m:e>
                            </m:rad>
                          </m:num>
                          <m:den>
                            <m:r>
                              <w:rPr>
                                <w:rFonts w:ascii="Cambria Math" w:eastAsiaTheme="minorEastAsia" w:hAnsi="Cambria Math"/>
                                <w:lang w:val="en-US"/>
                              </w:rPr>
                              <m:t>λ</m:t>
                            </m:r>
                            <m:rad>
                              <m:radPr>
                                <m:degHide m:val="1"/>
                                <m:ctrlPr>
                                  <w:rPr>
                                    <w:rFonts w:ascii="Cambria Math" w:hAnsi="Cambria Math"/>
                                    <w:bCs w:val="0"/>
                                    <w:i/>
                                    <w:color w:val="auto"/>
                                    <w:szCs w:val="22"/>
                                    <w:lang w:val="en-US"/>
                                  </w:rPr>
                                </m:ctrlPr>
                              </m:radPr>
                              <m:deg/>
                              <m:e>
                                <m:r>
                                  <w:rPr>
                                    <w:rFonts w:ascii="Cambria Math" w:hAnsi="Cambria Math"/>
                                    <w:lang w:val="en-US"/>
                                  </w:rPr>
                                  <m:t>ρ</m:t>
                                </m:r>
                              </m:e>
                            </m:rad>
                          </m:den>
                        </m:f>
                      </m:e>
                      <m:e>
                        <m:r>
                          <w:rPr>
                            <w:rFonts w:ascii="Cambria Math" w:hAnsi="Cambria Math"/>
                          </w:rPr>
                          <m:t>-</m:t>
                        </m:r>
                        <m:f>
                          <m:fPr>
                            <m:ctrlPr>
                              <w:rPr>
                                <w:rFonts w:ascii="Cambria Math" w:hAnsi="Cambria Math"/>
                                <w:bCs w:val="0"/>
                                <w:i/>
                                <w:color w:val="auto"/>
                                <w:szCs w:val="22"/>
                                <w:lang w:val="en-US"/>
                              </w:rPr>
                            </m:ctrlPr>
                          </m:fPr>
                          <m:num>
                            <m:rad>
                              <m:radPr>
                                <m:degHide m:val="1"/>
                                <m:ctrlPr>
                                  <w:rPr>
                                    <w:rFonts w:ascii="Cambria Math" w:hAnsi="Cambria Math"/>
                                    <w:bCs w:val="0"/>
                                    <w:i/>
                                    <w:color w:val="auto"/>
                                    <w:szCs w:val="22"/>
                                  </w:rPr>
                                </m:ctrlPr>
                              </m:radPr>
                              <m:deg/>
                              <m:e>
                                <m:r>
                                  <w:rPr>
                                    <w:rFonts w:ascii="Cambria Math" w:eastAsiaTheme="minorEastAsia" w:hAnsi="Cambria Math"/>
                                  </w:rPr>
                                  <m:t>(</m:t>
                                </m:r>
                                <m:r>
                                  <w:rPr>
                                    <w:rFonts w:ascii="Cambria Math" w:eastAsiaTheme="minorEastAsia" w:hAnsi="Cambria Math"/>
                                    <w:lang w:val="en-US"/>
                                  </w:rPr>
                                  <m:t>λ</m:t>
                                </m:r>
                                <m:r>
                                  <w:rPr>
                                    <w:rFonts w:ascii="Cambria Math" w:eastAsiaTheme="minorEastAsia" w:hAnsi="Cambria Math"/>
                                  </w:rPr>
                                  <m:t>+2</m:t>
                                </m:r>
                                <m:r>
                                  <w:rPr>
                                    <w:rFonts w:ascii="Cambria Math" w:eastAsiaTheme="minorEastAsia" w:hAnsi="Cambria Math"/>
                                    <w:lang w:val="en-US"/>
                                  </w:rPr>
                                  <m:t>μ</m:t>
                                </m:r>
                                <m:r>
                                  <w:rPr>
                                    <w:rFonts w:ascii="Cambria Math" w:eastAsiaTheme="minorEastAsia" w:hAnsi="Cambria Math"/>
                                  </w:rPr>
                                  <m:t>)</m:t>
                                </m:r>
                              </m:e>
                            </m:rad>
                          </m:num>
                          <m:den>
                            <m:r>
                              <w:rPr>
                                <w:rFonts w:ascii="Cambria Math" w:eastAsiaTheme="minorEastAsia" w:hAnsi="Cambria Math"/>
                                <w:lang w:val="en-US"/>
                              </w:rPr>
                              <m:t>λ</m:t>
                            </m:r>
                            <m:rad>
                              <m:radPr>
                                <m:degHide m:val="1"/>
                                <m:ctrlPr>
                                  <w:rPr>
                                    <w:rFonts w:ascii="Cambria Math" w:hAnsi="Cambria Math"/>
                                    <w:bCs w:val="0"/>
                                    <w:i/>
                                    <w:color w:val="auto"/>
                                    <w:szCs w:val="22"/>
                                    <w:lang w:val="en-US"/>
                                  </w:rPr>
                                </m:ctrlPr>
                              </m:radPr>
                              <m:deg/>
                              <m:e>
                                <m:r>
                                  <w:rPr>
                                    <w:rFonts w:ascii="Cambria Math" w:hAnsi="Cambria Math"/>
                                    <w:lang w:val="en-US"/>
                                  </w:rPr>
                                  <m:t>ρ</m:t>
                                </m:r>
                              </m:e>
                            </m:rad>
                          </m:den>
                        </m:f>
                      </m:e>
                    </m:mr>
                  </m:m>
                </m:e>
              </m:mr>
              <m:mr>
                <m:e>
                  <m:r>
                    <w:rPr>
                      <w:rFonts w:ascii="Cambria Math" w:hAnsi="Cambria Math"/>
                    </w:rPr>
                    <m:t>0</m:t>
                  </m:r>
                </m:e>
                <m:e>
                  <m:f>
                    <m:fPr>
                      <m:ctrlPr>
                        <w:rPr>
                          <w:rFonts w:ascii="Cambria Math" w:hAnsi="Cambria Math"/>
                          <w:bCs w:val="0"/>
                          <w:i/>
                          <w:color w:val="auto"/>
                          <w:szCs w:val="22"/>
                        </w:rPr>
                      </m:ctrlPr>
                    </m:fPr>
                    <m:num>
                      <m:r>
                        <w:rPr>
                          <w:rFonts w:ascii="Cambria Math" w:hAnsi="Cambria Math"/>
                        </w:rPr>
                        <m:t>1</m:t>
                      </m:r>
                    </m:num>
                    <m:den>
                      <m:rad>
                        <m:radPr>
                          <m:degHide m:val="1"/>
                          <m:ctrlPr>
                            <w:rPr>
                              <w:rFonts w:ascii="Cambria Math" w:hAnsi="Cambria Math"/>
                              <w:bCs w:val="0"/>
                              <w:i/>
                              <w:color w:val="auto"/>
                              <w:szCs w:val="22"/>
                            </w:rPr>
                          </m:ctrlPr>
                        </m:radPr>
                        <m:deg/>
                        <m:e>
                          <m:r>
                            <w:rPr>
                              <w:rFonts w:ascii="Cambria Math" w:hAnsi="Cambria Math"/>
                            </w:rPr>
                            <m:t>μρ</m:t>
                          </m:r>
                        </m:e>
                      </m:rad>
                    </m:den>
                  </m:f>
                </m:e>
                <m:e>
                  <m:m>
                    <m:mPr>
                      <m:mcs>
                        <m:mc>
                          <m:mcPr>
                            <m:count m:val="3"/>
                            <m:mcJc m:val="center"/>
                          </m:mcPr>
                        </m:mc>
                      </m:mcs>
                      <m:ctrlPr>
                        <w:rPr>
                          <w:rFonts w:ascii="Cambria Math" w:hAnsi="Cambria Math"/>
                          <w:bCs w:val="0"/>
                          <w:i/>
                          <w:color w:val="auto"/>
                          <w:szCs w:val="22"/>
                          <w:lang w:val="en-US"/>
                        </w:rPr>
                      </m:ctrlPr>
                    </m:mPr>
                    <m:mr>
                      <m:e>
                        <m:r>
                          <w:rPr>
                            <w:rFonts w:ascii="Cambria Math" w:hAnsi="Cambria Math"/>
                          </w:rPr>
                          <m:t>-</m:t>
                        </m:r>
                        <m:f>
                          <m:fPr>
                            <m:ctrlPr>
                              <w:rPr>
                                <w:rFonts w:ascii="Cambria Math" w:hAnsi="Cambria Math"/>
                                <w:bCs w:val="0"/>
                                <w:i/>
                                <w:color w:val="auto"/>
                                <w:szCs w:val="22"/>
                              </w:rPr>
                            </m:ctrlPr>
                          </m:fPr>
                          <m:num>
                            <m:r>
                              <w:rPr>
                                <w:rFonts w:ascii="Cambria Math" w:hAnsi="Cambria Math"/>
                              </w:rPr>
                              <m:t>1</m:t>
                            </m:r>
                          </m:num>
                          <m:den>
                            <m:rad>
                              <m:radPr>
                                <m:degHide m:val="1"/>
                                <m:ctrlPr>
                                  <w:rPr>
                                    <w:rFonts w:ascii="Cambria Math" w:hAnsi="Cambria Math"/>
                                    <w:bCs w:val="0"/>
                                    <w:i/>
                                    <w:color w:val="auto"/>
                                    <w:szCs w:val="22"/>
                                  </w:rPr>
                                </m:ctrlPr>
                              </m:radPr>
                              <m:deg/>
                              <m:e>
                                <m:r>
                                  <w:rPr>
                                    <w:rFonts w:ascii="Cambria Math" w:hAnsi="Cambria Math"/>
                                  </w:rPr>
                                  <m:t>μρ</m:t>
                                </m:r>
                              </m:e>
                            </m:rad>
                          </m:den>
                        </m:f>
                      </m:e>
                      <m:e>
                        <m:f>
                          <m:fPr>
                            <m:ctrlPr>
                              <w:rPr>
                                <w:rFonts w:ascii="Cambria Math" w:hAnsi="Cambria Math"/>
                                <w:bCs w:val="0"/>
                                <w:i/>
                                <w:color w:val="auto"/>
                                <w:szCs w:val="22"/>
                                <w:lang w:val="en-US"/>
                              </w:rPr>
                            </m:ctrlPr>
                          </m:fPr>
                          <m:num>
                            <m:rad>
                              <m:radPr>
                                <m:degHide m:val="1"/>
                                <m:ctrlPr>
                                  <w:rPr>
                                    <w:rFonts w:ascii="Cambria Math" w:hAnsi="Cambria Math"/>
                                    <w:bCs w:val="0"/>
                                    <w:i/>
                                    <w:color w:val="auto"/>
                                    <w:szCs w:val="22"/>
                                  </w:rPr>
                                </m:ctrlPr>
                              </m:radPr>
                              <m:deg/>
                              <m:e>
                                <m:r>
                                  <w:rPr>
                                    <w:rFonts w:ascii="Cambria Math" w:eastAsiaTheme="minorEastAsia" w:hAnsi="Cambria Math"/>
                                  </w:rPr>
                                  <m:t>(</m:t>
                                </m:r>
                                <m:r>
                                  <w:rPr>
                                    <w:rFonts w:ascii="Cambria Math" w:eastAsiaTheme="minorEastAsia" w:hAnsi="Cambria Math"/>
                                    <w:lang w:val="en-US"/>
                                  </w:rPr>
                                  <m:t>λ</m:t>
                                </m:r>
                                <m:r>
                                  <w:rPr>
                                    <w:rFonts w:ascii="Cambria Math" w:eastAsiaTheme="minorEastAsia" w:hAnsi="Cambria Math"/>
                                  </w:rPr>
                                  <m:t>+2</m:t>
                                </m:r>
                                <m:r>
                                  <w:rPr>
                                    <w:rFonts w:ascii="Cambria Math" w:eastAsiaTheme="minorEastAsia" w:hAnsi="Cambria Math"/>
                                    <w:lang w:val="en-US"/>
                                  </w:rPr>
                                  <m:t>μ</m:t>
                                </m:r>
                                <m:r>
                                  <w:rPr>
                                    <w:rFonts w:ascii="Cambria Math" w:eastAsiaTheme="minorEastAsia" w:hAnsi="Cambria Math"/>
                                  </w:rPr>
                                  <m:t>)</m:t>
                                </m:r>
                              </m:e>
                            </m:rad>
                          </m:num>
                          <m:den>
                            <m:d>
                              <m:dPr>
                                <m:ctrlPr>
                                  <w:rPr>
                                    <w:rFonts w:ascii="Cambria Math" w:eastAsiaTheme="minorEastAsia" w:hAnsi="Cambria Math"/>
                                    <w:bCs w:val="0"/>
                                    <w:i/>
                                    <w:color w:val="auto"/>
                                    <w:szCs w:val="22"/>
                                    <w:lang w:val="en-US"/>
                                  </w:rPr>
                                </m:ctrlPr>
                              </m:dPr>
                              <m:e>
                                <m:r>
                                  <w:rPr>
                                    <w:rFonts w:ascii="Cambria Math" w:eastAsiaTheme="minorEastAsia" w:hAnsi="Cambria Math"/>
                                    <w:lang w:val="en-US"/>
                                  </w:rPr>
                                  <m:t>λ</m:t>
                                </m:r>
                                <m:r>
                                  <w:rPr>
                                    <w:rFonts w:ascii="Cambria Math" w:eastAsiaTheme="minorEastAsia" w:hAnsi="Cambria Math"/>
                                  </w:rPr>
                                  <m:t>+</m:t>
                                </m:r>
                                <m:r>
                                  <w:rPr>
                                    <w:rFonts w:ascii="Cambria Math" w:eastAsiaTheme="minorEastAsia" w:hAnsi="Cambria Math"/>
                                    <w:lang w:val="en-US"/>
                                  </w:rPr>
                                  <m:t>μ</m:t>
                                </m:r>
                              </m:e>
                            </m:d>
                            <m:rad>
                              <m:radPr>
                                <m:degHide m:val="1"/>
                                <m:ctrlPr>
                                  <w:rPr>
                                    <w:rFonts w:ascii="Cambria Math" w:hAnsi="Cambria Math"/>
                                    <w:bCs w:val="0"/>
                                    <w:i/>
                                    <w:color w:val="auto"/>
                                    <w:szCs w:val="22"/>
                                    <w:lang w:val="en-US"/>
                                  </w:rPr>
                                </m:ctrlPr>
                              </m:radPr>
                              <m:deg/>
                              <m:e>
                                <m:r>
                                  <w:rPr>
                                    <w:rFonts w:ascii="Cambria Math" w:hAnsi="Cambria Math"/>
                                    <w:lang w:val="en-US"/>
                                  </w:rPr>
                                  <m:t>ρ</m:t>
                                </m:r>
                              </m:e>
                            </m:rad>
                          </m:den>
                        </m:f>
                      </m:e>
                      <m:e>
                        <m:r>
                          <w:rPr>
                            <w:rFonts w:ascii="Cambria Math" w:hAnsi="Cambria Math"/>
                          </w:rPr>
                          <m:t>-</m:t>
                        </m:r>
                        <m:f>
                          <m:fPr>
                            <m:ctrlPr>
                              <w:rPr>
                                <w:rFonts w:ascii="Cambria Math" w:hAnsi="Cambria Math"/>
                                <w:bCs w:val="0"/>
                                <w:i/>
                                <w:color w:val="auto"/>
                                <w:szCs w:val="22"/>
                                <w:lang w:val="en-US"/>
                              </w:rPr>
                            </m:ctrlPr>
                          </m:fPr>
                          <m:num>
                            <m:rad>
                              <m:radPr>
                                <m:degHide m:val="1"/>
                                <m:ctrlPr>
                                  <w:rPr>
                                    <w:rFonts w:ascii="Cambria Math" w:hAnsi="Cambria Math"/>
                                    <w:bCs w:val="0"/>
                                    <w:i/>
                                    <w:color w:val="auto"/>
                                    <w:szCs w:val="22"/>
                                  </w:rPr>
                                </m:ctrlPr>
                              </m:radPr>
                              <m:deg/>
                              <m:e>
                                <m:r>
                                  <w:rPr>
                                    <w:rFonts w:ascii="Cambria Math" w:eastAsiaTheme="minorEastAsia" w:hAnsi="Cambria Math"/>
                                  </w:rPr>
                                  <m:t>(</m:t>
                                </m:r>
                                <m:r>
                                  <w:rPr>
                                    <w:rFonts w:ascii="Cambria Math" w:eastAsiaTheme="minorEastAsia" w:hAnsi="Cambria Math"/>
                                    <w:lang w:val="en-US"/>
                                  </w:rPr>
                                  <m:t>λ</m:t>
                                </m:r>
                                <m:r>
                                  <w:rPr>
                                    <w:rFonts w:ascii="Cambria Math" w:eastAsiaTheme="minorEastAsia" w:hAnsi="Cambria Math"/>
                                  </w:rPr>
                                  <m:t>+2</m:t>
                                </m:r>
                                <m:r>
                                  <w:rPr>
                                    <w:rFonts w:ascii="Cambria Math" w:eastAsiaTheme="minorEastAsia" w:hAnsi="Cambria Math"/>
                                    <w:lang w:val="en-US"/>
                                  </w:rPr>
                                  <m:t>μ</m:t>
                                </m:r>
                                <m:r>
                                  <w:rPr>
                                    <w:rFonts w:ascii="Cambria Math" w:eastAsiaTheme="minorEastAsia" w:hAnsi="Cambria Math"/>
                                  </w:rPr>
                                  <m:t>)</m:t>
                                </m:r>
                              </m:e>
                            </m:rad>
                          </m:num>
                          <m:den>
                            <m:d>
                              <m:dPr>
                                <m:ctrlPr>
                                  <w:rPr>
                                    <w:rFonts w:ascii="Cambria Math" w:eastAsiaTheme="minorEastAsia" w:hAnsi="Cambria Math"/>
                                    <w:bCs w:val="0"/>
                                    <w:i/>
                                    <w:color w:val="auto"/>
                                    <w:szCs w:val="22"/>
                                    <w:lang w:val="en-US"/>
                                  </w:rPr>
                                </m:ctrlPr>
                              </m:dPr>
                              <m:e>
                                <m:r>
                                  <w:rPr>
                                    <w:rFonts w:ascii="Cambria Math" w:eastAsiaTheme="minorEastAsia" w:hAnsi="Cambria Math"/>
                                    <w:lang w:val="en-US"/>
                                  </w:rPr>
                                  <m:t>λ</m:t>
                                </m:r>
                                <m:r>
                                  <w:rPr>
                                    <w:rFonts w:ascii="Cambria Math" w:eastAsiaTheme="minorEastAsia" w:hAnsi="Cambria Math"/>
                                  </w:rPr>
                                  <m:t>+</m:t>
                                </m:r>
                                <m:r>
                                  <w:rPr>
                                    <w:rFonts w:ascii="Cambria Math" w:eastAsiaTheme="minorEastAsia" w:hAnsi="Cambria Math"/>
                                    <w:lang w:val="en-US"/>
                                  </w:rPr>
                                  <m:t>μ</m:t>
                                </m:r>
                              </m:e>
                            </m:d>
                            <m:rad>
                              <m:radPr>
                                <m:degHide m:val="1"/>
                                <m:ctrlPr>
                                  <w:rPr>
                                    <w:rFonts w:ascii="Cambria Math" w:hAnsi="Cambria Math"/>
                                    <w:bCs w:val="0"/>
                                    <w:i/>
                                    <w:color w:val="auto"/>
                                    <w:szCs w:val="22"/>
                                    <w:lang w:val="en-US"/>
                                  </w:rPr>
                                </m:ctrlPr>
                              </m:radPr>
                              <m:deg/>
                              <m:e>
                                <m:r>
                                  <w:rPr>
                                    <w:rFonts w:ascii="Cambria Math" w:hAnsi="Cambria Math"/>
                                    <w:lang w:val="en-US"/>
                                  </w:rPr>
                                  <m:t>ρ</m:t>
                                </m:r>
                              </m:e>
                            </m:rad>
                          </m:den>
                        </m:f>
                      </m:e>
                    </m:mr>
                  </m:m>
                </m:e>
              </m:mr>
              <m:mr>
                <m:e>
                  <m:m>
                    <m:mPr>
                      <m:mcs>
                        <m:mc>
                          <m:mcPr>
                            <m:count m:val="1"/>
                            <m:mcJc m:val="center"/>
                          </m:mcPr>
                        </m:mc>
                      </m:mcs>
                      <m:ctrlPr>
                        <w:rPr>
                          <w:rFonts w:ascii="Cambria Math" w:hAnsi="Cambria Math"/>
                          <w:bCs w:val="0"/>
                          <w:i/>
                          <w:color w:val="auto"/>
                          <w:szCs w:val="22"/>
                          <w:lang w:val="en-US"/>
                        </w:rPr>
                      </m:ctrlPr>
                    </m:mPr>
                    <m:mr>
                      <m:e>
                        <m:r>
                          <w:rPr>
                            <w:rFonts w:ascii="Cambria Math" w:hAnsi="Cambria Math"/>
                            <w:color w:val="auto"/>
                            <w:szCs w:val="22"/>
                          </w:rPr>
                          <m:t>0</m:t>
                        </m:r>
                      </m:e>
                    </m:mr>
                    <m:mr>
                      <m:e>
                        <m:r>
                          <w:rPr>
                            <w:rFonts w:ascii="Cambria Math" w:hAnsi="Cambria Math"/>
                          </w:rPr>
                          <m:t>0</m:t>
                        </m:r>
                      </m:e>
                    </m:mr>
                    <m:mr>
                      <m:e>
                        <m:r>
                          <w:rPr>
                            <w:rFonts w:ascii="Cambria Math" w:hAnsi="Cambria Math"/>
                          </w:rPr>
                          <m:t>1</m:t>
                        </m:r>
                      </m:e>
                    </m:mr>
                  </m:m>
                </m:e>
                <m:e>
                  <m:m>
                    <m:mPr>
                      <m:mcs>
                        <m:mc>
                          <m:mcPr>
                            <m:count m:val="1"/>
                            <m:mcJc m:val="center"/>
                          </m:mcPr>
                        </m:mc>
                      </m:mcs>
                      <m:ctrlPr>
                        <w:rPr>
                          <w:rFonts w:ascii="Cambria Math" w:hAnsi="Cambria Math"/>
                          <w:bCs w:val="0"/>
                          <w:i/>
                          <w:color w:val="auto"/>
                          <w:szCs w:val="22"/>
                          <w:lang w:val="en-US"/>
                        </w:rPr>
                      </m:ctrlPr>
                    </m:mPr>
                    <m:mr>
                      <m:e>
                        <m:r>
                          <w:rPr>
                            <w:rFonts w:ascii="Cambria Math" w:hAnsi="Cambria Math"/>
                          </w:rPr>
                          <m:t>0</m:t>
                        </m:r>
                      </m:e>
                    </m:mr>
                    <m:mr>
                      <m:e>
                        <m:r>
                          <w:rPr>
                            <w:rFonts w:ascii="Cambria Math" w:hAnsi="Cambria Math"/>
                          </w:rPr>
                          <m:t>1</m:t>
                        </m:r>
                      </m:e>
                    </m:mr>
                    <m:mr>
                      <m:e>
                        <m:r>
                          <w:rPr>
                            <w:rFonts w:ascii="Cambria Math" w:hAnsi="Cambria Math"/>
                          </w:rPr>
                          <m:t>0</m:t>
                        </m:r>
                      </m:e>
                    </m:mr>
                  </m:m>
                </m:e>
                <m:e>
                  <m:m>
                    <m:mPr>
                      <m:mcs>
                        <m:mc>
                          <m:mcPr>
                            <m:count m:val="2"/>
                            <m:mcJc m:val="center"/>
                          </m:mcPr>
                        </m:mc>
                      </m:mcs>
                      <m:ctrlPr>
                        <w:rPr>
                          <w:rFonts w:ascii="Cambria Math" w:hAnsi="Cambria Math"/>
                          <w:bCs w:val="0"/>
                          <w:i/>
                          <w:color w:val="auto"/>
                          <w:szCs w:val="22"/>
                          <w:lang w:val="en-US"/>
                        </w:rPr>
                      </m:ctrlPr>
                    </m:mPr>
                    <m:mr>
                      <m:e>
                        <m:m>
                          <m:mPr>
                            <m:mcs>
                              <m:mc>
                                <m:mcPr>
                                  <m:count m:val="1"/>
                                  <m:mcJc m:val="center"/>
                                </m:mcPr>
                              </m:mc>
                            </m:mcs>
                            <m:ctrlPr>
                              <w:rPr>
                                <w:rFonts w:ascii="Cambria Math" w:hAnsi="Cambria Math"/>
                                <w:bCs w:val="0"/>
                                <w:i/>
                                <w:color w:val="auto"/>
                                <w:szCs w:val="22"/>
                                <w:lang w:val="en-US"/>
                              </w:rPr>
                            </m:ctrlPr>
                          </m:mPr>
                          <m:mr>
                            <m:e>
                              <m:r>
                                <w:rPr>
                                  <w:rFonts w:ascii="Cambria Math" w:hAnsi="Cambria Math"/>
                                </w:rPr>
                                <m:t>0</m:t>
                              </m:r>
                            </m:e>
                          </m:mr>
                          <m:mr>
                            <m:e>
                              <m:r>
                                <w:rPr>
                                  <w:rFonts w:ascii="Cambria Math" w:hAnsi="Cambria Math"/>
                                </w:rPr>
                                <m:t>1</m:t>
                              </m:r>
                            </m:e>
                          </m:mr>
                          <m:mr>
                            <m:e>
                              <m:r>
                                <w:rPr>
                                  <w:rFonts w:ascii="Cambria Math" w:hAnsi="Cambria Math"/>
                                </w:rPr>
                                <m:t>0</m:t>
                              </m:r>
                            </m:e>
                          </m:mr>
                        </m:m>
                      </m:e>
                      <m:e>
                        <m:m>
                          <m:mPr>
                            <m:mcs>
                              <m:mc>
                                <m:mcPr>
                                  <m:count m:val="2"/>
                                  <m:mcJc m:val="center"/>
                                </m:mcPr>
                              </m:mc>
                            </m:mcs>
                            <m:ctrlPr>
                              <w:rPr>
                                <w:rFonts w:ascii="Cambria Math" w:hAnsi="Cambria Math"/>
                                <w:bCs w:val="0"/>
                                <w:i/>
                                <w:color w:val="auto"/>
                                <w:szCs w:val="22"/>
                                <w:lang w:val="en-US"/>
                              </w:rPr>
                            </m:ctrlPr>
                          </m:mPr>
                          <m:mr>
                            <m:e>
                              <m:m>
                                <m:mPr>
                                  <m:mcs>
                                    <m:mc>
                                      <m:mcPr>
                                        <m:count m:val="1"/>
                                        <m:mcJc m:val="center"/>
                                      </m:mcPr>
                                    </m:mc>
                                  </m:mcs>
                                  <m:ctrlPr>
                                    <w:rPr>
                                      <w:rFonts w:ascii="Cambria Math" w:hAnsi="Cambria Math"/>
                                      <w:bCs w:val="0"/>
                                      <w:i/>
                                      <w:color w:val="auto"/>
                                      <w:szCs w:val="22"/>
                                      <w:lang w:val="en-US"/>
                                    </w:rPr>
                                  </m:ctrlPr>
                                </m:mPr>
                                <m:mr>
                                  <m:e>
                                    <m:r>
                                      <w:rPr>
                                        <w:rFonts w:ascii="Cambria Math" w:hAnsi="Cambria Math"/>
                                      </w:rPr>
                                      <m:t xml:space="preserve">    </m:t>
                                    </m:r>
                                    <m:f>
                                      <m:fPr>
                                        <m:ctrlPr>
                                          <w:rPr>
                                            <w:rFonts w:ascii="Cambria Math" w:hAnsi="Cambria Math"/>
                                            <w:bCs w:val="0"/>
                                            <w:i/>
                                            <w:color w:val="auto"/>
                                            <w:szCs w:val="22"/>
                                          </w:rPr>
                                        </m:ctrlPr>
                                      </m:fPr>
                                      <m:num>
                                        <m:d>
                                          <m:dPr>
                                            <m:ctrlPr>
                                              <w:rPr>
                                                <w:rFonts w:ascii="Cambria Math" w:hAnsi="Cambria Math"/>
                                                <w:bCs w:val="0"/>
                                                <w:i/>
                                                <w:color w:val="auto"/>
                                                <w:szCs w:val="22"/>
                                              </w:rPr>
                                            </m:ctrlPr>
                                          </m:dPr>
                                          <m:e>
                                            <m:r>
                                              <w:rPr>
                                                <w:rFonts w:ascii="Cambria Math" w:hAnsi="Cambria Math"/>
                                                <w:lang w:val="en-US"/>
                                              </w:rPr>
                                              <m:t>λ</m:t>
                                            </m:r>
                                            <m:r>
                                              <w:rPr>
                                                <w:rFonts w:ascii="Cambria Math" w:hAnsi="Cambria Math"/>
                                              </w:rPr>
                                              <m:t>+2</m:t>
                                            </m:r>
                                            <m:r>
                                              <w:rPr>
                                                <w:rFonts w:ascii="Cambria Math" w:hAnsi="Cambria Math"/>
                                                <w:lang w:val="en-US"/>
                                              </w:rPr>
                                              <m:t>μ</m:t>
                                            </m:r>
                                          </m:e>
                                        </m:d>
                                      </m:num>
                                      <m:den>
                                        <m:r>
                                          <w:rPr>
                                            <w:rFonts w:ascii="Cambria Math" w:hAnsi="Cambria Math"/>
                                            <w:lang w:val="en-US"/>
                                          </w:rPr>
                                          <m:t>λ</m:t>
                                        </m:r>
                                      </m:den>
                                    </m:f>
                                  </m:e>
                                </m:mr>
                                <m:mr>
                                  <m:e>
                                    <m:r>
                                      <w:rPr>
                                        <w:rFonts w:ascii="Cambria Math" w:hAnsi="Cambria Math"/>
                                      </w:rPr>
                                      <m:t xml:space="preserve">    </m:t>
                                    </m:r>
                                    <m:f>
                                      <m:fPr>
                                        <m:ctrlPr>
                                          <w:rPr>
                                            <w:rFonts w:ascii="Cambria Math" w:hAnsi="Cambria Math"/>
                                            <w:bCs w:val="0"/>
                                            <w:i/>
                                            <w:color w:val="auto"/>
                                            <w:szCs w:val="22"/>
                                          </w:rPr>
                                        </m:ctrlPr>
                                      </m:fPr>
                                      <m:num>
                                        <m:d>
                                          <m:dPr>
                                            <m:ctrlPr>
                                              <w:rPr>
                                                <w:rFonts w:ascii="Cambria Math" w:hAnsi="Cambria Math"/>
                                                <w:bCs w:val="0"/>
                                                <w:i/>
                                                <w:color w:val="auto"/>
                                                <w:szCs w:val="22"/>
                                              </w:rPr>
                                            </m:ctrlPr>
                                          </m:dPr>
                                          <m:e>
                                            <m:r>
                                              <w:rPr>
                                                <w:rFonts w:ascii="Cambria Math" w:hAnsi="Cambria Math"/>
                                                <w:lang w:val="en-US"/>
                                              </w:rPr>
                                              <m:t>λ</m:t>
                                            </m:r>
                                            <m:r>
                                              <w:rPr>
                                                <w:rFonts w:ascii="Cambria Math" w:hAnsi="Cambria Math"/>
                                              </w:rPr>
                                              <m:t>+2</m:t>
                                            </m:r>
                                            <m:r>
                                              <w:rPr>
                                                <w:rFonts w:ascii="Cambria Math" w:hAnsi="Cambria Math"/>
                                                <w:lang w:val="en-US"/>
                                              </w:rPr>
                                              <m:t>μ</m:t>
                                            </m:r>
                                          </m:e>
                                        </m:d>
                                      </m:num>
                                      <m:den>
                                        <m:r>
                                          <w:rPr>
                                            <w:rFonts w:ascii="Cambria Math" w:hAnsi="Cambria Math"/>
                                            <w:lang w:val="en-US"/>
                                          </w:rPr>
                                          <m:t>λ</m:t>
                                        </m:r>
                                        <m:r>
                                          <w:rPr>
                                            <w:rFonts w:ascii="Cambria Math" w:hAnsi="Cambria Math"/>
                                          </w:rPr>
                                          <m:t>+</m:t>
                                        </m:r>
                                        <m:r>
                                          <w:rPr>
                                            <w:rFonts w:ascii="Cambria Math" w:hAnsi="Cambria Math"/>
                                            <w:lang w:val="en-US"/>
                                          </w:rPr>
                                          <m:t>μ</m:t>
                                        </m:r>
                                      </m:den>
                                    </m:f>
                                  </m:e>
                                </m:mr>
                                <m:mr>
                                  <m:e>
                                    <m:r>
                                      <w:rPr>
                                        <w:rFonts w:ascii="Cambria Math" w:hAnsi="Cambria Math"/>
                                      </w:rPr>
                                      <m:t xml:space="preserve">  1</m:t>
                                    </m:r>
                                  </m:e>
                                </m:mr>
                              </m:m>
                            </m:e>
                            <m:e>
                              <m:m>
                                <m:mPr>
                                  <m:mcs>
                                    <m:mc>
                                      <m:mcPr>
                                        <m:count m:val="1"/>
                                        <m:mcJc m:val="center"/>
                                      </m:mcPr>
                                    </m:mc>
                                  </m:mcs>
                                  <m:ctrlPr>
                                    <w:rPr>
                                      <w:rFonts w:ascii="Cambria Math" w:hAnsi="Cambria Math"/>
                                      <w:bCs w:val="0"/>
                                      <w:i/>
                                      <w:color w:val="auto"/>
                                      <w:szCs w:val="22"/>
                                      <w:lang w:val="en-US"/>
                                    </w:rPr>
                                  </m:ctrlPr>
                                </m:mPr>
                                <m:mr>
                                  <m:e>
                                    <m:r>
                                      <w:rPr>
                                        <w:rFonts w:ascii="Cambria Math" w:hAnsi="Cambria Math"/>
                                      </w:rPr>
                                      <m:t xml:space="preserve">   </m:t>
                                    </m:r>
                                    <m:f>
                                      <m:fPr>
                                        <m:ctrlPr>
                                          <w:rPr>
                                            <w:rFonts w:ascii="Cambria Math" w:hAnsi="Cambria Math"/>
                                            <w:bCs w:val="0"/>
                                            <w:i/>
                                            <w:color w:val="auto"/>
                                            <w:szCs w:val="22"/>
                                          </w:rPr>
                                        </m:ctrlPr>
                                      </m:fPr>
                                      <m:num>
                                        <m:d>
                                          <m:dPr>
                                            <m:ctrlPr>
                                              <w:rPr>
                                                <w:rFonts w:ascii="Cambria Math" w:hAnsi="Cambria Math"/>
                                                <w:bCs w:val="0"/>
                                                <w:i/>
                                                <w:color w:val="auto"/>
                                                <w:szCs w:val="22"/>
                                              </w:rPr>
                                            </m:ctrlPr>
                                          </m:dPr>
                                          <m:e>
                                            <m:r>
                                              <w:rPr>
                                                <w:rFonts w:ascii="Cambria Math" w:hAnsi="Cambria Math"/>
                                                <w:lang w:val="en-US"/>
                                              </w:rPr>
                                              <m:t>λ</m:t>
                                            </m:r>
                                            <m:r>
                                              <w:rPr>
                                                <w:rFonts w:ascii="Cambria Math" w:hAnsi="Cambria Math"/>
                                              </w:rPr>
                                              <m:t>+2</m:t>
                                            </m:r>
                                            <m:r>
                                              <w:rPr>
                                                <w:rFonts w:ascii="Cambria Math" w:hAnsi="Cambria Math"/>
                                                <w:lang w:val="en-US"/>
                                              </w:rPr>
                                              <m:t>μ</m:t>
                                            </m:r>
                                          </m:e>
                                        </m:d>
                                      </m:num>
                                      <m:den>
                                        <m:r>
                                          <w:rPr>
                                            <w:rFonts w:ascii="Cambria Math" w:hAnsi="Cambria Math"/>
                                            <w:lang w:val="en-US"/>
                                          </w:rPr>
                                          <m:t>λ</m:t>
                                        </m:r>
                                      </m:den>
                                    </m:f>
                                    <m:r>
                                      <w:rPr>
                                        <w:rFonts w:ascii="Cambria Math" w:hAnsi="Cambria Math"/>
                                      </w:rPr>
                                      <m:t xml:space="preserve">   </m:t>
                                    </m:r>
                                  </m:e>
                                </m:mr>
                                <m:mr>
                                  <m:e>
                                    <m:r>
                                      <w:rPr>
                                        <w:rFonts w:ascii="Cambria Math" w:hAnsi="Cambria Math"/>
                                      </w:rPr>
                                      <m:t xml:space="preserve"> </m:t>
                                    </m:r>
                                    <m:f>
                                      <m:fPr>
                                        <m:ctrlPr>
                                          <w:rPr>
                                            <w:rFonts w:ascii="Cambria Math" w:hAnsi="Cambria Math"/>
                                            <w:bCs w:val="0"/>
                                            <w:i/>
                                            <w:color w:val="auto"/>
                                            <w:szCs w:val="22"/>
                                          </w:rPr>
                                        </m:ctrlPr>
                                      </m:fPr>
                                      <m:num>
                                        <m:d>
                                          <m:dPr>
                                            <m:ctrlPr>
                                              <w:rPr>
                                                <w:rFonts w:ascii="Cambria Math" w:hAnsi="Cambria Math"/>
                                                <w:bCs w:val="0"/>
                                                <w:i/>
                                                <w:color w:val="auto"/>
                                                <w:szCs w:val="22"/>
                                              </w:rPr>
                                            </m:ctrlPr>
                                          </m:dPr>
                                          <m:e>
                                            <m:r>
                                              <w:rPr>
                                                <w:rFonts w:ascii="Cambria Math" w:hAnsi="Cambria Math"/>
                                                <w:lang w:val="en-US"/>
                                              </w:rPr>
                                              <m:t>λ</m:t>
                                            </m:r>
                                            <m:r>
                                              <w:rPr>
                                                <w:rFonts w:ascii="Cambria Math" w:hAnsi="Cambria Math"/>
                                              </w:rPr>
                                              <m:t>+2</m:t>
                                            </m:r>
                                            <m:r>
                                              <w:rPr>
                                                <w:rFonts w:ascii="Cambria Math" w:hAnsi="Cambria Math"/>
                                                <w:lang w:val="en-US"/>
                                              </w:rPr>
                                              <m:t>μ</m:t>
                                            </m:r>
                                          </m:e>
                                        </m:d>
                                      </m:num>
                                      <m:den>
                                        <m:r>
                                          <w:rPr>
                                            <w:rFonts w:ascii="Cambria Math" w:hAnsi="Cambria Math"/>
                                            <w:lang w:val="en-US"/>
                                          </w:rPr>
                                          <m:t>λ</m:t>
                                        </m:r>
                                        <m:r>
                                          <w:rPr>
                                            <w:rFonts w:ascii="Cambria Math" w:hAnsi="Cambria Math"/>
                                          </w:rPr>
                                          <m:t>+</m:t>
                                        </m:r>
                                        <m:r>
                                          <w:rPr>
                                            <w:rFonts w:ascii="Cambria Math" w:hAnsi="Cambria Math"/>
                                            <w:lang w:val="en-US"/>
                                          </w:rPr>
                                          <m:t>μ</m:t>
                                        </m:r>
                                      </m:den>
                                    </m:f>
                                  </m:e>
                                </m:mr>
                                <m:mr>
                                  <m:e>
                                    <m:r>
                                      <w:rPr>
                                        <w:rFonts w:ascii="Cambria Math" w:hAnsi="Cambria Math"/>
                                      </w:rPr>
                                      <m:t>1</m:t>
                                    </m:r>
                                  </m:e>
                                </m:mr>
                              </m:m>
                            </m:e>
                          </m:mr>
                        </m:m>
                      </m:e>
                    </m:mr>
                  </m:m>
                </m:e>
              </m:mr>
            </m:m>
          </m:e>
        </m:d>
      </m:oMath>
      <w:r w:rsidR="009B5DE7" w:rsidRPr="009B5DE7">
        <w:rPr>
          <w:rFonts w:eastAsiaTheme="minorEastAsia"/>
          <w:bCs w:val="0"/>
          <w:color w:val="auto"/>
          <w:szCs w:val="22"/>
        </w:rPr>
        <w:tab/>
      </w:r>
      <w:r w:rsidR="009B5DE7" w:rsidRPr="009B5DE7">
        <w:rPr>
          <w:rFonts w:eastAsiaTheme="minorEastAsia"/>
          <w:bCs w:val="0"/>
          <w:color w:val="auto"/>
          <w:szCs w:val="22"/>
        </w:rPr>
        <w:tab/>
      </w:r>
      <w:r w:rsidR="009B5DE7" w:rsidRPr="009B5DE7">
        <w:rPr>
          <w:rFonts w:eastAsiaTheme="minorEastAsia"/>
          <w:bCs w:val="0"/>
        </w:rPr>
        <w:t>(</w:t>
      </w:r>
      <w:r w:rsidR="00E52321">
        <w:rPr>
          <w:rFonts w:eastAsiaTheme="minorEastAsia"/>
          <w:bCs w:val="0"/>
        </w:rPr>
        <w:fldChar w:fldCharType="begin"/>
      </w:r>
      <w:r w:rsidR="00E52321">
        <w:rPr>
          <w:rFonts w:eastAsiaTheme="minorEastAsia"/>
          <w:bCs w:val="0"/>
        </w:rPr>
        <w:instrText xml:space="preserve"> SEQ Формула \* ARABIC </w:instrText>
      </w:r>
      <w:r w:rsidR="00E52321">
        <w:rPr>
          <w:rFonts w:eastAsiaTheme="minorEastAsia"/>
          <w:bCs w:val="0"/>
        </w:rPr>
        <w:fldChar w:fldCharType="separate"/>
      </w:r>
      <w:r w:rsidR="00884B56">
        <w:rPr>
          <w:rFonts w:eastAsiaTheme="minorEastAsia"/>
          <w:bCs w:val="0"/>
          <w:noProof/>
        </w:rPr>
        <w:t>49</w:t>
      </w:r>
      <w:r w:rsidR="00E52321">
        <w:rPr>
          <w:rFonts w:eastAsiaTheme="minorEastAsia"/>
          <w:bCs w:val="0"/>
        </w:rPr>
        <w:fldChar w:fldCharType="end"/>
      </w:r>
      <w:r w:rsidR="009B5DE7" w:rsidRPr="009B5DE7">
        <w:rPr>
          <w:rFonts w:eastAsiaTheme="minorEastAsia"/>
          <w:bCs w:val="0"/>
        </w:rPr>
        <w:t>)</w:t>
      </w:r>
    </w:p>
    <w:p w:rsidR="009B5DE7" w:rsidRDefault="009B5DE7" w:rsidP="00F54019">
      <w:pPr>
        <w:rPr>
          <w:rFonts w:eastAsiaTheme="minorEastAsia"/>
        </w:rPr>
      </w:pPr>
      <w:r>
        <w:t xml:space="preserve">Аналогично для матриц </w:t>
      </w:r>
      <m:oMath>
        <m:sSub>
          <m:sSubPr>
            <m:ctrlPr>
              <w:rPr>
                <w:rFonts w:ascii="Cambria Math" w:hAnsi="Cambria Math"/>
                <w:i/>
              </w:rPr>
            </m:ctrlPr>
          </m:sSubPr>
          <m:e>
            <m:r>
              <w:rPr>
                <w:rFonts w:ascii="Cambria Math" w:hAnsi="Cambria Math"/>
              </w:rPr>
              <m:t>Λ</m:t>
            </m:r>
          </m:e>
          <m:sub>
            <m:r>
              <w:rPr>
                <w:rFonts w:ascii="Cambria Math" w:hAnsi="Cambria Math"/>
              </w:rPr>
              <m:t>2</m:t>
            </m:r>
          </m:sub>
        </m:sSub>
      </m:oMath>
      <w:r>
        <w:rPr>
          <w:rFonts w:eastAsiaTheme="minorEastAsia"/>
        </w:rPr>
        <w:t xml:space="preserve">и </w:t>
      </w:r>
      <m:oMath>
        <m:sSub>
          <m:sSubPr>
            <m:ctrlPr>
              <w:rPr>
                <w:rFonts w:ascii="Cambria Math" w:hAnsi="Cambria Math"/>
                <w:i/>
                <w:lang w:val="en-US"/>
              </w:rPr>
            </m:ctrlPr>
          </m:sSubPr>
          <m:e>
            <m:r>
              <w:rPr>
                <w:rFonts w:ascii="Cambria Math" w:hAnsi="Cambria Math"/>
                <w:lang w:val="en-US"/>
              </w:rPr>
              <m:t>Ω</m:t>
            </m:r>
          </m:e>
          <m:sub>
            <m:r>
              <w:rPr>
                <w:rFonts w:ascii="Cambria Math" w:hAnsi="Cambria Math"/>
              </w:rPr>
              <m:t>2</m:t>
            </m:r>
          </m:sub>
        </m:sSub>
      </m:oMath>
      <w:r>
        <w:rPr>
          <w:rFonts w:eastAsiaTheme="minorEastAsia"/>
        </w:rPr>
        <w:t>.</w:t>
      </w:r>
    </w:p>
    <w:p w:rsidR="00F54019" w:rsidRPr="00720A34" w:rsidRDefault="00F54019" w:rsidP="00F54019">
      <w:r w:rsidRPr="00720A34">
        <w:t>Как видно, данная система приведена к диагональному виду, а значит, можно решать данную систему построчно на каждом шаге, т.к. на данном шаге уравнения независимы.</w:t>
      </w:r>
      <w:r w:rsidR="00BC3E0E" w:rsidRPr="00720A34">
        <w:t xml:space="preserve"> И решая последовательно каждый такой шаг можно сильно распараллелить. В 2-х мерном случае таких шага 2, сначала считаем, как изменилась система по оси </w:t>
      </w:r>
      <w:r w:rsidR="00BC3E0E" w:rsidRPr="00720A34">
        <w:rPr>
          <w:lang w:val="en-US"/>
        </w:rPr>
        <w:t>x</w:t>
      </w:r>
      <w:r w:rsidR="00BC3E0E" w:rsidRPr="00720A34">
        <w:t xml:space="preserve">, потом, как изменилась система по оси </w:t>
      </w:r>
      <w:r w:rsidR="00BC3E0E" w:rsidRPr="00720A34">
        <w:rPr>
          <w:lang w:val="en-US"/>
        </w:rPr>
        <w:t>y</w:t>
      </w:r>
      <w:r w:rsidR="00BC3E0E" w:rsidRPr="00720A34">
        <w:t>.</w:t>
      </w:r>
    </w:p>
    <w:p w:rsidR="00DB5559" w:rsidRPr="00720A34" w:rsidRDefault="00DB5559" w:rsidP="00162B9A">
      <w:r w:rsidRPr="00720A34">
        <w:t xml:space="preserve">Здесь так же хочется заметить, что алгоритм построен таким образом, что нет необходимости на каждом шаге обмениваться данными с </w:t>
      </w:r>
      <w:r w:rsidR="00CD3ADB" w:rsidRPr="00720A34">
        <w:t>хостом.</w:t>
      </w:r>
    </w:p>
    <w:p w:rsidR="00162B9A" w:rsidRPr="00720A34" w:rsidRDefault="00162B9A" w:rsidP="00162B9A">
      <w:r w:rsidRPr="00720A34">
        <w:t xml:space="preserve">Для того чтобы оттестировать программу, необходимо взять тестовый расчет. В качестве такового было взято моделирование точечного взрыва в центре квадратной сетки. </w:t>
      </w:r>
      <w:r w:rsidR="00F066A3" w:rsidRPr="00720A34">
        <w:t>Результаты распараллеленной программы совпадают с результатами последовательной.</w:t>
      </w:r>
    </w:p>
    <w:p w:rsidR="00F066A3" w:rsidRPr="00720A34" w:rsidRDefault="0007637A" w:rsidP="00162B9A">
      <w:r w:rsidRPr="00720A34">
        <w:t>Программа работает 1000 шагов, причем результат сохраняется каждые 10 шагов.</w:t>
      </w:r>
    </w:p>
    <w:p w:rsidR="003A7D91" w:rsidRPr="00720A34" w:rsidRDefault="003A7D91" w:rsidP="00162B9A">
      <w:r w:rsidRPr="00720A34">
        <w:t>Сетка сделана таким образом, что граница сетки полностью поглощает возмущение. Поэтому никаких отражений не наблюдается.</w:t>
      </w:r>
      <w:r w:rsidR="00BC3E0E" w:rsidRPr="00720A34">
        <w:t xml:space="preserve"> Идейно это реализовано, как копирование последних 2-х вычисляемых значений сетки на предыдущем шаге, для подсчета крайней точки (потому что схема основывается на 5 точках), т.е. происходит продолжение, а значит, отраженной волны не возникает.</w:t>
      </w:r>
    </w:p>
    <w:p w:rsidR="00F066A3" w:rsidRPr="00720A34" w:rsidRDefault="00360F5B" w:rsidP="00F066A3">
      <w:pPr>
        <w:keepNext/>
        <w:jc w:val="center"/>
      </w:pPr>
      <w:r>
        <w:lastRenderedPageBreak/>
        <w:softHyphen/>
      </w:r>
      <w:r>
        <w:softHyphen/>
      </w:r>
      <w:r>
        <w:softHyphen/>
      </w:r>
      <w:r>
        <w:softHyphen/>
      </w:r>
      <w:r>
        <w:softHyphen/>
      </w:r>
      <w:r>
        <w:softHyphen/>
      </w:r>
      <w:r>
        <w:softHyphen/>
      </w:r>
      <w:r>
        <w:softHyphen/>
      </w:r>
      <w:r w:rsidR="00F066A3" w:rsidRPr="00720A34">
        <w:rPr>
          <w:noProof/>
          <w:lang w:val="en-US"/>
        </w:rPr>
        <w:drawing>
          <wp:inline distT="0" distB="0" distL="0" distR="0" wp14:anchorId="78324345" wp14:editId="3B4BB490">
            <wp:extent cx="4121624" cy="4127197"/>
            <wp:effectExtent l="0" t="0" r="0" b="6985"/>
            <wp:docPr id="16" name="Рисунок 16" descr="C:\Users\Розовые слоники\Documents\Диплом\cuda_linear_elastic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Розовые слоники\Documents\Диплом\cuda_linear_elastic_1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33402" cy="4138990"/>
                    </a:xfrm>
                    <a:prstGeom prst="rect">
                      <a:avLst/>
                    </a:prstGeom>
                    <a:noFill/>
                    <a:ln>
                      <a:noFill/>
                    </a:ln>
                  </pic:spPr>
                </pic:pic>
              </a:graphicData>
            </a:graphic>
          </wp:inline>
        </w:drawing>
      </w:r>
    </w:p>
    <w:p w:rsidR="00F066A3" w:rsidRPr="00720A34" w:rsidRDefault="00F066A3" w:rsidP="00F066A3">
      <w:pPr>
        <w:pStyle w:val="Caption"/>
      </w:pPr>
      <w:bookmarkStart w:id="37" w:name="_Ref353054441"/>
      <w:r w:rsidRPr="00720A34">
        <w:t xml:space="preserve">Рис. </w:t>
      </w:r>
      <w:r w:rsidR="00991578">
        <w:fldChar w:fldCharType="begin"/>
      </w:r>
      <w:r w:rsidR="00991578">
        <w:instrText xml:space="preserve"> STYLEREF 1 \s </w:instrText>
      </w:r>
      <w:r w:rsidR="00991578">
        <w:fldChar w:fldCharType="separate"/>
      </w:r>
      <w:r w:rsidR="00936489">
        <w:rPr>
          <w:noProof/>
        </w:rPr>
        <w:t>5</w:t>
      </w:r>
      <w:r w:rsidR="00991578">
        <w:rPr>
          <w:noProof/>
        </w:rPr>
        <w:fldChar w:fldCharType="end"/>
      </w:r>
      <w:r w:rsidR="00936489">
        <w:t>.</w:t>
      </w:r>
      <w:r w:rsidR="00991578">
        <w:fldChar w:fldCharType="begin"/>
      </w:r>
      <w:r w:rsidR="00991578">
        <w:instrText xml:space="preserve"> SEQ Рис. \* ARABIC \s 1 </w:instrText>
      </w:r>
      <w:r w:rsidR="00991578">
        <w:fldChar w:fldCharType="separate"/>
      </w:r>
      <w:r w:rsidR="00936489">
        <w:rPr>
          <w:noProof/>
        </w:rPr>
        <w:t>1</w:t>
      </w:r>
      <w:r w:rsidR="00991578">
        <w:rPr>
          <w:noProof/>
        </w:rPr>
        <w:fldChar w:fldCharType="end"/>
      </w:r>
      <w:bookmarkEnd w:id="37"/>
    </w:p>
    <w:p w:rsidR="00F066A3" w:rsidRPr="00720A34" w:rsidRDefault="00F066A3" w:rsidP="00F066A3">
      <w:r w:rsidRPr="00720A34">
        <w:t xml:space="preserve">На </w:t>
      </w:r>
      <w:r w:rsidRPr="00720A34">
        <w:fldChar w:fldCharType="begin"/>
      </w:r>
      <w:r w:rsidRPr="00720A34">
        <w:instrText xml:space="preserve"> REF _Ref353054441 \h </w:instrText>
      </w:r>
      <w:r w:rsidR="00720A34" w:rsidRPr="00720A34">
        <w:instrText xml:space="preserve"> \* MERGEFORMAT </w:instrText>
      </w:r>
      <w:r w:rsidRPr="00720A34">
        <w:fldChar w:fldCharType="separate"/>
      </w:r>
      <w:r w:rsidRPr="00720A34">
        <w:t xml:space="preserve">Рис. </w:t>
      </w:r>
      <w:r w:rsidRPr="00720A34">
        <w:rPr>
          <w:noProof/>
        </w:rPr>
        <w:t>3</w:t>
      </w:r>
      <w:r w:rsidRPr="00720A34">
        <w:t>.</w:t>
      </w:r>
      <w:r w:rsidRPr="00720A34">
        <w:rPr>
          <w:noProof/>
        </w:rPr>
        <w:t>1</w:t>
      </w:r>
      <w:r w:rsidRPr="00720A34">
        <w:fldChar w:fldCharType="end"/>
      </w:r>
      <w:r w:rsidRPr="00720A34">
        <w:t xml:space="preserve"> изображен результат работы программы через 200 шагов работы программы.</w:t>
      </w:r>
    </w:p>
    <w:p w:rsidR="003A7D91" w:rsidRPr="00720A34" w:rsidRDefault="003A7D91" w:rsidP="003A7D91">
      <w:pPr>
        <w:keepNext/>
        <w:jc w:val="center"/>
      </w:pPr>
      <w:r w:rsidRPr="00720A34">
        <w:rPr>
          <w:noProof/>
          <w:lang w:val="en-US"/>
        </w:rPr>
        <w:lastRenderedPageBreak/>
        <w:drawing>
          <wp:inline distT="0" distB="0" distL="0" distR="0" wp14:anchorId="625AD3F3" wp14:editId="5181F0BC">
            <wp:extent cx="3978322" cy="3978322"/>
            <wp:effectExtent l="0" t="0" r="3175" b="3175"/>
            <wp:docPr id="17" name="Рисунок 17" descr="C:\Users\Розовые слоники\Documents\Диплом\cuda_linear_elastic_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Розовые слоники\Documents\Диплом\cuda_linear_elastic_8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78355" cy="3978355"/>
                    </a:xfrm>
                    <a:prstGeom prst="rect">
                      <a:avLst/>
                    </a:prstGeom>
                    <a:noFill/>
                    <a:ln>
                      <a:noFill/>
                    </a:ln>
                  </pic:spPr>
                </pic:pic>
              </a:graphicData>
            </a:graphic>
          </wp:inline>
        </w:drawing>
      </w:r>
    </w:p>
    <w:p w:rsidR="003A7D91" w:rsidRPr="00720A34" w:rsidRDefault="003A7D91" w:rsidP="003A7D91">
      <w:pPr>
        <w:pStyle w:val="Caption"/>
      </w:pPr>
      <w:bookmarkStart w:id="38" w:name="_Ref353055782"/>
      <w:r w:rsidRPr="00720A34">
        <w:t xml:space="preserve">Рис. </w:t>
      </w:r>
      <w:r w:rsidR="00991578">
        <w:fldChar w:fldCharType="begin"/>
      </w:r>
      <w:r w:rsidR="00991578">
        <w:instrText xml:space="preserve"> STYLEREF 1 \s </w:instrText>
      </w:r>
      <w:r w:rsidR="00991578">
        <w:fldChar w:fldCharType="separate"/>
      </w:r>
      <w:r w:rsidR="00936489">
        <w:rPr>
          <w:noProof/>
        </w:rPr>
        <w:t>5</w:t>
      </w:r>
      <w:r w:rsidR="00991578">
        <w:rPr>
          <w:noProof/>
        </w:rPr>
        <w:fldChar w:fldCharType="end"/>
      </w:r>
      <w:r w:rsidR="00936489">
        <w:t>.</w:t>
      </w:r>
      <w:r w:rsidR="00991578">
        <w:fldChar w:fldCharType="begin"/>
      </w:r>
      <w:r w:rsidR="00991578">
        <w:instrText xml:space="preserve"> SEQ Рис. \* ARABIC \s 1 </w:instrText>
      </w:r>
      <w:r w:rsidR="00991578">
        <w:fldChar w:fldCharType="separate"/>
      </w:r>
      <w:r w:rsidR="00936489">
        <w:rPr>
          <w:noProof/>
        </w:rPr>
        <w:t>2</w:t>
      </w:r>
      <w:r w:rsidR="00991578">
        <w:rPr>
          <w:noProof/>
        </w:rPr>
        <w:fldChar w:fldCharType="end"/>
      </w:r>
      <w:bookmarkEnd w:id="38"/>
    </w:p>
    <w:p w:rsidR="003A7D91" w:rsidRPr="00720A34" w:rsidRDefault="003A7D91" w:rsidP="00CB7EAF">
      <w:r w:rsidRPr="00720A34">
        <w:t xml:space="preserve">На </w:t>
      </w:r>
      <w:r w:rsidRPr="00720A34">
        <w:fldChar w:fldCharType="begin"/>
      </w:r>
      <w:r w:rsidRPr="00720A34">
        <w:instrText xml:space="preserve"> REF _Ref353055782 \h </w:instrText>
      </w:r>
      <w:r w:rsidR="00720A34" w:rsidRPr="00720A34">
        <w:instrText xml:space="preserve"> \* MERGEFORMAT </w:instrText>
      </w:r>
      <w:r w:rsidRPr="00720A34">
        <w:fldChar w:fldCharType="separate"/>
      </w:r>
      <w:r w:rsidRPr="00720A34">
        <w:t xml:space="preserve">Рис. </w:t>
      </w:r>
      <w:r w:rsidRPr="00720A34">
        <w:rPr>
          <w:noProof/>
        </w:rPr>
        <w:t>3</w:t>
      </w:r>
      <w:r w:rsidRPr="00720A34">
        <w:t>.</w:t>
      </w:r>
      <w:r w:rsidRPr="00720A34">
        <w:rPr>
          <w:noProof/>
        </w:rPr>
        <w:t>2</w:t>
      </w:r>
      <w:r w:rsidRPr="00720A34">
        <w:fldChar w:fldCharType="end"/>
      </w:r>
      <w:r w:rsidRPr="00720A34">
        <w:t xml:space="preserve"> изображен результат работы программы через 800 шагов.</w:t>
      </w:r>
    </w:p>
    <w:p w:rsidR="00BC3E0E" w:rsidRPr="00720A34" w:rsidRDefault="00AD0144" w:rsidP="00CB7EAF">
      <w:r w:rsidRPr="00720A34">
        <w:t xml:space="preserve">На рисунках </w:t>
      </w:r>
      <w:r w:rsidRPr="00720A34">
        <w:fldChar w:fldCharType="begin"/>
      </w:r>
      <w:r w:rsidRPr="00720A34">
        <w:instrText xml:space="preserve"> REF _Ref353055782 \h </w:instrText>
      </w:r>
      <w:r w:rsidR="00720A34" w:rsidRPr="00720A34">
        <w:instrText xml:space="preserve"> \* MERGEFORMAT </w:instrText>
      </w:r>
      <w:r w:rsidRPr="00720A34">
        <w:fldChar w:fldCharType="separate"/>
      </w:r>
      <w:r w:rsidRPr="00720A34">
        <w:t xml:space="preserve">Рис. </w:t>
      </w:r>
      <w:r w:rsidRPr="00720A34">
        <w:rPr>
          <w:noProof/>
        </w:rPr>
        <w:t>3</w:t>
      </w:r>
      <w:r w:rsidRPr="00720A34">
        <w:t>.</w:t>
      </w:r>
      <w:r w:rsidRPr="00720A34">
        <w:rPr>
          <w:noProof/>
        </w:rPr>
        <w:t>2</w:t>
      </w:r>
      <w:r w:rsidRPr="00720A34">
        <w:fldChar w:fldCharType="end"/>
      </w:r>
      <w:r w:rsidRPr="00720A34">
        <w:t xml:space="preserve"> </w:t>
      </w:r>
      <w:r w:rsidRPr="00720A34">
        <w:fldChar w:fldCharType="begin"/>
      </w:r>
      <w:r w:rsidRPr="00720A34">
        <w:instrText xml:space="preserve"> REF _Ref353054441 \h </w:instrText>
      </w:r>
      <w:r w:rsidR="00720A34" w:rsidRPr="00720A34">
        <w:instrText xml:space="preserve"> \* MERGEFORMAT </w:instrText>
      </w:r>
      <w:r w:rsidRPr="00720A34">
        <w:fldChar w:fldCharType="separate"/>
      </w:r>
      <w:r w:rsidRPr="00720A34">
        <w:t xml:space="preserve">Рис. </w:t>
      </w:r>
      <w:r w:rsidRPr="00720A34">
        <w:rPr>
          <w:noProof/>
        </w:rPr>
        <w:t>3</w:t>
      </w:r>
      <w:r w:rsidRPr="00720A34">
        <w:t>.</w:t>
      </w:r>
      <w:r w:rsidRPr="00720A34">
        <w:rPr>
          <w:noProof/>
        </w:rPr>
        <w:t>1</w:t>
      </w:r>
      <w:r w:rsidRPr="00720A34">
        <w:fldChar w:fldCharType="end"/>
      </w:r>
      <w:r w:rsidRPr="00720A34">
        <w:t xml:space="preserve"> явно видно распространение </w:t>
      </w:r>
      <w:r w:rsidR="00BC3E0E" w:rsidRPr="00720A34">
        <w:t>фронта точечного взрыва.</w:t>
      </w:r>
    </w:p>
    <w:p w:rsidR="00CB7EAF" w:rsidRPr="00720A34" w:rsidRDefault="00CB7EAF" w:rsidP="00CB7EAF">
      <w:r w:rsidRPr="00720A34">
        <w:t xml:space="preserve">Идея распараллеливания 2-х мерной задачи состоит в следующем. </w:t>
      </w:r>
      <w:r w:rsidR="00EE0410" w:rsidRPr="00720A34">
        <w:t xml:space="preserve">Каждый </w:t>
      </w:r>
      <w:r w:rsidR="00145A2B" w:rsidRPr="00720A34">
        <w:t xml:space="preserve">поток обрабатывает свой узел. В начале, рассмотрим алгоритм, который конечно ускоряет работу программы, но еще не использует большую часть преимуществ технологии </w:t>
      </w:r>
      <w:r w:rsidR="00145A2B" w:rsidRPr="00720A34">
        <w:rPr>
          <w:lang w:val="en-US"/>
        </w:rPr>
        <w:t>CUDA</w:t>
      </w:r>
      <w:r w:rsidR="00145A2B" w:rsidRPr="00720A34">
        <w:t>.</w:t>
      </w:r>
    </w:p>
    <w:p w:rsidR="00145A2B" w:rsidRPr="00720A34" w:rsidRDefault="00145A2B" w:rsidP="00CB7EAF">
      <w:r w:rsidRPr="00720A34">
        <w:t xml:space="preserve">В новой задаче каждый узел становится “тяжелее”, т.е. в нем появляется новая информация, новые </w:t>
      </w:r>
      <w:r w:rsidR="00751484" w:rsidRPr="00720A34">
        <w:t>данные, которые надо хранить. В</w:t>
      </w:r>
      <w:r w:rsidRPr="00720A34">
        <w:t xml:space="preserve">следствие чего, и изложенных в главе </w:t>
      </w:r>
      <w:r w:rsidR="00751484" w:rsidRPr="00720A34">
        <w:fldChar w:fldCharType="begin"/>
      </w:r>
      <w:r w:rsidR="00751484" w:rsidRPr="00720A34">
        <w:instrText xml:space="preserve"> REF _Ref353052514 \r \h </w:instrText>
      </w:r>
      <w:r w:rsidR="00720A34" w:rsidRPr="00720A34">
        <w:instrText xml:space="preserve"> \* MERGEFORMAT </w:instrText>
      </w:r>
      <w:r w:rsidR="00751484" w:rsidRPr="00720A34">
        <w:fldChar w:fldCharType="separate"/>
      </w:r>
      <w:r w:rsidR="00751484" w:rsidRPr="00720A34">
        <w:t>2.2</w:t>
      </w:r>
      <w:r w:rsidR="00751484" w:rsidRPr="00720A34">
        <w:fldChar w:fldCharType="end"/>
      </w:r>
      <w:r w:rsidR="00751484" w:rsidRPr="00720A34">
        <w:t xml:space="preserve"> обстоятельств, максимально возможный размер сетки уменьшается.</w:t>
      </w:r>
    </w:p>
    <w:p w:rsidR="00751484" w:rsidRPr="00720A34" w:rsidRDefault="00BC3E0E" w:rsidP="00CB7EAF">
      <w:r w:rsidRPr="00720A34">
        <w:t xml:space="preserve">Для сравнения с </w:t>
      </w:r>
      <w:r w:rsidRPr="00720A34">
        <w:rPr>
          <w:lang w:val="en-US"/>
        </w:rPr>
        <w:t>CPU</w:t>
      </w:r>
      <w:r w:rsidRPr="00720A34">
        <w:t xml:space="preserve"> использовалась готовая реализация алгоритма</w:t>
      </w:r>
      <w:r w:rsidR="00751484" w:rsidRPr="00720A34">
        <w:t xml:space="preserve"> результаты работы параллельной программы мы будем сравнивать именно с ним. Потому что он был оттестирован и </w:t>
      </w:r>
      <w:r w:rsidR="00162B9A" w:rsidRPr="00720A34">
        <w:t>максимально ускорен</w:t>
      </w:r>
      <w:r w:rsidR="00751484" w:rsidRPr="00720A34">
        <w:t>.</w:t>
      </w:r>
    </w:p>
    <w:p w:rsidR="00751484" w:rsidRPr="00720A34" w:rsidRDefault="00162B9A" w:rsidP="00CB7EAF">
      <w:r w:rsidRPr="00720A34">
        <w:t>Как уже говорилось ранее, в начале идея работы заключалась в том, что каждый поток обрабатывает 1 узел, вот какие результаты по ускорению были получены.</w:t>
      </w:r>
    </w:p>
    <w:p w:rsidR="007A257B" w:rsidRPr="00720A34" w:rsidRDefault="007A257B" w:rsidP="007A257B">
      <w:pPr>
        <w:keepNext/>
        <w:jc w:val="center"/>
      </w:pPr>
      <w:r w:rsidRPr="00720A34">
        <w:rPr>
          <w:noProof/>
          <w:lang w:val="en-US"/>
        </w:rPr>
        <w:lastRenderedPageBreak/>
        <w:drawing>
          <wp:inline distT="0" distB="0" distL="0" distR="0" wp14:anchorId="00FD45E0" wp14:editId="0F6E533B">
            <wp:extent cx="5940425" cy="2861999"/>
            <wp:effectExtent l="0" t="0" r="22225" b="1460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16D12" w:rsidRPr="00720A34" w:rsidRDefault="007A257B" w:rsidP="007A257B">
      <w:pPr>
        <w:pStyle w:val="Caption"/>
      </w:pPr>
      <w:bookmarkStart w:id="39" w:name="_Ref353066524"/>
      <w:r w:rsidRPr="00720A34">
        <w:t xml:space="preserve">График </w:t>
      </w:r>
      <w:r w:rsidR="00991578">
        <w:fldChar w:fldCharType="begin"/>
      </w:r>
      <w:r w:rsidR="00991578">
        <w:instrText xml:space="preserve"> STYLEREF 1 \s </w:instrText>
      </w:r>
      <w:r w:rsidR="00991578">
        <w:fldChar w:fldCharType="separate"/>
      </w:r>
      <w:r w:rsidR="0088559B" w:rsidRPr="00720A34">
        <w:rPr>
          <w:noProof/>
        </w:rPr>
        <w:t>3</w:t>
      </w:r>
      <w:r w:rsidR="00991578">
        <w:rPr>
          <w:noProof/>
        </w:rPr>
        <w:fldChar w:fldCharType="end"/>
      </w:r>
      <w:r w:rsidR="0088559B" w:rsidRPr="00720A34">
        <w:t>.</w:t>
      </w:r>
      <w:r w:rsidR="00991578">
        <w:fldChar w:fldCharType="begin"/>
      </w:r>
      <w:r w:rsidR="00991578">
        <w:instrText xml:space="preserve"> SEQ График \* ARABIC \s 1 </w:instrText>
      </w:r>
      <w:r w:rsidR="00991578">
        <w:fldChar w:fldCharType="separate"/>
      </w:r>
      <w:r w:rsidR="0088559B" w:rsidRPr="00720A34">
        <w:rPr>
          <w:noProof/>
        </w:rPr>
        <w:t>1</w:t>
      </w:r>
      <w:r w:rsidR="00991578">
        <w:rPr>
          <w:noProof/>
        </w:rPr>
        <w:fldChar w:fldCharType="end"/>
      </w:r>
      <w:bookmarkEnd w:id="39"/>
    </w:p>
    <w:p w:rsidR="007A257B" w:rsidRPr="00720A34" w:rsidRDefault="007A257B" w:rsidP="007A257B">
      <w:r w:rsidRPr="00720A34">
        <w:t>На</w:t>
      </w:r>
      <w:r w:rsidR="00DC606A" w:rsidRPr="00720A34">
        <w:t xml:space="preserve"> </w:t>
      </w:r>
      <w:r w:rsidR="00DC606A" w:rsidRPr="00720A34">
        <w:fldChar w:fldCharType="begin"/>
      </w:r>
      <w:r w:rsidR="00DC606A" w:rsidRPr="00720A34">
        <w:instrText xml:space="preserve"> REF _Ref353066524 \h </w:instrText>
      </w:r>
      <w:r w:rsidR="00720A34" w:rsidRPr="00720A34">
        <w:instrText xml:space="preserve"> \* MERGEFORMAT </w:instrText>
      </w:r>
      <w:r w:rsidR="00DC606A" w:rsidRPr="00720A34">
        <w:fldChar w:fldCharType="separate"/>
      </w:r>
      <w:r w:rsidR="00DC606A" w:rsidRPr="00720A34">
        <w:t xml:space="preserve">График </w:t>
      </w:r>
      <w:r w:rsidR="00DC606A" w:rsidRPr="00720A34">
        <w:rPr>
          <w:noProof/>
        </w:rPr>
        <w:t>3</w:t>
      </w:r>
      <w:r w:rsidR="00DC606A" w:rsidRPr="00720A34">
        <w:t>.</w:t>
      </w:r>
      <w:r w:rsidR="00DC606A" w:rsidRPr="00720A34">
        <w:rPr>
          <w:noProof/>
        </w:rPr>
        <w:t>1</w:t>
      </w:r>
      <w:r w:rsidR="00DC606A" w:rsidRPr="00720A34">
        <w:fldChar w:fldCharType="end"/>
      </w:r>
      <w:r w:rsidRPr="00720A34">
        <w:t xml:space="preserve"> изображена зависимость ускорения, в зависимости от размера сетки.</w:t>
      </w:r>
      <w:r w:rsidR="00E63986" w:rsidRPr="00720A34">
        <w:t xml:space="preserve"> Можно сделать вывод, что ускорение либо увеличивается, при увеличении размера сетки, либо не меняется, безусловно, есть смысл сравнивать с наименьшим временем работы.</w:t>
      </w:r>
      <w:r w:rsidR="00DC606A" w:rsidRPr="00720A34">
        <w:t xml:space="preserve"> </w:t>
      </w:r>
    </w:p>
    <w:p w:rsidR="00DC606A" w:rsidRPr="00720A34" w:rsidRDefault="00DC606A" w:rsidP="007A257B">
      <w:r w:rsidRPr="00720A34">
        <w:t>Как результат, зафиксируем, что ускорение более 10 раз, в зависимости от размера сетки. В [</w:t>
      </w:r>
      <w:r w:rsidR="00720A34" w:rsidRPr="00720A34">
        <w:t>7</w:t>
      </w:r>
      <w:r w:rsidRPr="00720A34">
        <w:t xml:space="preserve">] написано, что это стандартный результат для базового распараллеливания любого последовательного алгоритма, если мы не используем преимуществ </w:t>
      </w:r>
      <w:r w:rsidRPr="00720A34">
        <w:rPr>
          <w:lang w:val="en-US"/>
        </w:rPr>
        <w:t>GPU</w:t>
      </w:r>
      <w:r w:rsidR="00A20FB8" w:rsidRPr="00720A34">
        <w:t xml:space="preserve">, а точнее, не опираемся на внутренне устройство </w:t>
      </w:r>
      <w:r w:rsidR="00A20FB8" w:rsidRPr="00720A34">
        <w:rPr>
          <w:lang w:val="en-US"/>
        </w:rPr>
        <w:t>GPU</w:t>
      </w:r>
      <w:r w:rsidR="00A20FB8" w:rsidRPr="00720A34">
        <w:t>.</w:t>
      </w:r>
    </w:p>
    <w:p w:rsidR="00E63986" w:rsidRPr="00720A34" w:rsidRDefault="00E63986" w:rsidP="007A257B">
      <w:r w:rsidRPr="00720A34">
        <w:t xml:space="preserve">Но, сейчас мы считаем так, что каждый поток, обсчитывает 1 узел и не использует разделяемую память. Поэтому из логических соображений, довольное большое время уходит на получение данных из общей памяти. Т.к. количество узлов, для подсчета нового значение при схеме </w:t>
      </w:r>
      <w:r w:rsidRPr="00720A34">
        <w:rPr>
          <w:lang w:val="en-US"/>
        </w:rPr>
        <w:t>TVD</w:t>
      </w:r>
      <w:r w:rsidRPr="00720A34">
        <w:t xml:space="preserve"> составляет 5, т.е. надо знать 2 узла справа и 2 слева (если расчет ведется по оси </w:t>
      </w:r>
      <w:r w:rsidRPr="00720A34">
        <w:rPr>
          <w:lang w:val="en-US"/>
        </w:rPr>
        <w:t>x</w:t>
      </w:r>
      <w:r w:rsidRPr="00720A34">
        <w:t>). Поэтому каждый процесс независимо будет доставать из общей памяти 5 значений.</w:t>
      </w:r>
    </w:p>
    <w:p w:rsidR="00E63986" w:rsidRPr="00720A34" w:rsidRDefault="00E63986" w:rsidP="007A257B">
      <w:r w:rsidRPr="00720A34">
        <w:t>Здесь хочется сделать ремарку, считывание из памяти устроено таким образом, что 1 значение никогда не считывается, а считывается сразу несколько подряд лежащих значений</w:t>
      </w:r>
      <w:r w:rsidR="00CB647C" w:rsidRPr="00720A34">
        <w:t xml:space="preserve">, это называется  </w:t>
      </w:r>
      <w:r w:rsidR="00CB647C" w:rsidRPr="00720A34">
        <w:rPr>
          <w:lang w:val="en-US"/>
        </w:rPr>
        <w:t>bulk</w:t>
      </w:r>
      <w:r w:rsidRPr="00720A34">
        <w:t xml:space="preserve">. Поэтому всегда быстрее считывать данные именно по порядку, а не “против шерсти” или беспорядочно. Хотя для расчета вдоль оси </w:t>
      </w:r>
      <w:r w:rsidRPr="00720A34">
        <w:rPr>
          <w:lang w:val="en-US"/>
        </w:rPr>
        <w:t>X</w:t>
      </w:r>
      <w:r w:rsidRPr="00720A34">
        <w:t>, это не играет боль</w:t>
      </w:r>
      <w:r w:rsidR="00AD0144" w:rsidRPr="00720A34">
        <w:t xml:space="preserve">шой роли, то при подсчете по оси </w:t>
      </w:r>
      <w:r w:rsidR="00AD0144" w:rsidRPr="00720A34">
        <w:rPr>
          <w:lang w:val="en-US"/>
        </w:rPr>
        <w:t>Y</w:t>
      </w:r>
      <w:r w:rsidR="00AD0144" w:rsidRPr="00720A34">
        <w:t xml:space="preserve"> получается такая ситуация, что каждое такое значение лежит на довольно большом расстоянии друг от друга, а значит, нет шанса считать эти значения подряд за один раз, а приходится 5 раз лазить за данными.</w:t>
      </w:r>
    </w:p>
    <w:p w:rsidR="00AD0144" w:rsidRPr="00720A34" w:rsidRDefault="00AD0144" w:rsidP="007A257B">
      <w:r w:rsidRPr="00720A34">
        <w:t>Учитывая этот факт, становится понятно, что количество узлов, обрабатываемых процессором, не может быть равно одному. Поэтому было проведение исследование, для выяснения того, какое лучшее число узлов.</w:t>
      </w:r>
    </w:p>
    <w:p w:rsidR="002C6621" w:rsidRPr="00720A34" w:rsidRDefault="002C6621" w:rsidP="002C6621">
      <w:pPr>
        <w:keepNext/>
        <w:jc w:val="center"/>
      </w:pPr>
      <w:r w:rsidRPr="00720A34">
        <w:rPr>
          <w:noProof/>
          <w:lang w:val="en-US"/>
        </w:rPr>
        <w:lastRenderedPageBreak/>
        <w:drawing>
          <wp:inline distT="0" distB="0" distL="0" distR="0" wp14:anchorId="167BC266" wp14:editId="24DD785E">
            <wp:extent cx="5940425" cy="3344516"/>
            <wp:effectExtent l="0" t="0" r="3175" b="889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C6621" w:rsidRPr="00720A34" w:rsidRDefault="002C6621" w:rsidP="002C6621">
      <w:pPr>
        <w:pStyle w:val="Caption"/>
      </w:pPr>
      <w:r w:rsidRPr="00720A34">
        <w:t xml:space="preserve">График </w:t>
      </w:r>
      <w:r w:rsidR="00991578">
        <w:fldChar w:fldCharType="begin"/>
      </w:r>
      <w:r w:rsidR="00991578">
        <w:instrText xml:space="preserve"> STYLEREF 1 \s </w:instrText>
      </w:r>
      <w:r w:rsidR="00991578">
        <w:fldChar w:fldCharType="separate"/>
      </w:r>
      <w:r w:rsidR="0088559B" w:rsidRPr="00720A34">
        <w:rPr>
          <w:noProof/>
        </w:rPr>
        <w:t>3</w:t>
      </w:r>
      <w:r w:rsidR="00991578">
        <w:rPr>
          <w:noProof/>
        </w:rPr>
        <w:fldChar w:fldCharType="end"/>
      </w:r>
      <w:r w:rsidR="0088559B" w:rsidRPr="00720A34">
        <w:t>.</w:t>
      </w:r>
      <w:r w:rsidR="00991578">
        <w:fldChar w:fldCharType="begin"/>
      </w:r>
      <w:r w:rsidR="00991578">
        <w:instrText xml:space="preserve"> SEQ График \* ARABIC \s 1 </w:instrText>
      </w:r>
      <w:r w:rsidR="00991578">
        <w:fldChar w:fldCharType="separate"/>
      </w:r>
      <w:r w:rsidR="0088559B" w:rsidRPr="00720A34">
        <w:rPr>
          <w:noProof/>
        </w:rPr>
        <w:t>2</w:t>
      </w:r>
      <w:r w:rsidR="00991578">
        <w:rPr>
          <w:noProof/>
        </w:rPr>
        <w:fldChar w:fldCharType="end"/>
      </w:r>
      <w:r w:rsidRPr="00720A34">
        <w:t xml:space="preserve"> Сетка 128</w:t>
      </w:r>
      <w:r w:rsidRPr="00720A34">
        <w:rPr>
          <w:lang w:val="en-US"/>
        </w:rPr>
        <w:t>x128</w:t>
      </w:r>
      <w:r w:rsidRPr="00720A34">
        <w:t>, 1000 шагов</w:t>
      </w:r>
    </w:p>
    <w:p w:rsidR="002C6621" w:rsidRPr="00720A34" w:rsidRDefault="002C6621" w:rsidP="002C6621">
      <w:pPr>
        <w:keepNext/>
        <w:jc w:val="center"/>
      </w:pPr>
      <w:r w:rsidRPr="00720A34">
        <w:rPr>
          <w:noProof/>
          <w:lang w:val="en-US"/>
        </w:rPr>
        <w:drawing>
          <wp:inline distT="0" distB="0" distL="0" distR="0" wp14:anchorId="5F5F7DE8" wp14:editId="6D6E27F9">
            <wp:extent cx="5940425" cy="3089462"/>
            <wp:effectExtent l="0" t="0" r="3175"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C6621" w:rsidRPr="00720A34" w:rsidRDefault="002C6621" w:rsidP="002C6621">
      <w:pPr>
        <w:pStyle w:val="Caption"/>
      </w:pPr>
      <w:r w:rsidRPr="00720A34">
        <w:t xml:space="preserve">График </w:t>
      </w:r>
      <w:r w:rsidR="00991578">
        <w:fldChar w:fldCharType="begin"/>
      </w:r>
      <w:r w:rsidR="00991578">
        <w:instrText xml:space="preserve"> STYLEREF 1 \s </w:instrText>
      </w:r>
      <w:r w:rsidR="00991578">
        <w:fldChar w:fldCharType="separate"/>
      </w:r>
      <w:r w:rsidR="0088559B" w:rsidRPr="00720A34">
        <w:rPr>
          <w:noProof/>
        </w:rPr>
        <w:t>3</w:t>
      </w:r>
      <w:r w:rsidR="00991578">
        <w:rPr>
          <w:noProof/>
        </w:rPr>
        <w:fldChar w:fldCharType="end"/>
      </w:r>
      <w:r w:rsidR="0088559B" w:rsidRPr="00720A34">
        <w:t>.</w:t>
      </w:r>
      <w:r w:rsidR="00991578">
        <w:fldChar w:fldCharType="begin"/>
      </w:r>
      <w:r w:rsidR="00991578">
        <w:instrText xml:space="preserve"> SEQ График \* ARABIC \s 1 </w:instrText>
      </w:r>
      <w:r w:rsidR="00991578">
        <w:fldChar w:fldCharType="separate"/>
      </w:r>
      <w:r w:rsidR="0088559B" w:rsidRPr="00720A34">
        <w:rPr>
          <w:noProof/>
        </w:rPr>
        <w:t>3</w:t>
      </w:r>
      <w:r w:rsidR="00991578">
        <w:rPr>
          <w:noProof/>
        </w:rPr>
        <w:fldChar w:fldCharType="end"/>
      </w:r>
      <w:r w:rsidRPr="00720A34">
        <w:t xml:space="preserve"> Сетка 256</w:t>
      </w:r>
      <w:r w:rsidRPr="00720A34">
        <w:rPr>
          <w:lang w:val="en-US"/>
        </w:rPr>
        <w:t>x256</w:t>
      </w:r>
      <w:r w:rsidRPr="00720A34">
        <w:t>, 1000 шагов.</w:t>
      </w:r>
    </w:p>
    <w:p w:rsidR="002C6621" w:rsidRPr="00720A34" w:rsidRDefault="002C6621" w:rsidP="007A257B"/>
    <w:p w:rsidR="00A03011" w:rsidRPr="00720A34" w:rsidRDefault="00751484" w:rsidP="00A03011">
      <w:pPr>
        <w:keepNext/>
        <w:jc w:val="center"/>
      </w:pPr>
      <w:r w:rsidRPr="00720A34">
        <w:rPr>
          <w:noProof/>
          <w:lang w:val="en-US"/>
        </w:rPr>
        <w:lastRenderedPageBreak/>
        <w:drawing>
          <wp:inline distT="0" distB="0" distL="0" distR="0" wp14:anchorId="36007930" wp14:editId="4B35F87C">
            <wp:extent cx="5943600" cy="3377821"/>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51484" w:rsidRPr="00720A34" w:rsidRDefault="00A03011" w:rsidP="00A03011">
      <w:pPr>
        <w:pStyle w:val="Caption"/>
        <w:rPr>
          <w:lang w:val="en-US"/>
        </w:rPr>
      </w:pPr>
      <w:bookmarkStart w:id="40" w:name="_Ref353058956"/>
      <w:r w:rsidRPr="00720A34">
        <w:t xml:space="preserve">График </w:t>
      </w:r>
      <w:r w:rsidR="00991578">
        <w:fldChar w:fldCharType="begin"/>
      </w:r>
      <w:r w:rsidR="00991578">
        <w:instrText xml:space="preserve"> STYLEREF 1 \s </w:instrText>
      </w:r>
      <w:r w:rsidR="00991578">
        <w:fldChar w:fldCharType="separate"/>
      </w:r>
      <w:r w:rsidR="0088559B" w:rsidRPr="00720A34">
        <w:rPr>
          <w:noProof/>
        </w:rPr>
        <w:t>3</w:t>
      </w:r>
      <w:r w:rsidR="00991578">
        <w:rPr>
          <w:noProof/>
        </w:rPr>
        <w:fldChar w:fldCharType="end"/>
      </w:r>
      <w:r w:rsidR="0088559B" w:rsidRPr="00720A34">
        <w:t>.</w:t>
      </w:r>
      <w:r w:rsidR="00991578">
        <w:fldChar w:fldCharType="begin"/>
      </w:r>
      <w:r w:rsidR="00991578">
        <w:instrText xml:space="preserve"> SEQ График \* ARABIC \s 1 </w:instrText>
      </w:r>
      <w:r w:rsidR="00991578">
        <w:fldChar w:fldCharType="separate"/>
      </w:r>
      <w:r w:rsidR="0088559B" w:rsidRPr="00720A34">
        <w:rPr>
          <w:noProof/>
        </w:rPr>
        <w:t>4</w:t>
      </w:r>
      <w:r w:rsidR="00991578">
        <w:rPr>
          <w:noProof/>
        </w:rPr>
        <w:fldChar w:fldCharType="end"/>
      </w:r>
      <w:bookmarkEnd w:id="40"/>
      <w:r w:rsidR="002C6621" w:rsidRPr="00720A34">
        <w:t xml:space="preserve"> Сетка 512</w:t>
      </w:r>
      <w:r w:rsidR="002C6621" w:rsidRPr="00720A34">
        <w:rPr>
          <w:lang w:val="en-US"/>
        </w:rPr>
        <w:t>x512</w:t>
      </w:r>
      <w:r w:rsidR="002C6621" w:rsidRPr="00720A34">
        <w:t>, 1000 шагов.</w:t>
      </w:r>
    </w:p>
    <w:p w:rsidR="00F0602F" w:rsidRPr="00720A34" w:rsidRDefault="002C6621" w:rsidP="00F0602F">
      <w:pPr>
        <w:keepNext/>
        <w:jc w:val="center"/>
      </w:pPr>
      <w:r w:rsidRPr="00720A34">
        <w:rPr>
          <w:noProof/>
          <w:lang w:val="en-US"/>
        </w:rPr>
        <w:drawing>
          <wp:inline distT="0" distB="0" distL="0" distR="0" wp14:anchorId="708A82E9" wp14:editId="0CCD2AFF">
            <wp:extent cx="5940425" cy="3347582"/>
            <wp:effectExtent l="0" t="0" r="22225" b="2476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C6621" w:rsidRPr="00720A34" w:rsidRDefault="00F0602F" w:rsidP="00F0602F">
      <w:pPr>
        <w:pStyle w:val="Caption"/>
      </w:pPr>
      <w:r w:rsidRPr="00720A34">
        <w:t xml:space="preserve">График </w:t>
      </w:r>
      <w:r w:rsidR="00991578">
        <w:fldChar w:fldCharType="begin"/>
      </w:r>
      <w:r w:rsidR="00991578">
        <w:instrText xml:space="preserve"> STYLEREF 1 \s </w:instrText>
      </w:r>
      <w:r w:rsidR="00991578">
        <w:fldChar w:fldCharType="separate"/>
      </w:r>
      <w:r w:rsidR="0088559B" w:rsidRPr="00720A34">
        <w:rPr>
          <w:noProof/>
        </w:rPr>
        <w:t>3</w:t>
      </w:r>
      <w:r w:rsidR="00991578">
        <w:rPr>
          <w:noProof/>
        </w:rPr>
        <w:fldChar w:fldCharType="end"/>
      </w:r>
      <w:r w:rsidR="0088559B" w:rsidRPr="00720A34">
        <w:t>.</w:t>
      </w:r>
      <w:r w:rsidR="00991578">
        <w:fldChar w:fldCharType="begin"/>
      </w:r>
      <w:r w:rsidR="00991578">
        <w:instrText xml:space="preserve"> SEQ График \* ARABIC \s 1 </w:instrText>
      </w:r>
      <w:r w:rsidR="00991578">
        <w:fldChar w:fldCharType="separate"/>
      </w:r>
      <w:r w:rsidR="0088559B" w:rsidRPr="00720A34">
        <w:rPr>
          <w:noProof/>
        </w:rPr>
        <w:t>5</w:t>
      </w:r>
      <w:r w:rsidR="00991578">
        <w:rPr>
          <w:noProof/>
        </w:rPr>
        <w:fldChar w:fldCharType="end"/>
      </w:r>
      <w:r w:rsidRPr="00720A34">
        <w:t xml:space="preserve"> 1024</w:t>
      </w:r>
      <w:r w:rsidRPr="00720A34">
        <w:rPr>
          <w:lang w:val="en-US"/>
        </w:rPr>
        <w:t>x</w:t>
      </w:r>
      <w:r w:rsidRPr="00720A34">
        <w:t>1024, 1000 шагов.</w:t>
      </w:r>
    </w:p>
    <w:p w:rsidR="00CB647C" w:rsidRPr="00720A34" w:rsidRDefault="00F0602F" w:rsidP="00F0602F">
      <w:r w:rsidRPr="00720A34">
        <w:t xml:space="preserve">Из полученных измерений можем сделать вывод, что </w:t>
      </w:r>
      <w:r w:rsidR="00AF4DFB" w:rsidRPr="00720A34">
        <w:t xml:space="preserve">минимальное время достигается, если количество узлов есть 1/5 </w:t>
      </w:r>
      <w:r w:rsidR="00CB647C" w:rsidRPr="00720A34">
        <w:t xml:space="preserve">от характерного размера сетки. Настоящей причины этого факта установить не удалось. </w:t>
      </w:r>
      <w:r w:rsidR="00166A8E" w:rsidRPr="00720A34">
        <w:t>Есть предположение о том, что при таком значении обрабатываемых узлов каждым потоком достигается наилучшее соотношение между временем вычисления и временем копирования в память.</w:t>
      </w:r>
    </w:p>
    <w:p w:rsidR="00F0602F" w:rsidRPr="00720A34" w:rsidRDefault="00AF4DFB" w:rsidP="00F0602F">
      <w:r w:rsidRPr="00720A34">
        <w:t>Теперь можно построить график зависимости ускорения от характерного размера сетки.</w:t>
      </w:r>
    </w:p>
    <w:p w:rsidR="00AF4DFB" w:rsidRPr="00720A34" w:rsidRDefault="00AF4DFB" w:rsidP="00AF4DFB">
      <w:pPr>
        <w:keepNext/>
        <w:jc w:val="center"/>
      </w:pPr>
      <w:r w:rsidRPr="00720A34">
        <w:rPr>
          <w:noProof/>
          <w:lang w:val="en-US"/>
        </w:rPr>
        <w:lastRenderedPageBreak/>
        <w:drawing>
          <wp:inline distT="0" distB="0" distL="0" distR="0" wp14:anchorId="35F71FFA" wp14:editId="64927B28">
            <wp:extent cx="5976518" cy="3262579"/>
            <wp:effectExtent l="0" t="0" r="24765" b="1460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F4DFB" w:rsidRPr="00720A34" w:rsidRDefault="00AF4DFB" w:rsidP="00AF4DFB">
      <w:pPr>
        <w:pStyle w:val="Caption"/>
      </w:pPr>
      <w:bookmarkStart w:id="41" w:name="_Ref353066126"/>
      <w:r w:rsidRPr="00720A34">
        <w:t xml:space="preserve">График </w:t>
      </w:r>
      <w:r w:rsidR="00991578">
        <w:fldChar w:fldCharType="begin"/>
      </w:r>
      <w:r w:rsidR="00991578">
        <w:instrText xml:space="preserve"> STYLEREF 1 \s </w:instrText>
      </w:r>
      <w:r w:rsidR="00991578">
        <w:fldChar w:fldCharType="separate"/>
      </w:r>
      <w:r w:rsidR="0088559B" w:rsidRPr="00720A34">
        <w:rPr>
          <w:noProof/>
        </w:rPr>
        <w:t>3</w:t>
      </w:r>
      <w:r w:rsidR="00991578">
        <w:rPr>
          <w:noProof/>
        </w:rPr>
        <w:fldChar w:fldCharType="end"/>
      </w:r>
      <w:r w:rsidR="0088559B" w:rsidRPr="00720A34">
        <w:t>.</w:t>
      </w:r>
      <w:r w:rsidR="00991578">
        <w:fldChar w:fldCharType="begin"/>
      </w:r>
      <w:r w:rsidR="00991578">
        <w:instrText xml:space="preserve"> SEQ График \* ARABIC \s 1 </w:instrText>
      </w:r>
      <w:r w:rsidR="00991578">
        <w:fldChar w:fldCharType="separate"/>
      </w:r>
      <w:r w:rsidR="0088559B" w:rsidRPr="00720A34">
        <w:rPr>
          <w:noProof/>
        </w:rPr>
        <w:t>6</w:t>
      </w:r>
      <w:r w:rsidR="00991578">
        <w:rPr>
          <w:noProof/>
        </w:rPr>
        <w:fldChar w:fldCharType="end"/>
      </w:r>
      <w:bookmarkEnd w:id="41"/>
    </w:p>
    <w:p w:rsidR="00DC606A" w:rsidRPr="00720A34" w:rsidRDefault="00DC606A" w:rsidP="00DC606A">
      <w:r w:rsidRPr="00720A34">
        <w:t xml:space="preserve">Хотя из </w:t>
      </w:r>
      <w:r w:rsidRPr="00720A34">
        <w:fldChar w:fldCharType="begin"/>
      </w:r>
      <w:r w:rsidRPr="00720A34">
        <w:instrText xml:space="preserve"> REF _Ref353066126 \h </w:instrText>
      </w:r>
      <w:r w:rsidR="00720A34" w:rsidRPr="00720A34">
        <w:instrText xml:space="preserve"> \* MERGEFORMAT </w:instrText>
      </w:r>
      <w:r w:rsidRPr="00720A34">
        <w:fldChar w:fldCharType="separate"/>
      </w:r>
      <w:r w:rsidRPr="00720A34">
        <w:t xml:space="preserve">График </w:t>
      </w:r>
      <w:r w:rsidRPr="00720A34">
        <w:rPr>
          <w:noProof/>
        </w:rPr>
        <w:t>3</w:t>
      </w:r>
      <w:r w:rsidRPr="00720A34">
        <w:t>.</w:t>
      </w:r>
      <w:r w:rsidRPr="00720A34">
        <w:rPr>
          <w:noProof/>
        </w:rPr>
        <w:t>6</w:t>
      </w:r>
      <w:r w:rsidRPr="00720A34">
        <w:fldChar w:fldCharType="end"/>
      </w:r>
      <w:r w:rsidRPr="00720A34">
        <w:t xml:space="preserve"> мы видим, что ускорение увеличилось, после подбора наилучшего числа вычисляемых в одном потоке узлов. Но все же нет уверенности в правильном подборе константы 1/5. И все же пока не использована разделяемая память, с помощью которой ожидается добиться еще большего ускорения.</w:t>
      </w:r>
    </w:p>
    <w:p w:rsidR="00DC606A" w:rsidRPr="00720A34" w:rsidRDefault="00DC606A" w:rsidP="00DC606A">
      <w:r w:rsidRPr="00720A34">
        <w:t>Как результат, можно сказать</w:t>
      </w:r>
      <w:r w:rsidR="00A20FB8" w:rsidRPr="00720A34">
        <w:t>,</w:t>
      </w:r>
      <w:r w:rsidRPr="00720A34">
        <w:t xml:space="preserve"> что мы уже добились ускорения до</w:t>
      </w:r>
      <w:r w:rsidR="00A20FB8" w:rsidRPr="00720A34">
        <w:t xml:space="preserve"> 30 раз. Конечно, при увеличении размера сетки увеличивается ускорение. Как говорилось ранее, это связано с некоторой инициализацией работы устройства.</w:t>
      </w:r>
    </w:p>
    <w:p w:rsidR="00A20FB8" w:rsidRPr="00720A34" w:rsidRDefault="00A20FB8" w:rsidP="00DC606A">
      <w:r w:rsidRPr="00720A34">
        <w:t>Теперь, сделав первое приближение алгоритма, продолжим его улучшать и используем разделяемую память.</w:t>
      </w:r>
    </w:p>
    <w:p w:rsidR="00A20FB8" w:rsidRPr="00720A34" w:rsidRDefault="00A20FB8" w:rsidP="00A20FB8">
      <w:pPr>
        <w:pStyle w:val="Heading2"/>
        <w:rPr>
          <w:sz w:val="28"/>
        </w:rPr>
      </w:pPr>
      <w:bookmarkStart w:id="42" w:name="_Ref353143504"/>
      <w:bookmarkStart w:id="43" w:name="_Ref353143510"/>
      <w:bookmarkStart w:id="44" w:name="_Ref353143513"/>
      <w:bookmarkStart w:id="45" w:name="_Toc420992008"/>
      <w:r w:rsidRPr="00720A34">
        <w:rPr>
          <w:sz w:val="28"/>
        </w:rPr>
        <w:t xml:space="preserve">Распараллеливание решения 2-х мерной задачи упругости  с помощью технологии </w:t>
      </w:r>
      <w:r w:rsidRPr="00720A34">
        <w:rPr>
          <w:sz w:val="28"/>
          <w:lang w:val="en-US"/>
        </w:rPr>
        <w:t>CUDA</w:t>
      </w:r>
      <w:r w:rsidRPr="00720A34">
        <w:rPr>
          <w:sz w:val="28"/>
        </w:rPr>
        <w:t xml:space="preserve"> и использования разделяемой(</w:t>
      </w:r>
      <w:r w:rsidRPr="00720A34">
        <w:rPr>
          <w:sz w:val="28"/>
          <w:lang w:val="en-US"/>
        </w:rPr>
        <w:t>shared</w:t>
      </w:r>
      <w:r w:rsidRPr="00720A34">
        <w:rPr>
          <w:sz w:val="28"/>
        </w:rPr>
        <w:t>) памяти.</w:t>
      </w:r>
      <w:bookmarkEnd w:id="42"/>
      <w:bookmarkEnd w:id="43"/>
      <w:bookmarkEnd w:id="44"/>
      <w:bookmarkEnd w:id="45"/>
    </w:p>
    <w:p w:rsidR="00A20FB8" w:rsidRPr="00720A34" w:rsidRDefault="00E31330" w:rsidP="00A20FB8">
      <w:r w:rsidRPr="00720A34">
        <w:t xml:space="preserve">Напомним, что разделяемая память видна только потокам из одного блока. Объем той памяти зависит от </w:t>
      </w:r>
      <w:r w:rsidRPr="00720A34">
        <w:rPr>
          <w:lang w:val="en-US"/>
        </w:rPr>
        <w:t>GPU</w:t>
      </w:r>
      <w:r w:rsidRPr="00720A34">
        <w:t xml:space="preserve">, но в нашем случае он равен 48 Кб. Этого вполне достаточно для блока, ведь основное ограничение, это объем общей памяти на </w:t>
      </w:r>
      <w:r w:rsidRPr="00720A34">
        <w:rPr>
          <w:lang w:val="en-US"/>
        </w:rPr>
        <w:t>GPU</w:t>
      </w:r>
      <w:r w:rsidRPr="00720A34">
        <w:t>.</w:t>
      </w:r>
    </w:p>
    <w:p w:rsidR="00E31330" w:rsidRPr="00720A34" w:rsidRDefault="00E31330" w:rsidP="00A20FB8">
      <w:r w:rsidRPr="00720A34">
        <w:t>Чтобы обеспечить параллелизм, в условиях нашей задачи, мы обязаны хранить 2 массива.</w:t>
      </w:r>
      <w:r w:rsidR="002A4336" w:rsidRPr="00720A34">
        <w:t xml:space="preserve"> Один, из которого мы берем информацию, и второй, в который записываем результат работы алгоритма за 1 шаг. Поэтому нам приходится, в каком-то смысле дублировать информацию на </w:t>
      </w:r>
      <w:r w:rsidR="002A4336" w:rsidRPr="00720A34">
        <w:rPr>
          <w:lang w:val="en-US"/>
        </w:rPr>
        <w:t>GPU</w:t>
      </w:r>
      <w:r w:rsidR="002A4336" w:rsidRPr="00720A34">
        <w:t>, чего конечно мож</w:t>
      </w:r>
      <w:r w:rsidR="004375D5" w:rsidRPr="00720A34">
        <w:t>но избежать при</w:t>
      </w:r>
      <w:r w:rsidR="002A4336" w:rsidRPr="00720A34">
        <w:t xml:space="preserve"> работе </w:t>
      </w:r>
      <w:r w:rsidR="004375D5" w:rsidRPr="00720A34">
        <w:t xml:space="preserve">последовательного </w:t>
      </w:r>
      <w:r w:rsidR="002A4336" w:rsidRPr="00720A34">
        <w:t>алгоритма.</w:t>
      </w:r>
    </w:p>
    <w:p w:rsidR="004375D5" w:rsidRPr="00720A34" w:rsidRDefault="004375D5" w:rsidP="00A20FB8">
      <w:r w:rsidRPr="00720A34">
        <w:t>Кроме того, в данной версии программы, мы будем использовать константную память(</w:t>
      </w:r>
      <w:r w:rsidRPr="00720A34">
        <w:rPr>
          <w:lang w:val="en-US"/>
        </w:rPr>
        <w:t>constant</w:t>
      </w:r>
      <w:r w:rsidRPr="00720A34">
        <w:t xml:space="preserve"> </w:t>
      </w:r>
      <w:r w:rsidRPr="00720A34">
        <w:rPr>
          <w:lang w:val="en-US"/>
        </w:rPr>
        <w:t>memory</w:t>
      </w:r>
      <w:r w:rsidRPr="00720A34">
        <w:t>), которая тоже должна немного ускорить работу программы, хотя по умолчанию, все аргументы, передаваемые в функцию можно объявить константами, и драйвер автоматически перенесет их в константную память, но мы сделаем это явно.</w:t>
      </w:r>
    </w:p>
    <w:p w:rsidR="004375D5" w:rsidRPr="00720A34" w:rsidRDefault="004375D5" w:rsidP="00A20FB8">
      <w:r w:rsidRPr="00720A34">
        <w:lastRenderedPageBreak/>
        <w:t xml:space="preserve">Во всех предыдущих главах, </w:t>
      </w:r>
      <w:r w:rsidR="00166A8E" w:rsidRPr="00720A34">
        <w:t xml:space="preserve">тесты производились как для </w:t>
      </w:r>
      <w:r w:rsidR="00166A8E" w:rsidRPr="00720A34">
        <w:rPr>
          <w:lang w:val="en-US"/>
        </w:rPr>
        <w:t>double</w:t>
      </w:r>
      <w:r w:rsidR="00166A8E" w:rsidRPr="00720A34">
        <w:t xml:space="preserve">, так и для </w:t>
      </w:r>
      <w:r w:rsidR="00166A8E" w:rsidRPr="00720A34">
        <w:rPr>
          <w:lang w:val="en-US"/>
        </w:rPr>
        <w:t>float</w:t>
      </w:r>
      <w:r w:rsidR="00166A8E" w:rsidRPr="00720A34">
        <w:t>. Р</w:t>
      </w:r>
      <w:r w:rsidRPr="00720A34">
        <w:t>азницы</w:t>
      </w:r>
      <w:r w:rsidR="00166A8E" w:rsidRPr="00720A34">
        <w:t xml:space="preserve"> во времени исполнения,</w:t>
      </w:r>
      <w:r w:rsidRPr="00720A34">
        <w:t xml:space="preserve"> между использованием </w:t>
      </w:r>
      <w:r w:rsidRPr="00720A34">
        <w:rPr>
          <w:lang w:val="en-US"/>
        </w:rPr>
        <w:t>double</w:t>
      </w:r>
      <w:r w:rsidRPr="00720A34">
        <w:t xml:space="preserve"> и </w:t>
      </w:r>
      <w:r w:rsidRPr="00720A34">
        <w:rPr>
          <w:lang w:val="en-US"/>
        </w:rPr>
        <w:t>float</w:t>
      </w:r>
      <w:r w:rsidR="00166A8E" w:rsidRPr="00720A34">
        <w:t xml:space="preserve"> практически</w:t>
      </w:r>
      <w:r w:rsidRPr="00720A34">
        <w:t xml:space="preserve"> не наблюдается. Однако, тут, в силу того, что происходит больше обмена памятью между разделяемой и общей внутри </w:t>
      </w:r>
      <w:r w:rsidRPr="00720A34">
        <w:rPr>
          <w:lang w:val="en-US"/>
        </w:rPr>
        <w:t>GPU</w:t>
      </w:r>
      <w:r w:rsidRPr="00720A34">
        <w:t xml:space="preserve">, разница </w:t>
      </w:r>
      <w:r w:rsidR="007242F1" w:rsidRPr="00720A34">
        <w:t>есть, и она ощутима</w:t>
      </w:r>
      <w:r w:rsidRPr="00720A34">
        <w:t>.</w:t>
      </w:r>
    </w:p>
    <w:p w:rsidR="007242F1" w:rsidRPr="00720A34" w:rsidRDefault="007242F1" w:rsidP="00A20FB8">
      <w:r w:rsidRPr="00720A34">
        <w:t>Приведем результаты ускорения, которое можно получить при использовании разделяемой памяти.</w:t>
      </w:r>
    </w:p>
    <w:p w:rsidR="007242F1" w:rsidRPr="00720A34" w:rsidRDefault="007242F1" w:rsidP="007242F1">
      <w:pPr>
        <w:keepNext/>
        <w:jc w:val="center"/>
      </w:pPr>
      <w:r w:rsidRPr="00720A34">
        <w:rPr>
          <w:noProof/>
          <w:lang w:val="en-US"/>
        </w:rPr>
        <w:drawing>
          <wp:inline distT="0" distB="0" distL="0" distR="0" wp14:anchorId="628B965B" wp14:editId="2013FF52">
            <wp:extent cx="5932627" cy="2743200"/>
            <wp:effectExtent l="0" t="0" r="1143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242F1" w:rsidRPr="00720A34" w:rsidRDefault="007242F1" w:rsidP="007242F1">
      <w:pPr>
        <w:pStyle w:val="Caption"/>
      </w:pPr>
      <w:bookmarkStart w:id="46" w:name="_Ref353107241"/>
      <w:r w:rsidRPr="00720A34">
        <w:t xml:space="preserve">График </w:t>
      </w:r>
      <w:r w:rsidR="00991578">
        <w:fldChar w:fldCharType="begin"/>
      </w:r>
      <w:r w:rsidR="00991578">
        <w:instrText xml:space="preserve"> STYLE</w:instrText>
      </w:r>
      <w:r w:rsidR="00991578">
        <w:instrText xml:space="preserve">REF 1 \s </w:instrText>
      </w:r>
      <w:r w:rsidR="00991578">
        <w:fldChar w:fldCharType="separate"/>
      </w:r>
      <w:r w:rsidR="0088559B" w:rsidRPr="00720A34">
        <w:rPr>
          <w:noProof/>
        </w:rPr>
        <w:t>3</w:t>
      </w:r>
      <w:r w:rsidR="00991578">
        <w:rPr>
          <w:noProof/>
        </w:rPr>
        <w:fldChar w:fldCharType="end"/>
      </w:r>
      <w:r w:rsidR="0088559B" w:rsidRPr="00720A34">
        <w:t>.</w:t>
      </w:r>
      <w:r w:rsidR="00991578">
        <w:fldChar w:fldCharType="begin"/>
      </w:r>
      <w:r w:rsidR="00991578">
        <w:instrText xml:space="preserve"> SEQ График \* ARABIC \s 1 </w:instrText>
      </w:r>
      <w:r w:rsidR="00991578">
        <w:fldChar w:fldCharType="separate"/>
      </w:r>
      <w:r w:rsidR="0088559B" w:rsidRPr="00720A34">
        <w:rPr>
          <w:noProof/>
        </w:rPr>
        <w:t>7</w:t>
      </w:r>
      <w:r w:rsidR="00991578">
        <w:rPr>
          <w:noProof/>
        </w:rPr>
        <w:fldChar w:fldCharType="end"/>
      </w:r>
      <w:r w:rsidRPr="00720A34">
        <w:t xml:space="preserve"> Ускорение для </w:t>
      </w:r>
      <w:r w:rsidRPr="00720A34">
        <w:rPr>
          <w:lang w:val="en-US"/>
        </w:rPr>
        <w:t>float</w:t>
      </w:r>
      <w:r w:rsidRPr="00720A34">
        <w:t xml:space="preserve"> по сравнению с </w:t>
      </w:r>
      <w:r w:rsidRPr="00720A34">
        <w:rPr>
          <w:lang w:val="en-US"/>
        </w:rPr>
        <w:t>CPU</w:t>
      </w:r>
      <w:r w:rsidRPr="00720A34">
        <w:t>.</w:t>
      </w:r>
      <w:bookmarkEnd w:id="46"/>
    </w:p>
    <w:p w:rsidR="007242F1" w:rsidRPr="00720A34" w:rsidRDefault="007242F1" w:rsidP="007242F1"/>
    <w:p w:rsidR="007242F1" w:rsidRPr="00720A34" w:rsidRDefault="007242F1" w:rsidP="007242F1">
      <w:r w:rsidRPr="00720A34">
        <w:t xml:space="preserve">Из </w:t>
      </w:r>
      <w:r w:rsidRPr="00720A34">
        <w:fldChar w:fldCharType="begin"/>
      </w:r>
      <w:r w:rsidRPr="00720A34">
        <w:instrText xml:space="preserve"> REF _Ref353107241 \h </w:instrText>
      </w:r>
      <w:r w:rsidR="00720A34" w:rsidRPr="00720A34">
        <w:instrText xml:space="preserve"> \* MERGEFORMAT </w:instrText>
      </w:r>
      <w:r w:rsidRPr="00720A34">
        <w:fldChar w:fldCharType="separate"/>
      </w:r>
      <w:r w:rsidRPr="00720A34">
        <w:t xml:space="preserve">График </w:t>
      </w:r>
      <w:r w:rsidRPr="00720A34">
        <w:rPr>
          <w:noProof/>
        </w:rPr>
        <w:t>3</w:t>
      </w:r>
      <w:r w:rsidRPr="00720A34">
        <w:t>.</w:t>
      </w:r>
      <w:r w:rsidRPr="00720A34">
        <w:rPr>
          <w:noProof/>
        </w:rPr>
        <w:t>7</w:t>
      </w:r>
      <w:r w:rsidRPr="00720A34">
        <w:fldChar w:fldCharType="end"/>
      </w:r>
      <w:r w:rsidRPr="00720A34">
        <w:t xml:space="preserve"> можно сделать вывод, что ускорение увеличивается при увеличении сетки, с этим эффектом мы уже сталкивались.</w:t>
      </w:r>
    </w:p>
    <w:p w:rsidR="003D37BE" w:rsidRPr="00720A34" w:rsidRDefault="003D37BE" w:rsidP="007242F1">
      <w:r w:rsidRPr="00720A34">
        <w:t>Зафиксируем результат. Получилось добиться ускорения в 65 раз на самом деле не на большой сетке. Чем больше сетка, тем большее ускорение будет.</w:t>
      </w:r>
    </w:p>
    <w:p w:rsidR="003D37BE" w:rsidRPr="00720A34" w:rsidRDefault="003D37BE" w:rsidP="007242F1">
      <w:r w:rsidRPr="00720A34">
        <w:t xml:space="preserve">Теперь рассмотрим, какое ускорение можно получить для </w:t>
      </w:r>
      <w:r w:rsidRPr="00720A34">
        <w:rPr>
          <w:lang w:val="en-US"/>
        </w:rPr>
        <w:t>double</w:t>
      </w:r>
      <w:r w:rsidRPr="00720A34">
        <w:t>.</w:t>
      </w:r>
    </w:p>
    <w:p w:rsidR="00EA4BC9" w:rsidRPr="00720A34" w:rsidRDefault="00EA4BC9" w:rsidP="00EA4BC9">
      <w:pPr>
        <w:keepNext/>
        <w:jc w:val="center"/>
      </w:pPr>
      <w:r w:rsidRPr="00720A34">
        <w:rPr>
          <w:noProof/>
          <w:lang w:val="en-US"/>
        </w:rPr>
        <w:lastRenderedPageBreak/>
        <w:drawing>
          <wp:inline distT="0" distB="0" distL="0" distR="0" wp14:anchorId="3A36B399" wp14:editId="5F94C102">
            <wp:extent cx="5917996" cy="2940710"/>
            <wp:effectExtent l="0" t="0" r="26035" b="1206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D37BE" w:rsidRPr="00720A34" w:rsidRDefault="00EA4BC9" w:rsidP="00EA4BC9">
      <w:pPr>
        <w:pStyle w:val="Caption"/>
      </w:pPr>
      <w:bookmarkStart w:id="47" w:name="_Ref353108415"/>
      <w:r w:rsidRPr="00720A34">
        <w:t xml:space="preserve">График </w:t>
      </w:r>
      <w:r w:rsidR="00991578">
        <w:fldChar w:fldCharType="begin"/>
      </w:r>
      <w:r w:rsidR="00991578">
        <w:instrText xml:space="preserve"> STYLEREF 1 \s </w:instrText>
      </w:r>
      <w:r w:rsidR="00991578">
        <w:fldChar w:fldCharType="separate"/>
      </w:r>
      <w:r w:rsidR="0088559B" w:rsidRPr="00720A34">
        <w:rPr>
          <w:noProof/>
        </w:rPr>
        <w:t>3</w:t>
      </w:r>
      <w:r w:rsidR="00991578">
        <w:rPr>
          <w:noProof/>
        </w:rPr>
        <w:fldChar w:fldCharType="end"/>
      </w:r>
      <w:r w:rsidR="0088559B" w:rsidRPr="00720A34">
        <w:t>.</w:t>
      </w:r>
      <w:r w:rsidR="00991578">
        <w:fldChar w:fldCharType="begin"/>
      </w:r>
      <w:r w:rsidR="00991578">
        <w:instrText xml:space="preserve"> SEQ График \* ARABIC \s 1 </w:instrText>
      </w:r>
      <w:r w:rsidR="00991578">
        <w:fldChar w:fldCharType="separate"/>
      </w:r>
      <w:r w:rsidR="0088559B" w:rsidRPr="00720A34">
        <w:rPr>
          <w:noProof/>
        </w:rPr>
        <w:t>8</w:t>
      </w:r>
      <w:r w:rsidR="00991578">
        <w:rPr>
          <w:noProof/>
        </w:rPr>
        <w:fldChar w:fldCharType="end"/>
      </w:r>
      <w:r w:rsidRPr="00720A34">
        <w:t xml:space="preserve"> Зависимость ускорения для </w:t>
      </w:r>
      <w:r w:rsidRPr="00720A34">
        <w:rPr>
          <w:lang w:val="en-US"/>
        </w:rPr>
        <w:t>double</w:t>
      </w:r>
      <w:r w:rsidRPr="00720A34">
        <w:t xml:space="preserve"> по сравнению с </w:t>
      </w:r>
      <w:r w:rsidRPr="00720A34">
        <w:rPr>
          <w:lang w:val="en-US"/>
        </w:rPr>
        <w:t>CPU</w:t>
      </w:r>
      <w:r w:rsidRPr="00720A34">
        <w:t>.</w:t>
      </w:r>
      <w:bookmarkEnd w:id="47"/>
    </w:p>
    <w:p w:rsidR="00EA4BC9" w:rsidRPr="00720A34" w:rsidRDefault="00EA4BC9" w:rsidP="00EA4BC9">
      <w:r w:rsidRPr="00720A34">
        <w:t xml:space="preserve">Из </w:t>
      </w:r>
      <w:r w:rsidRPr="00720A34">
        <w:fldChar w:fldCharType="begin"/>
      </w:r>
      <w:r w:rsidRPr="00720A34">
        <w:instrText xml:space="preserve"> REF _Ref353108415 \h </w:instrText>
      </w:r>
      <w:r w:rsidR="00720A34" w:rsidRPr="00720A34">
        <w:instrText xml:space="preserve"> \* MERGEFORMAT </w:instrText>
      </w:r>
      <w:r w:rsidRPr="00720A34">
        <w:fldChar w:fldCharType="separate"/>
      </w:r>
      <w:r w:rsidRPr="00720A34">
        <w:t xml:space="preserve">График </w:t>
      </w:r>
      <w:r w:rsidRPr="00720A34">
        <w:rPr>
          <w:noProof/>
        </w:rPr>
        <w:t>3</w:t>
      </w:r>
      <w:r w:rsidRPr="00720A34">
        <w:t>.</w:t>
      </w:r>
      <w:r w:rsidRPr="00720A34">
        <w:rPr>
          <w:noProof/>
        </w:rPr>
        <w:t>8</w:t>
      </w:r>
      <w:r w:rsidRPr="00720A34">
        <w:fldChar w:fldCharType="end"/>
      </w:r>
      <w:r w:rsidRPr="00720A34">
        <w:t xml:space="preserve"> можно сделать вывод, что ускорение для </w:t>
      </w:r>
      <w:r w:rsidRPr="00720A34">
        <w:rPr>
          <w:lang w:val="en-US"/>
        </w:rPr>
        <w:t>double</w:t>
      </w:r>
      <w:r w:rsidRPr="00720A34">
        <w:t xml:space="preserve"> не очень сильно увеличивает</w:t>
      </w:r>
      <w:r w:rsidR="00C40A32" w:rsidRPr="00720A34">
        <w:t xml:space="preserve">ся с увеличением размера сетки. Но в целом, ускорение в 30 раз, это довольно хороший результат для </w:t>
      </w:r>
      <w:r w:rsidR="00C40A32" w:rsidRPr="00720A34">
        <w:rPr>
          <w:lang w:val="en-US"/>
        </w:rPr>
        <w:t>double</w:t>
      </w:r>
      <w:r w:rsidR="00C40A32" w:rsidRPr="00720A34">
        <w:t>.</w:t>
      </w:r>
    </w:p>
    <w:p w:rsidR="00C40A32" w:rsidRPr="00720A34" w:rsidRDefault="00C40A32" w:rsidP="00EA4BC9">
      <w:r w:rsidRPr="00720A34">
        <w:t>Теперь, когда программа работает достаточно быстро, стоит рассмотреть ее применимость к реальным задачам.</w:t>
      </w:r>
    </w:p>
    <w:p w:rsidR="00C40A32" w:rsidRPr="00720A34" w:rsidRDefault="00533725" w:rsidP="00EA4BC9">
      <w:pPr>
        <w:rPr>
          <w:rFonts w:eastAsiaTheme="minorEastAsia"/>
        </w:rPr>
      </w:pPr>
      <w:r w:rsidRPr="00720A34">
        <w:t xml:space="preserve">Основная проблема </w:t>
      </w:r>
      <w:r w:rsidR="00EA6E10" w:rsidRPr="00720A34">
        <w:t xml:space="preserve">в том, что </w:t>
      </w:r>
      <w:r w:rsidR="00F4073C" w:rsidRPr="00720A34">
        <w:t xml:space="preserve">в реальных задачах нужны большие сетки, например, сетка </w:t>
      </w:r>
      <m:oMath>
        <m:sSup>
          <m:sSupPr>
            <m:ctrlPr>
              <w:rPr>
                <w:rFonts w:ascii="Cambria Math" w:hAnsi="Cambria Math"/>
                <w:i/>
              </w:rPr>
            </m:ctrlPr>
          </m:sSupPr>
          <m:e>
            <m:r>
              <w:rPr>
                <w:rFonts w:ascii="Cambria Math" w:hAnsi="Cambria Math"/>
              </w:rPr>
              <m:t>10</m:t>
            </m:r>
          </m:e>
          <m:sup>
            <m:r>
              <w:rPr>
                <w:rFonts w:ascii="Cambria Math" w:hAnsi="Cambria Math"/>
              </w:rPr>
              <m:t>9</m:t>
            </m:r>
          </m:sup>
        </m:sSup>
      </m:oMath>
      <w:r w:rsidR="00F4073C" w:rsidRPr="00720A34">
        <w:rPr>
          <w:rFonts w:eastAsiaTheme="minorEastAsia"/>
        </w:rPr>
        <w:t xml:space="preserve"> узлов это вполне нормально. Рассмотрим, сколько у нас узлов может быть максимально.</w:t>
      </w:r>
    </w:p>
    <w:p w:rsidR="00F4073C" w:rsidRPr="00720A34" w:rsidRDefault="00F4073C" w:rsidP="00EA4BC9">
      <w:r w:rsidRPr="00720A34">
        <w:t xml:space="preserve">На устройстве </w:t>
      </w:r>
      <w:r w:rsidRPr="00720A34">
        <w:rPr>
          <w:lang w:val="en-US"/>
        </w:rPr>
        <w:t>nVidia</w:t>
      </w:r>
      <w:r w:rsidRPr="00720A34">
        <w:t xml:space="preserve"> </w:t>
      </w:r>
      <w:r w:rsidRPr="00720A34">
        <w:rPr>
          <w:lang w:val="en-US"/>
        </w:rPr>
        <w:t>Tesla</w:t>
      </w:r>
      <w:r w:rsidRPr="00720A34">
        <w:t xml:space="preserve"> </w:t>
      </w:r>
      <w:r w:rsidRPr="00720A34">
        <w:rPr>
          <w:lang w:val="en-US"/>
        </w:rPr>
        <w:t>s</w:t>
      </w:r>
      <w:r w:rsidRPr="00720A34">
        <w:t>2050 реально возможно использовать около 2</w:t>
      </w:r>
      <w:r w:rsidRPr="00720A34">
        <w:rPr>
          <w:lang w:val="en-US"/>
        </w:rPr>
        <w:t>GB</w:t>
      </w:r>
      <w:r w:rsidRPr="00720A34">
        <w:t xml:space="preserve"> памяти. Хотя в спецификации написана цифра 2,37 </w:t>
      </w:r>
      <w:r w:rsidRPr="00720A34">
        <w:rPr>
          <w:lang w:val="en-US"/>
        </w:rPr>
        <w:t>GB</w:t>
      </w:r>
      <w:r w:rsidRPr="00720A34">
        <w:t xml:space="preserve">, но все же реально использовать получается меньше. </w:t>
      </w:r>
    </w:p>
    <w:p w:rsidR="00F4073C" w:rsidRPr="00720A34" w:rsidRDefault="00F4073C" w:rsidP="00EA4BC9">
      <w:pPr>
        <w:rPr>
          <w:lang w:val="en-US"/>
        </w:rPr>
      </w:pPr>
      <w:r w:rsidRPr="00720A34">
        <w:t>Для двухмерного случая</w:t>
      </w:r>
      <w:r w:rsidRPr="00720A34">
        <w:rPr>
          <w:lang w:val="en-US"/>
        </w:rPr>
        <w:t>:</w:t>
      </w:r>
    </w:p>
    <w:tbl>
      <w:tblPr>
        <w:tblStyle w:val="LightList-Accent3"/>
        <w:tblW w:w="0" w:type="auto"/>
        <w:tblLook w:val="04A0" w:firstRow="1" w:lastRow="0" w:firstColumn="1" w:lastColumn="0" w:noHBand="0" w:noVBand="1"/>
      </w:tblPr>
      <w:tblGrid>
        <w:gridCol w:w="1914"/>
        <w:gridCol w:w="1914"/>
        <w:gridCol w:w="1914"/>
        <w:gridCol w:w="1914"/>
        <w:gridCol w:w="1915"/>
      </w:tblGrid>
      <w:tr w:rsidR="00F4073C" w:rsidRPr="00720A34" w:rsidTr="00D31E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tcPr>
          <w:p w:rsidR="00F4073C" w:rsidRPr="00720A34" w:rsidRDefault="00B71011" w:rsidP="00EA4BC9">
            <w:pPr>
              <w:rPr>
                <w:lang w:val="en-US"/>
              </w:rPr>
            </w:pPr>
            <w:r w:rsidRPr="00720A34">
              <w:t>Тип данных</w:t>
            </w:r>
            <w:r w:rsidRPr="00720A34">
              <w:rPr>
                <w:lang w:val="en-US"/>
              </w:rPr>
              <w:t>:</w:t>
            </w:r>
          </w:p>
        </w:tc>
        <w:tc>
          <w:tcPr>
            <w:tcW w:w="1914" w:type="dxa"/>
          </w:tcPr>
          <w:p w:rsidR="00F4073C" w:rsidRPr="00720A34" w:rsidRDefault="00B71011" w:rsidP="00EA4BC9">
            <w:pPr>
              <w:cnfStyle w:val="100000000000" w:firstRow="1" w:lastRow="0" w:firstColumn="0" w:lastColumn="0" w:oddVBand="0" w:evenVBand="0" w:oddHBand="0" w:evenHBand="0" w:firstRowFirstColumn="0" w:firstRowLastColumn="0" w:lastRowFirstColumn="0" w:lastRowLastColumn="0"/>
            </w:pPr>
            <w:r w:rsidRPr="00720A34">
              <w:t>Размер, байты</w:t>
            </w:r>
          </w:p>
        </w:tc>
        <w:tc>
          <w:tcPr>
            <w:tcW w:w="1914" w:type="dxa"/>
          </w:tcPr>
          <w:p w:rsidR="00F4073C" w:rsidRPr="00720A34" w:rsidRDefault="00B71011" w:rsidP="00EA4BC9">
            <w:pPr>
              <w:cnfStyle w:val="100000000000" w:firstRow="1" w:lastRow="0" w:firstColumn="0" w:lastColumn="0" w:oddVBand="0" w:evenVBand="0" w:oddHBand="0" w:evenHBand="0" w:firstRowFirstColumn="0" w:firstRowLastColumn="0" w:lastRowFirstColumn="0" w:lastRowLastColumn="0"/>
            </w:pPr>
            <w:r w:rsidRPr="00720A34">
              <w:t>Кол-во значений в каждом узле</w:t>
            </w:r>
          </w:p>
        </w:tc>
        <w:tc>
          <w:tcPr>
            <w:tcW w:w="1914" w:type="dxa"/>
          </w:tcPr>
          <w:p w:rsidR="00F4073C" w:rsidRPr="00720A34" w:rsidRDefault="00B71011" w:rsidP="00EA4BC9">
            <w:pPr>
              <w:cnfStyle w:val="100000000000" w:firstRow="1" w:lastRow="0" w:firstColumn="0" w:lastColumn="0" w:oddVBand="0" w:evenVBand="0" w:oddHBand="0" w:evenHBand="0" w:firstRowFirstColumn="0" w:firstRowLastColumn="0" w:lastRowFirstColumn="0" w:lastRowLastColumn="0"/>
              <w:rPr>
                <w:lang w:val="en-US"/>
              </w:rPr>
            </w:pPr>
            <w:r w:rsidRPr="00720A34">
              <w:t xml:space="preserve">Размер доступной памяти, </w:t>
            </w:r>
            <w:r w:rsidRPr="00720A34">
              <w:rPr>
                <w:lang w:val="en-US"/>
              </w:rPr>
              <w:t>GB</w:t>
            </w:r>
          </w:p>
        </w:tc>
        <w:tc>
          <w:tcPr>
            <w:tcW w:w="1915" w:type="dxa"/>
          </w:tcPr>
          <w:p w:rsidR="00F4073C" w:rsidRPr="00720A34" w:rsidRDefault="00B71011" w:rsidP="00EA4BC9">
            <w:pPr>
              <w:cnfStyle w:val="100000000000" w:firstRow="1" w:lastRow="0" w:firstColumn="0" w:lastColumn="0" w:oddVBand="0" w:evenVBand="0" w:oddHBand="0" w:evenHBand="0" w:firstRowFirstColumn="0" w:firstRowLastColumn="0" w:lastRowFirstColumn="0" w:lastRowLastColumn="0"/>
            </w:pPr>
            <w:r w:rsidRPr="00720A34">
              <w:t>Максимальный размер матрицы</w:t>
            </w:r>
          </w:p>
        </w:tc>
      </w:tr>
      <w:tr w:rsidR="00B71011" w:rsidRPr="00720A34" w:rsidTr="00D31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tcPr>
          <w:p w:rsidR="00B71011" w:rsidRPr="00720A34" w:rsidRDefault="00B71011" w:rsidP="00EA4BC9">
            <w:pPr>
              <w:rPr>
                <w:lang w:val="en-US"/>
              </w:rPr>
            </w:pPr>
            <w:r w:rsidRPr="00720A34">
              <w:rPr>
                <w:lang w:val="en-US"/>
              </w:rPr>
              <w:t>Double</w:t>
            </w:r>
          </w:p>
        </w:tc>
        <w:tc>
          <w:tcPr>
            <w:tcW w:w="1914" w:type="dxa"/>
          </w:tcPr>
          <w:p w:rsidR="00B71011" w:rsidRPr="00720A34" w:rsidRDefault="00B71011" w:rsidP="00B71011">
            <w:pPr>
              <w:jc w:val="center"/>
              <w:cnfStyle w:val="000000100000" w:firstRow="0" w:lastRow="0" w:firstColumn="0" w:lastColumn="0" w:oddVBand="0" w:evenVBand="0" w:oddHBand="1" w:evenHBand="0" w:firstRowFirstColumn="0" w:firstRowLastColumn="0" w:lastRowFirstColumn="0" w:lastRowLastColumn="0"/>
            </w:pPr>
            <w:r w:rsidRPr="00720A34">
              <w:t>8</w:t>
            </w:r>
          </w:p>
        </w:tc>
        <w:tc>
          <w:tcPr>
            <w:tcW w:w="1914" w:type="dxa"/>
            <w:vMerge w:val="restart"/>
            <w:vAlign w:val="center"/>
          </w:tcPr>
          <w:p w:rsidR="00B71011" w:rsidRPr="00720A34" w:rsidRDefault="00B71011" w:rsidP="00D31E31">
            <w:pPr>
              <w:jc w:val="center"/>
              <w:cnfStyle w:val="000000100000" w:firstRow="0" w:lastRow="0" w:firstColumn="0" w:lastColumn="0" w:oddVBand="0" w:evenVBand="0" w:oddHBand="1" w:evenHBand="0" w:firstRowFirstColumn="0" w:firstRowLastColumn="0" w:lastRowFirstColumn="0" w:lastRowLastColumn="0"/>
            </w:pPr>
            <w:r w:rsidRPr="00720A34">
              <w:t>5</w:t>
            </w:r>
          </w:p>
        </w:tc>
        <w:tc>
          <w:tcPr>
            <w:tcW w:w="1914" w:type="dxa"/>
            <w:vMerge w:val="restart"/>
            <w:vAlign w:val="center"/>
          </w:tcPr>
          <w:p w:rsidR="00B71011" w:rsidRPr="00720A34" w:rsidRDefault="00B71011" w:rsidP="00D31E31">
            <w:pPr>
              <w:jc w:val="center"/>
              <w:cnfStyle w:val="000000100000" w:firstRow="0" w:lastRow="0" w:firstColumn="0" w:lastColumn="0" w:oddVBand="0" w:evenVBand="0" w:oddHBand="1" w:evenHBand="0" w:firstRowFirstColumn="0" w:firstRowLastColumn="0" w:lastRowFirstColumn="0" w:lastRowLastColumn="0"/>
              <w:rPr>
                <w:lang w:val="en-US"/>
              </w:rPr>
            </w:pPr>
            <w:r w:rsidRPr="00720A34">
              <w:rPr>
                <w:lang w:val="en-US"/>
              </w:rPr>
              <w:t>~ 2</w:t>
            </w:r>
          </w:p>
        </w:tc>
        <w:tc>
          <w:tcPr>
            <w:tcW w:w="1915" w:type="dxa"/>
          </w:tcPr>
          <w:p w:rsidR="00B71011" w:rsidRPr="00720A34" w:rsidRDefault="00B71011" w:rsidP="00B71011">
            <w:pPr>
              <w:jc w:val="center"/>
              <w:cnfStyle w:val="000000100000" w:firstRow="0" w:lastRow="0" w:firstColumn="0" w:lastColumn="0" w:oddVBand="0" w:evenVBand="0" w:oddHBand="1" w:evenHBand="0" w:firstRowFirstColumn="0" w:firstRowLastColumn="0" w:lastRowFirstColumn="0" w:lastRowLastColumn="0"/>
              <w:rPr>
                <w:lang w:val="en-US"/>
              </w:rPr>
            </w:pPr>
            <w:r w:rsidRPr="00720A34">
              <w:t>5000</w:t>
            </w:r>
            <w:r w:rsidRPr="00720A34">
              <w:rPr>
                <w:lang w:val="en-US"/>
              </w:rPr>
              <w:t>x5000</w:t>
            </w:r>
          </w:p>
        </w:tc>
      </w:tr>
      <w:tr w:rsidR="00B71011" w:rsidRPr="00720A34" w:rsidTr="00D31E31">
        <w:tc>
          <w:tcPr>
            <w:cnfStyle w:val="001000000000" w:firstRow="0" w:lastRow="0" w:firstColumn="1" w:lastColumn="0" w:oddVBand="0" w:evenVBand="0" w:oddHBand="0" w:evenHBand="0" w:firstRowFirstColumn="0" w:firstRowLastColumn="0" w:lastRowFirstColumn="0" w:lastRowLastColumn="0"/>
            <w:tcW w:w="1914" w:type="dxa"/>
          </w:tcPr>
          <w:p w:rsidR="00B71011" w:rsidRPr="00720A34" w:rsidRDefault="00B71011" w:rsidP="00EA4BC9">
            <w:pPr>
              <w:rPr>
                <w:lang w:val="en-US"/>
              </w:rPr>
            </w:pPr>
            <w:r w:rsidRPr="00720A34">
              <w:rPr>
                <w:lang w:val="en-US"/>
              </w:rPr>
              <w:t>Float</w:t>
            </w:r>
          </w:p>
        </w:tc>
        <w:tc>
          <w:tcPr>
            <w:tcW w:w="1914" w:type="dxa"/>
          </w:tcPr>
          <w:p w:rsidR="00B71011" w:rsidRPr="00720A34" w:rsidRDefault="00B71011" w:rsidP="00B71011">
            <w:pPr>
              <w:jc w:val="center"/>
              <w:cnfStyle w:val="000000000000" w:firstRow="0" w:lastRow="0" w:firstColumn="0" w:lastColumn="0" w:oddVBand="0" w:evenVBand="0" w:oddHBand="0" w:evenHBand="0" w:firstRowFirstColumn="0" w:firstRowLastColumn="0" w:lastRowFirstColumn="0" w:lastRowLastColumn="0"/>
            </w:pPr>
            <w:r w:rsidRPr="00720A34">
              <w:t>4</w:t>
            </w:r>
          </w:p>
        </w:tc>
        <w:tc>
          <w:tcPr>
            <w:tcW w:w="1914" w:type="dxa"/>
            <w:vMerge/>
          </w:tcPr>
          <w:p w:rsidR="00B71011" w:rsidRPr="00720A34" w:rsidRDefault="00B71011" w:rsidP="00B71011">
            <w:pPr>
              <w:jc w:val="center"/>
              <w:cnfStyle w:val="000000000000" w:firstRow="0" w:lastRow="0" w:firstColumn="0" w:lastColumn="0" w:oddVBand="0" w:evenVBand="0" w:oddHBand="0" w:evenHBand="0" w:firstRowFirstColumn="0" w:firstRowLastColumn="0" w:lastRowFirstColumn="0" w:lastRowLastColumn="0"/>
            </w:pPr>
          </w:p>
        </w:tc>
        <w:tc>
          <w:tcPr>
            <w:tcW w:w="1914" w:type="dxa"/>
            <w:vMerge/>
          </w:tcPr>
          <w:p w:rsidR="00B71011" w:rsidRPr="00720A34" w:rsidRDefault="00B71011" w:rsidP="00B71011">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915" w:type="dxa"/>
          </w:tcPr>
          <w:p w:rsidR="00B71011" w:rsidRPr="00720A34" w:rsidRDefault="00B71011" w:rsidP="00B71011">
            <w:pPr>
              <w:keepNext/>
              <w:jc w:val="center"/>
              <w:cnfStyle w:val="000000000000" w:firstRow="0" w:lastRow="0" w:firstColumn="0" w:lastColumn="0" w:oddVBand="0" w:evenVBand="0" w:oddHBand="0" w:evenHBand="0" w:firstRowFirstColumn="0" w:firstRowLastColumn="0" w:lastRowFirstColumn="0" w:lastRowLastColumn="0"/>
              <w:rPr>
                <w:lang w:val="en-US"/>
              </w:rPr>
            </w:pPr>
            <w:r w:rsidRPr="00720A34">
              <w:rPr>
                <w:lang w:val="en-US"/>
              </w:rPr>
              <w:t>7</w:t>
            </w:r>
            <w:r w:rsidRPr="00720A34">
              <w:t>000</w:t>
            </w:r>
            <w:r w:rsidRPr="00720A34">
              <w:rPr>
                <w:lang w:val="en-US"/>
              </w:rPr>
              <w:t>x7000</w:t>
            </w:r>
          </w:p>
        </w:tc>
      </w:tr>
    </w:tbl>
    <w:p w:rsidR="00B71011" w:rsidRPr="00720A34" w:rsidRDefault="00B71011" w:rsidP="00B71011">
      <w:pPr>
        <w:pStyle w:val="Caption"/>
      </w:pPr>
      <w:bookmarkStart w:id="48" w:name="_Ref353112481"/>
      <w:r w:rsidRPr="00720A34">
        <w:t xml:space="preserve">Таблица </w:t>
      </w:r>
      <w:r w:rsidR="00991578">
        <w:fldChar w:fldCharType="begin"/>
      </w:r>
      <w:r w:rsidR="00991578">
        <w:instrText xml:space="preserve"> STYLEREF 1 \s </w:instrText>
      </w:r>
      <w:r w:rsidR="00991578">
        <w:fldChar w:fldCharType="separate"/>
      </w:r>
      <w:r w:rsidR="008070D4">
        <w:rPr>
          <w:noProof/>
        </w:rPr>
        <w:t>5</w:t>
      </w:r>
      <w:r w:rsidR="00991578">
        <w:rPr>
          <w:noProof/>
        </w:rPr>
        <w:fldChar w:fldCharType="end"/>
      </w:r>
      <w:r w:rsidR="003C37AA" w:rsidRPr="00720A34">
        <w:t>.</w:t>
      </w:r>
      <w:r w:rsidR="00991578">
        <w:fldChar w:fldCharType="begin"/>
      </w:r>
      <w:r w:rsidR="00991578">
        <w:instrText xml:space="preserve"> SEQ Таблица \* ARABIC \s 1 </w:instrText>
      </w:r>
      <w:r w:rsidR="00991578">
        <w:fldChar w:fldCharType="separate"/>
      </w:r>
      <w:r w:rsidR="008070D4">
        <w:rPr>
          <w:noProof/>
        </w:rPr>
        <w:t>1</w:t>
      </w:r>
      <w:r w:rsidR="00991578">
        <w:rPr>
          <w:noProof/>
        </w:rPr>
        <w:fldChar w:fldCharType="end"/>
      </w:r>
      <w:r w:rsidRPr="00720A34">
        <w:t xml:space="preserve"> Расчет максимального размера матрицы.</w:t>
      </w:r>
      <w:bookmarkEnd w:id="48"/>
    </w:p>
    <w:p w:rsidR="00B31D94" w:rsidRPr="00720A34" w:rsidRDefault="00B31D94" w:rsidP="00B31D94">
      <w:pPr>
        <w:rPr>
          <w:rFonts w:eastAsiaTheme="minorEastAsia"/>
          <w:i/>
        </w:rPr>
      </w:pPr>
      <w:r w:rsidRPr="00720A34">
        <w:rPr>
          <w:rFonts w:eastAsiaTheme="minorEastAsia"/>
        </w:rPr>
        <w:t xml:space="preserve">Конечно, корректность работы программы на таких сетках проверена, хотя вывод программы, для одного шага занимает порядка 100 </w:t>
      </w:r>
      <w:r w:rsidRPr="00720A34">
        <w:rPr>
          <w:rFonts w:eastAsiaTheme="minorEastAsia"/>
          <w:lang w:val="en-US"/>
        </w:rPr>
        <w:t>MB</w:t>
      </w:r>
      <w:r w:rsidRPr="00720A34">
        <w:rPr>
          <w:rFonts w:eastAsiaTheme="minorEastAsia"/>
        </w:rPr>
        <w:t xml:space="preserve"> места на жестком диске. Что конечно довольно много, ведь даже сохранение 100 шагов, это уже </w:t>
      </w:r>
      <m:oMath>
        <m:r>
          <w:rPr>
            <w:rFonts w:ascii="Cambria Math" w:eastAsiaTheme="minorEastAsia" w:hAnsi="Cambria Math"/>
          </w:rPr>
          <m:t>~10</m:t>
        </m:r>
      </m:oMath>
      <w:r w:rsidRPr="00720A34">
        <w:rPr>
          <w:rFonts w:eastAsiaTheme="minorEastAsia"/>
        </w:rPr>
        <w:t xml:space="preserve"> </w:t>
      </w:r>
      <w:r w:rsidRPr="00720A34">
        <w:rPr>
          <w:rFonts w:eastAsiaTheme="minorEastAsia"/>
          <w:lang w:val="en-US"/>
        </w:rPr>
        <w:t>GB</w:t>
      </w:r>
      <w:r w:rsidRPr="00720A34">
        <w:rPr>
          <w:rFonts w:eastAsiaTheme="minorEastAsia"/>
        </w:rPr>
        <w:t>.</w:t>
      </w:r>
    </w:p>
    <w:p w:rsidR="00B71011" w:rsidRPr="00720A34" w:rsidRDefault="00B71011" w:rsidP="00B71011">
      <w:pPr>
        <w:rPr>
          <w:rFonts w:eastAsiaTheme="minorEastAsia"/>
        </w:rPr>
      </w:pPr>
      <w:r w:rsidRPr="00720A34">
        <w:t xml:space="preserve">Как видно из </w:t>
      </w:r>
      <w:r w:rsidRPr="00720A34">
        <w:fldChar w:fldCharType="begin"/>
      </w:r>
      <w:r w:rsidRPr="00720A34">
        <w:instrText xml:space="preserve"> REF _Ref353112481 \h </w:instrText>
      </w:r>
      <w:r w:rsidR="00720A34" w:rsidRPr="00720A34">
        <w:instrText xml:space="preserve"> \* MERGEFORMAT </w:instrText>
      </w:r>
      <w:r w:rsidRPr="00720A34">
        <w:fldChar w:fldCharType="separate"/>
      </w:r>
      <w:r w:rsidRPr="00720A34">
        <w:t xml:space="preserve">Таблицы </w:t>
      </w:r>
      <w:r w:rsidRPr="00720A34">
        <w:rPr>
          <w:noProof/>
        </w:rPr>
        <w:t>3</w:t>
      </w:r>
      <w:r w:rsidRPr="00720A34">
        <w:t>.</w:t>
      </w:r>
      <w:r w:rsidRPr="00720A34">
        <w:rPr>
          <w:noProof/>
        </w:rPr>
        <w:t>1</w:t>
      </w:r>
      <w:r w:rsidRPr="00720A34">
        <w:fldChar w:fldCharType="end"/>
      </w:r>
      <w:r w:rsidRPr="00720A34">
        <w:t xml:space="preserve">, размер полученных сеток совсем небольшой, т.е. даже для данных типа </w:t>
      </w:r>
      <w:r w:rsidRPr="00720A34">
        <w:rPr>
          <w:lang w:val="en-US"/>
        </w:rPr>
        <w:t>float</w:t>
      </w:r>
      <w:r w:rsidRPr="00720A34">
        <w:t xml:space="preserve"> мы получим всего лишь </w:t>
      </w:r>
      <m:oMath>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7</m:t>
            </m:r>
          </m:sup>
        </m:sSup>
      </m:oMath>
      <w:r w:rsidR="00B31D94" w:rsidRPr="00720A34">
        <w:rPr>
          <w:rFonts w:eastAsiaTheme="minorEastAsia"/>
        </w:rPr>
        <w:t xml:space="preserve"> узлов. Что для реальных расчетов является небольшим размером сетки.</w:t>
      </w:r>
    </w:p>
    <w:p w:rsidR="00B31D94" w:rsidRPr="00720A34" w:rsidRDefault="00B31D94" w:rsidP="00B71011">
      <w:pPr>
        <w:rPr>
          <w:rFonts w:eastAsiaTheme="minorEastAsia"/>
        </w:rPr>
      </w:pPr>
      <w:r w:rsidRPr="00720A34">
        <w:rPr>
          <w:rFonts w:eastAsiaTheme="minorEastAsia"/>
        </w:rPr>
        <w:t>Но зададимся вопросом, какой смысл использовать то, что не имеет практического применения? Или имеет, но в весьма ограниченной области. Как можно решать эту проблему?</w:t>
      </w:r>
    </w:p>
    <w:p w:rsidR="00B31D94" w:rsidRPr="00720A34" w:rsidRDefault="00B31D94" w:rsidP="00B71011">
      <w:pPr>
        <w:rPr>
          <w:rFonts w:eastAsiaTheme="minorEastAsia"/>
          <w:lang w:val="en-US"/>
        </w:rPr>
      </w:pPr>
      <w:r w:rsidRPr="00720A34">
        <w:rPr>
          <w:rFonts w:eastAsiaTheme="minorEastAsia"/>
        </w:rPr>
        <w:lastRenderedPageBreak/>
        <w:t>Есть 2 варианта</w:t>
      </w:r>
      <w:r w:rsidRPr="00720A34">
        <w:rPr>
          <w:rFonts w:eastAsiaTheme="minorEastAsia"/>
          <w:lang w:val="en-US"/>
        </w:rPr>
        <w:t>:</w:t>
      </w:r>
    </w:p>
    <w:p w:rsidR="00B31D94" w:rsidRPr="00720A34" w:rsidRDefault="00B31D94" w:rsidP="00B31D94">
      <w:pPr>
        <w:pStyle w:val="ListParagraph"/>
        <w:numPr>
          <w:ilvl w:val="0"/>
          <w:numId w:val="6"/>
        </w:numPr>
      </w:pPr>
      <w:r w:rsidRPr="00720A34">
        <w:t xml:space="preserve">Считать матрицу кусками, т.е. подсчет, например, по оси </w:t>
      </w:r>
      <w:r w:rsidRPr="00720A34">
        <w:rPr>
          <w:lang w:val="en-US"/>
        </w:rPr>
        <w:t>X</w:t>
      </w:r>
      <w:r w:rsidRPr="00720A34">
        <w:t xml:space="preserve">, что сейчас мы осуществляем как 1 вызов программы ядра (вызов функции, которая выполняется на </w:t>
      </w:r>
      <w:r w:rsidRPr="00720A34">
        <w:rPr>
          <w:lang w:val="en-US"/>
        </w:rPr>
        <w:t>GPU</w:t>
      </w:r>
      <w:r w:rsidRPr="00720A34">
        <w:t xml:space="preserve">), можно разбить на несколько. Т.е. </w:t>
      </w:r>
      <w:r w:rsidR="00773166" w:rsidRPr="00720A34">
        <w:t>организуется</w:t>
      </w:r>
      <w:r w:rsidRPr="00720A34">
        <w:t xml:space="preserve"> итерационны</w:t>
      </w:r>
      <w:r w:rsidR="00773166" w:rsidRPr="00720A34">
        <w:t>й</w:t>
      </w:r>
      <w:r w:rsidRPr="00720A34">
        <w:t xml:space="preserve"> процесс, загрузили первые 100 </w:t>
      </w:r>
      <w:r w:rsidR="00773166" w:rsidRPr="00720A34">
        <w:t>строк, подсчитали, выгрузили.</w:t>
      </w:r>
    </w:p>
    <w:p w:rsidR="00773166" w:rsidRPr="00720A34" w:rsidRDefault="00773166" w:rsidP="00B31D94">
      <w:pPr>
        <w:pStyle w:val="ListParagraph"/>
        <w:numPr>
          <w:ilvl w:val="0"/>
          <w:numId w:val="6"/>
        </w:numPr>
      </w:pPr>
      <w:r w:rsidRPr="00720A34">
        <w:t xml:space="preserve">Воспользоваться несколькими </w:t>
      </w:r>
      <w:r w:rsidRPr="00720A34">
        <w:rPr>
          <w:lang w:val="en-US"/>
        </w:rPr>
        <w:t>GPU</w:t>
      </w:r>
      <w:r w:rsidRPr="00720A34">
        <w:t xml:space="preserve"> устройствами, т.е. постараться распараллелить наш алгоритм на несколько </w:t>
      </w:r>
      <w:r w:rsidRPr="00720A34">
        <w:rPr>
          <w:lang w:val="en-US"/>
        </w:rPr>
        <w:t>GPU</w:t>
      </w:r>
      <w:r w:rsidRPr="00720A34">
        <w:t>.</w:t>
      </w:r>
    </w:p>
    <w:p w:rsidR="00773166" w:rsidRPr="00720A34" w:rsidRDefault="00773166" w:rsidP="00773166">
      <w:r w:rsidRPr="00720A34">
        <w:t>Теперь рассмотрим, какие проблемы существуют у этих вариантов, чтобы мы могли сделать вывод в каком направлении двигаться.</w:t>
      </w:r>
    </w:p>
    <w:p w:rsidR="00603A5A" w:rsidRPr="00720A34" w:rsidRDefault="00603A5A" w:rsidP="00603A5A">
      <w:pPr>
        <w:keepNext/>
        <w:jc w:val="center"/>
      </w:pPr>
      <w:r w:rsidRPr="00720A34">
        <w:object w:dxaOrig="7153" w:dyaOrig="71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75pt;height:357.75pt" o:ole="">
            <v:imagedata r:id="rId34" o:title=""/>
          </v:shape>
          <o:OLEObject Type="Embed" ProgID="Visio.Drawing.11" ShapeID="_x0000_i1025" DrawAspect="Content" ObjectID="_1494733828" r:id="rId35"/>
        </w:object>
      </w:r>
    </w:p>
    <w:p w:rsidR="00773166" w:rsidRPr="00720A34" w:rsidRDefault="00603A5A" w:rsidP="00603A5A">
      <w:pPr>
        <w:pStyle w:val="Caption"/>
      </w:pPr>
      <w:bookmarkStart w:id="49" w:name="_Ref353128353"/>
      <w:r w:rsidRPr="00720A34">
        <w:t xml:space="preserve">Рис. </w:t>
      </w:r>
      <w:r w:rsidR="00991578">
        <w:fldChar w:fldCharType="begin"/>
      </w:r>
      <w:r w:rsidR="00991578">
        <w:instrText xml:space="preserve"> STYLEREF 1 \s </w:instrText>
      </w:r>
      <w:r w:rsidR="00991578">
        <w:fldChar w:fldCharType="separate"/>
      </w:r>
      <w:r w:rsidR="00936489">
        <w:rPr>
          <w:noProof/>
        </w:rPr>
        <w:t>5</w:t>
      </w:r>
      <w:r w:rsidR="00991578">
        <w:rPr>
          <w:noProof/>
        </w:rPr>
        <w:fldChar w:fldCharType="end"/>
      </w:r>
      <w:r w:rsidR="00936489">
        <w:t>.</w:t>
      </w:r>
      <w:r w:rsidR="00991578">
        <w:fldChar w:fldCharType="begin"/>
      </w:r>
      <w:r w:rsidR="00991578">
        <w:instrText xml:space="preserve"> SEQ Рис. \* ARABIC \s 1 </w:instrText>
      </w:r>
      <w:r w:rsidR="00991578">
        <w:fldChar w:fldCharType="separate"/>
      </w:r>
      <w:r w:rsidR="00936489">
        <w:rPr>
          <w:noProof/>
        </w:rPr>
        <w:t>3</w:t>
      </w:r>
      <w:r w:rsidR="00991578">
        <w:rPr>
          <w:noProof/>
        </w:rPr>
        <w:fldChar w:fldCharType="end"/>
      </w:r>
      <w:bookmarkEnd w:id="49"/>
    </w:p>
    <w:p w:rsidR="00603A5A" w:rsidRPr="00720A34" w:rsidRDefault="00603A5A" w:rsidP="00603A5A">
      <w:r w:rsidRPr="00720A34">
        <w:t xml:space="preserve">На </w:t>
      </w:r>
      <w:r w:rsidRPr="00720A34">
        <w:fldChar w:fldCharType="begin"/>
      </w:r>
      <w:r w:rsidRPr="00720A34">
        <w:instrText xml:space="preserve"> REF _Ref353128353 \h </w:instrText>
      </w:r>
      <w:r w:rsidR="00720A34" w:rsidRPr="00720A34">
        <w:instrText xml:space="preserve"> \* MERGEFORMAT </w:instrText>
      </w:r>
      <w:r w:rsidRPr="00720A34">
        <w:fldChar w:fldCharType="separate"/>
      </w:r>
      <w:r w:rsidRPr="00720A34">
        <w:t xml:space="preserve">Рис. </w:t>
      </w:r>
      <w:r w:rsidRPr="00720A34">
        <w:rPr>
          <w:noProof/>
        </w:rPr>
        <w:t>3</w:t>
      </w:r>
      <w:r w:rsidRPr="00720A34">
        <w:t>.</w:t>
      </w:r>
      <w:r w:rsidRPr="00720A34">
        <w:rPr>
          <w:noProof/>
        </w:rPr>
        <w:t>3</w:t>
      </w:r>
      <w:r w:rsidRPr="00720A34">
        <w:fldChar w:fldCharType="end"/>
      </w:r>
      <w:r w:rsidRPr="00720A34">
        <w:t xml:space="preserve"> представлено как изменится работа программы, если матрицы уже не будут полностью помещаться в память </w:t>
      </w:r>
      <w:r w:rsidRPr="00720A34">
        <w:rPr>
          <w:lang w:val="en-US"/>
        </w:rPr>
        <w:t>GPU</w:t>
      </w:r>
      <w:r w:rsidRPr="00720A34">
        <w:t>.</w:t>
      </w:r>
    </w:p>
    <w:p w:rsidR="00603A5A" w:rsidRPr="00720A34" w:rsidRDefault="00603A5A" w:rsidP="00773166"/>
    <w:p w:rsidR="0087776A" w:rsidRPr="00720A34" w:rsidRDefault="0087776A" w:rsidP="00773166">
      <w:r w:rsidRPr="00720A34">
        <w:t>Давай</w:t>
      </w:r>
      <w:r w:rsidR="003E65E9" w:rsidRPr="00720A34">
        <w:t>те оценим время, просто на то, чтобы при каждом шаге выгружать и загружать данные:</w:t>
      </w:r>
    </w:p>
    <w:tbl>
      <w:tblPr>
        <w:tblStyle w:val="LightShading-Accent2"/>
        <w:tblW w:w="0" w:type="auto"/>
        <w:tblLook w:val="04A0" w:firstRow="1" w:lastRow="0" w:firstColumn="1" w:lastColumn="0" w:noHBand="0" w:noVBand="1"/>
      </w:tblPr>
      <w:tblGrid>
        <w:gridCol w:w="2392"/>
        <w:gridCol w:w="2393"/>
        <w:gridCol w:w="2393"/>
        <w:gridCol w:w="2393"/>
      </w:tblGrid>
      <w:tr w:rsidR="003E65E9" w:rsidRPr="00720A34" w:rsidTr="00D31E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tcPr>
          <w:p w:rsidR="003E65E9" w:rsidRPr="00720A34" w:rsidRDefault="003E65E9" w:rsidP="003E65E9">
            <w:r w:rsidRPr="00720A34">
              <w:t xml:space="preserve">Количество данных загрузить на </w:t>
            </w:r>
            <w:r w:rsidRPr="00720A34">
              <w:rPr>
                <w:lang w:val="en-US"/>
              </w:rPr>
              <w:t>GPU</w:t>
            </w:r>
            <w:r w:rsidRPr="00720A34">
              <w:t>:</w:t>
            </w:r>
          </w:p>
        </w:tc>
        <w:tc>
          <w:tcPr>
            <w:tcW w:w="2393" w:type="dxa"/>
          </w:tcPr>
          <w:p w:rsidR="003E65E9" w:rsidRPr="00720A34" w:rsidRDefault="003E65E9" w:rsidP="00773166">
            <w:pPr>
              <w:cnfStyle w:val="100000000000" w:firstRow="1" w:lastRow="0" w:firstColumn="0" w:lastColumn="0" w:oddVBand="0" w:evenVBand="0" w:oddHBand="0" w:evenHBand="0" w:firstRowFirstColumn="0" w:firstRowLastColumn="0" w:lastRowFirstColumn="0" w:lastRowLastColumn="0"/>
            </w:pPr>
            <w:r w:rsidRPr="00720A34">
              <w:t xml:space="preserve">Количество данных выгрузить на </w:t>
            </w:r>
            <w:r w:rsidRPr="00720A34">
              <w:rPr>
                <w:lang w:val="en-US"/>
              </w:rPr>
              <w:t>GPU</w:t>
            </w:r>
            <w:r w:rsidRPr="00720A34">
              <w:t>:</w:t>
            </w:r>
          </w:p>
        </w:tc>
        <w:tc>
          <w:tcPr>
            <w:tcW w:w="2393" w:type="dxa"/>
          </w:tcPr>
          <w:p w:rsidR="003E65E9" w:rsidRPr="00720A34" w:rsidRDefault="003E65E9" w:rsidP="00773166">
            <w:pPr>
              <w:cnfStyle w:val="100000000000" w:firstRow="1" w:lastRow="0" w:firstColumn="0" w:lastColumn="0" w:oddVBand="0" w:evenVBand="0" w:oddHBand="0" w:evenHBand="0" w:firstRowFirstColumn="0" w:firstRowLastColumn="0" w:lastRowFirstColumn="0" w:lastRowLastColumn="0"/>
              <w:rPr>
                <w:lang w:val="en-US"/>
              </w:rPr>
            </w:pPr>
            <w:r w:rsidRPr="00720A34">
              <w:t>Скорость обмена информации</w:t>
            </w:r>
            <w:r w:rsidRPr="00720A34">
              <w:rPr>
                <w:lang w:val="en-US"/>
              </w:rPr>
              <w:t>:</w:t>
            </w:r>
          </w:p>
        </w:tc>
        <w:tc>
          <w:tcPr>
            <w:tcW w:w="2393" w:type="dxa"/>
          </w:tcPr>
          <w:p w:rsidR="003E65E9" w:rsidRPr="00720A34" w:rsidRDefault="00DB5559" w:rsidP="00773166">
            <w:pPr>
              <w:cnfStyle w:val="100000000000" w:firstRow="1" w:lastRow="0" w:firstColumn="0" w:lastColumn="0" w:oddVBand="0" w:evenVBand="0" w:oddHBand="0" w:evenHBand="0" w:firstRowFirstColumn="0" w:firstRowLastColumn="0" w:lastRowFirstColumn="0" w:lastRowLastColumn="0"/>
            </w:pPr>
            <w:r w:rsidRPr="00720A34">
              <w:t>Дополнительное время на каждом шаге:</w:t>
            </w:r>
          </w:p>
        </w:tc>
      </w:tr>
      <w:tr w:rsidR="003E65E9" w:rsidRPr="00720A34" w:rsidTr="00D31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tcPr>
          <w:p w:rsidR="003E65E9" w:rsidRPr="00720A34" w:rsidRDefault="003E65E9" w:rsidP="00773166">
            <w:r w:rsidRPr="00720A34">
              <w:lastRenderedPageBreak/>
              <w:t>2</w:t>
            </w:r>
            <w:r w:rsidRPr="00720A34">
              <w:rPr>
                <w:lang w:val="en-US"/>
              </w:rPr>
              <w:t>GB</w:t>
            </w:r>
          </w:p>
        </w:tc>
        <w:tc>
          <w:tcPr>
            <w:tcW w:w="2393" w:type="dxa"/>
          </w:tcPr>
          <w:p w:rsidR="003E65E9" w:rsidRPr="00720A34" w:rsidRDefault="003E65E9" w:rsidP="00773166">
            <w:pPr>
              <w:cnfStyle w:val="000000100000" w:firstRow="0" w:lastRow="0" w:firstColumn="0" w:lastColumn="0" w:oddVBand="0" w:evenVBand="0" w:oddHBand="1" w:evenHBand="0" w:firstRowFirstColumn="0" w:firstRowLastColumn="0" w:lastRowFirstColumn="0" w:lastRowLastColumn="0"/>
              <w:rPr>
                <w:lang w:val="en-US"/>
              </w:rPr>
            </w:pPr>
            <w:r w:rsidRPr="00720A34">
              <w:rPr>
                <w:lang w:val="en-US"/>
              </w:rPr>
              <w:t>2GB</w:t>
            </w:r>
          </w:p>
        </w:tc>
        <w:tc>
          <w:tcPr>
            <w:tcW w:w="2393" w:type="dxa"/>
          </w:tcPr>
          <w:p w:rsidR="003E65E9" w:rsidRPr="00720A34" w:rsidRDefault="003E65E9" w:rsidP="00773166">
            <w:pPr>
              <w:cnfStyle w:val="000000100000" w:firstRow="0" w:lastRow="0" w:firstColumn="0" w:lastColumn="0" w:oddVBand="0" w:evenVBand="0" w:oddHBand="1" w:evenHBand="0" w:firstRowFirstColumn="0" w:firstRowLastColumn="0" w:lastRowFirstColumn="0" w:lastRowLastColumn="0"/>
              <w:rPr>
                <w:lang w:val="en-US"/>
              </w:rPr>
            </w:pPr>
            <w:r w:rsidRPr="00720A34">
              <w:rPr>
                <w:lang w:val="en-US"/>
              </w:rPr>
              <w:t>~4GB/s</w:t>
            </w:r>
          </w:p>
        </w:tc>
        <w:tc>
          <w:tcPr>
            <w:tcW w:w="2393" w:type="dxa"/>
          </w:tcPr>
          <w:p w:rsidR="003E65E9" w:rsidRPr="00720A34" w:rsidRDefault="00603A5A" w:rsidP="00DB5559">
            <w:pPr>
              <w:keepNext/>
              <w:cnfStyle w:val="000000100000" w:firstRow="0" w:lastRow="0" w:firstColumn="0" w:lastColumn="0" w:oddVBand="0" w:evenVBand="0" w:oddHBand="1" w:evenHBand="0" w:firstRowFirstColumn="0" w:firstRowLastColumn="0" w:lastRowFirstColumn="0" w:lastRowLastColumn="0"/>
              <w:rPr>
                <w:lang w:val="en-US"/>
              </w:rPr>
            </w:pPr>
            <w:r w:rsidRPr="00720A34">
              <w:rPr>
                <w:lang w:val="en-US"/>
              </w:rPr>
              <w:t>&gt;</w:t>
            </w:r>
            <w:r w:rsidRPr="00720A34">
              <w:t>0.5</w:t>
            </w:r>
            <w:r w:rsidR="00DB5559" w:rsidRPr="00720A34">
              <w:rPr>
                <w:lang w:val="en-US"/>
              </w:rPr>
              <w:t>c</w:t>
            </w:r>
          </w:p>
        </w:tc>
      </w:tr>
    </w:tbl>
    <w:p w:rsidR="00DB5559" w:rsidRPr="00720A34" w:rsidRDefault="00DB5559" w:rsidP="00DB5559">
      <w:pPr>
        <w:pStyle w:val="Caption"/>
        <w:rPr>
          <w:lang w:val="en-US"/>
        </w:rPr>
      </w:pPr>
      <w:r w:rsidRPr="00720A34">
        <w:t xml:space="preserve">Таблица </w:t>
      </w:r>
      <w:r w:rsidR="00991578">
        <w:fldChar w:fldCharType="begin"/>
      </w:r>
      <w:r w:rsidR="00991578">
        <w:instrText xml:space="preserve"> STYLEREF 1 \s </w:instrText>
      </w:r>
      <w:r w:rsidR="00991578">
        <w:fldChar w:fldCharType="separate"/>
      </w:r>
      <w:r w:rsidR="008070D4">
        <w:rPr>
          <w:noProof/>
        </w:rPr>
        <w:t>5</w:t>
      </w:r>
      <w:r w:rsidR="00991578">
        <w:rPr>
          <w:noProof/>
        </w:rPr>
        <w:fldChar w:fldCharType="end"/>
      </w:r>
      <w:r w:rsidR="003C37AA" w:rsidRPr="00720A34">
        <w:t>.</w:t>
      </w:r>
      <w:r w:rsidR="00991578">
        <w:fldChar w:fldCharType="begin"/>
      </w:r>
      <w:r w:rsidR="00991578">
        <w:instrText xml:space="preserve"> SEQ Таблица \* ARABIC \s 1 </w:instrText>
      </w:r>
      <w:r w:rsidR="00991578">
        <w:fldChar w:fldCharType="separate"/>
      </w:r>
      <w:r w:rsidR="008070D4">
        <w:rPr>
          <w:noProof/>
        </w:rPr>
        <w:t>2</w:t>
      </w:r>
      <w:r w:rsidR="00991578">
        <w:rPr>
          <w:noProof/>
        </w:rPr>
        <w:fldChar w:fldCharType="end"/>
      </w:r>
    </w:p>
    <w:p w:rsidR="00DB5559" w:rsidRPr="00720A34" w:rsidRDefault="00DB5559" w:rsidP="00DB5559">
      <w:r w:rsidRPr="00720A34">
        <w:t>Хочется заметить, что сейчас технологии позволяют делать подсчет и загрузку/выгрузку параллельно, но это поддерживается только в последних устройствах. Но даже если учитывать этот факт, то несложным подсчетом получим, что на это будет уходить неоправданно большое время. Такая архитектура нас не устраивает.</w:t>
      </w:r>
    </w:p>
    <w:p w:rsidR="00603A5A" w:rsidRPr="00720A34" w:rsidRDefault="00603A5A" w:rsidP="00DB5559">
      <w:pPr>
        <w:rPr>
          <w:lang w:val="en-US"/>
        </w:rPr>
      </w:pPr>
      <w:r w:rsidRPr="00720A34">
        <w:t xml:space="preserve">Второй вариант более привлекателен. Нам не надо постоянно копировать данные на </w:t>
      </w:r>
      <w:r w:rsidRPr="00720A34">
        <w:rPr>
          <w:lang w:val="en-US"/>
        </w:rPr>
        <w:t>GPU</w:t>
      </w:r>
      <w:r w:rsidRPr="00720A34">
        <w:t xml:space="preserve"> и обратно. В случае подсчета на нескольких </w:t>
      </w:r>
      <w:r w:rsidRPr="00720A34">
        <w:rPr>
          <w:lang w:val="en-US"/>
        </w:rPr>
        <w:t>GPU</w:t>
      </w:r>
      <w:r w:rsidRPr="00720A34">
        <w:t xml:space="preserve"> имеется 2 основных проблемы</w:t>
      </w:r>
      <w:r w:rsidRPr="00720A34">
        <w:rPr>
          <w:lang w:val="en-US"/>
        </w:rPr>
        <w:t>:</w:t>
      </w:r>
    </w:p>
    <w:p w:rsidR="00603A5A" w:rsidRPr="00720A34" w:rsidRDefault="00603A5A" w:rsidP="00603A5A">
      <w:pPr>
        <w:pStyle w:val="ListParagraph"/>
        <w:numPr>
          <w:ilvl w:val="0"/>
          <w:numId w:val="7"/>
        </w:numPr>
      </w:pPr>
      <w:r w:rsidRPr="00720A34">
        <w:t>Синхронизация устройств между собой и хостом.</w:t>
      </w:r>
    </w:p>
    <w:p w:rsidR="00603A5A" w:rsidRPr="00720A34" w:rsidRDefault="00603A5A" w:rsidP="00603A5A">
      <w:pPr>
        <w:pStyle w:val="ListParagraph"/>
        <w:numPr>
          <w:ilvl w:val="0"/>
          <w:numId w:val="7"/>
        </w:numPr>
      </w:pPr>
      <w:r w:rsidRPr="00720A34">
        <w:t>Обмен информации между устройствами.</w:t>
      </w:r>
    </w:p>
    <w:p w:rsidR="003B6610" w:rsidRPr="00720A34" w:rsidRDefault="003B6610" w:rsidP="003B6610">
      <w:pPr>
        <w:rPr>
          <w:lang w:val="en-US"/>
        </w:rPr>
      </w:pPr>
      <w:r w:rsidRPr="00720A34">
        <w:t xml:space="preserve">Из всего вышесказанного можно заключить, что хотя у обоих вариантов есть свои минусы, все же гораздо выгоднее использовать 2-ой. Т.е. попытаться распараллелить программу на несколько </w:t>
      </w:r>
      <w:r w:rsidRPr="00720A34">
        <w:rPr>
          <w:lang w:val="en-US"/>
        </w:rPr>
        <w:t>GPU.</w:t>
      </w:r>
    </w:p>
    <w:p w:rsidR="003B6610" w:rsidRPr="00720A34" w:rsidRDefault="003B6610" w:rsidP="003B6610">
      <w:pPr>
        <w:pStyle w:val="Heading2"/>
        <w:rPr>
          <w:sz w:val="28"/>
        </w:rPr>
      </w:pPr>
      <w:bookmarkStart w:id="50" w:name="_Toc420992009"/>
      <w:r w:rsidRPr="00720A34">
        <w:rPr>
          <w:sz w:val="28"/>
        </w:rPr>
        <w:t xml:space="preserve">Распараллеливание решения 2-х мерной задачи упругости  с помощью технологии </w:t>
      </w:r>
      <w:r w:rsidRPr="00720A34">
        <w:rPr>
          <w:sz w:val="28"/>
          <w:lang w:val="en-US"/>
        </w:rPr>
        <w:t>CUDA</w:t>
      </w:r>
      <w:r w:rsidRPr="00720A34">
        <w:rPr>
          <w:sz w:val="28"/>
        </w:rPr>
        <w:t xml:space="preserve"> на нескольких </w:t>
      </w:r>
      <w:r w:rsidRPr="00720A34">
        <w:rPr>
          <w:sz w:val="28"/>
          <w:lang w:val="en-US"/>
        </w:rPr>
        <w:t>GPU</w:t>
      </w:r>
      <w:bookmarkEnd w:id="50"/>
    </w:p>
    <w:p w:rsidR="003B6610" w:rsidRPr="00720A34" w:rsidRDefault="003B6610" w:rsidP="003B6610">
      <w:r w:rsidRPr="00720A34">
        <w:t>Проблемы, с которыми мы столкнемся в разработке этого алгоритма, описаны в предыдущей главе.</w:t>
      </w:r>
    </w:p>
    <w:p w:rsidR="003B6610" w:rsidRPr="00720A34" w:rsidRDefault="003B6610" w:rsidP="003B6610">
      <w:r w:rsidRPr="00720A34">
        <w:t>Начнем с проблемы обмена информации между устройствами.</w:t>
      </w:r>
    </w:p>
    <w:p w:rsidR="00166A8E" w:rsidRPr="00720A34" w:rsidRDefault="003B6610" w:rsidP="003B6610">
      <w:r w:rsidRPr="00720A34">
        <w:t xml:space="preserve">Есть несколько способов, первый из них, это обмениваться данными через хост. </w:t>
      </w:r>
      <w:r w:rsidR="004F6319" w:rsidRPr="00720A34">
        <w:t xml:space="preserve">Конечно, это относительно долго. Система совершает 1 лишнее копирование. Но с другой стороны, это работает при любой конфигурации </w:t>
      </w:r>
      <w:r w:rsidR="004F6319" w:rsidRPr="00720A34">
        <w:rPr>
          <w:lang w:val="en-US"/>
        </w:rPr>
        <w:t>GPU</w:t>
      </w:r>
      <w:r w:rsidR="004F6319" w:rsidRPr="00720A34">
        <w:t xml:space="preserve"> устройств, т.е. не важно, как они соединены. Есть 2-ой способ, заключается он в прямом копировании с одного </w:t>
      </w:r>
      <w:r w:rsidR="004F6319" w:rsidRPr="00720A34">
        <w:rPr>
          <w:lang w:val="en-US"/>
        </w:rPr>
        <w:t>GPU</w:t>
      </w:r>
      <w:r w:rsidR="004F6319" w:rsidRPr="00720A34">
        <w:t xml:space="preserve"> устройства на другое (</w:t>
      </w:r>
      <w:r w:rsidR="004F6319" w:rsidRPr="00720A34">
        <w:rPr>
          <w:lang w:val="en-US"/>
        </w:rPr>
        <w:t>PeerToPeer</w:t>
      </w:r>
      <w:r w:rsidR="004F6319" w:rsidRPr="00720A34">
        <w:t xml:space="preserve"> </w:t>
      </w:r>
      <w:r w:rsidR="004F6319" w:rsidRPr="00720A34">
        <w:rPr>
          <w:lang w:val="en-US"/>
        </w:rPr>
        <w:t>Copy</w:t>
      </w:r>
      <w:r w:rsidR="004F6319" w:rsidRPr="00720A34">
        <w:t>).</w:t>
      </w:r>
      <w:r w:rsidR="00166A8E" w:rsidRPr="00720A34">
        <w:t xml:space="preserve"> </w:t>
      </w:r>
      <w:r w:rsidR="00166A8E" w:rsidRPr="00720A34">
        <w:rPr>
          <w:lang w:val="en-US"/>
        </w:rPr>
        <w:t>PeerToPeerCopy</w:t>
      </w:r>
      <w:r w:rsidR="00166A8E" w:rsidRPr="00720A34">
        <w:t xml:space="preserve"> – функция, появившаяся в </w:t>
      </w:r>
      <w:r w:rsidR="00166A8E" w:rsidRPr="00720A34">
        <w:rPr>
          <w:lang w:val="en-US"/>
        </w:rPr>
        <w:t>CUDA</w:t>
      </w:r>
      <w:r w:rsidR="00166A8E" w:rsidRPr="00720A34">
        <w:t xml:space="preserve"> 4.0</w:t>
      </w:r>
      <w:r w:rsidR="00720A34" w:rsidRPr="00BC244B">
        <w:t xml:space="preserve"> </w:t>
      </w:r>
      <w:r w:rsidR="009B23B6" w:rsidRPr="00BC244B">
        <w:t>[</w:t>
      </w:r>
      <w:r w:rsidR="00720A34" w:rsidRPr="00BC244B">
        <w:t>8</w:t>
      </w:r>
      <w:r w:rsidR="009B23B6" w:rsidRPr="00BC244B">
        <w:t>]</w:t>
      </w:r>
      <w:r w:rsidR="00166A8E" w:rsidRPr="00720A34">
        <w:t xml:space="preserve">. Она позволяет копировать данные с одной карты на другую, если они соединены через шину </w:t>
      </w:r>
      <w:r w:rsidR="00166A8E" w:rsidRPr="00720A34">
        <w:rPr>
          <w:lang w:val="en-US"/>
        </w:rPr>
        <w:t>PCI</w:t>
      </w:r>
      <w:r w:rsidR="00166A8E" w:rsidRPr="00720A34">
        <w:t>-</w:t>
      </w:r>
      <w:r w:rsidR="00166A8E" w:rsidRPr="00720A34">
        <w:rPr>
          <w:lang w:val="en-US"/>
        </w:rPr>
        <w:t>Express</w:t>
      </w:r>
      <w:r w:rsidR="00166A8E" w:rsidRPr="00720A34">
        <w:t xml:space="preserve">. </w:t>
      </w:r>
      <w:r w:rsidR="009F5438" w:rsidRPr="00720A34">
        <w:t xml:space="preserve">Важно, что при этом не надо перегонять данные через </w:t>
      </w:r>
      <w:r w:rsidR="009F5438" w:rsidRPr="00720A34">
        <w:rPr>
          <w:lang w:val="en-US"/>
        </w:rPr>
        <w:t>host</w:t>
      </w:r>
      <w:r w:rsidR="009F5438" w:rsidRPr="00720A34">
        <w:t>. Это позволяет значительно увеличить размер исходной сетки.</w:t>
      </w:r>
    </w:p>
    <w:p w:rsidR="003B6610" w:rsidRPr="00720A34" w:rsidRDefault="004F6319" w:rsidP="003B6610">
      <w:r w:rsidRPr="00720A34">
        <w:t xml:space="preserve">Но это не всегда работает, потому что необходимым условием для такой работы является то, что все </w:t>
      </w:r>
      <w:r w:rsidRPr="00720A34">
        <w:rPr>
          <w:lang w:val="en-US"/>
        </w:rPr>
        <w:t>GPU</w:t>
      </w:r>
      <w:r w:rsidRPr="00720A34">
        <w:t xml:space="preserve"> подсоединены к одной шине </w:t>
      </w:r>
      <w:r w:rsidRPr="00720A34">
        <w:rPr>
          <w:lang w:val="en-US"/>
        </w:rPr>
        <w:t>PCI</w:t>
      </w:r>
      <w:r w:rsidRPr="00720A34">
        <w:t>-</w:t>
      </w:r>
      <w:r w:rsidRPr="00720A34">
        <w:rPr>
          <w:lang w:val="en-US"/>
        </w:rPr>
        <w:t>Express</w:t>
      </w:r>
      <w:r w:rsidRPr="00720A34">
        <w:t>. При этом мы избегаем лишнего копирования.</w:t>
      </w:r>
    </w:p>
    <w:p w:rsidR="004F6319" w:rsidRPr="00720A34" w:rsidRDefault="004F6319" w:rsidP="003B6610">
      <w:r w:rsidRPr="00720A34">
        <w:t xml:space="preserve">Разрабатывался 2-ой вариант. Сервер содержит 8 </w:t>
      </w:r>
      <w:r w:rsidRPr="00720A34">
        <w:rPr>
          <w:lang w:val="en-US"/>
        </w:rPr>
        <w:t>GPU</w:t>
      </w:r>
      <w:r w:rsidRPr="00720A34">
        <w:t xml:space="preserve"> устройств (</w:t>
      </w:r>
      <w:r w:rsidRPr="00720A34">
        <w:rPr>
          <w:lang w:val="en-US"/>
        </w:rPr>
        <w:t>NVidia</w:t>
      </w:r>
      <w:r w:rsidRPr="00720A34">
        <w:t xml:space="preserve"> </w:t>
      </w:r>
      <w:r w:rsidRPr="00720A34">
        <w:rPr>
          <w:lang w:val="en-US"/>
        </w:rPr>
        <w:t>Tesla</w:t>
      </w:r>
      <w:r w:rsidRPr="00720A34">
        <w:t xml:space="preserve"> </w:t>
      </w:r>
      <w:r w:rsidRPr="00720A34">
        <w:rPr>
          <w:lang w:val="en-US"/>
        </w:rPr>
        <w:t>s</w:t>
      </w:r>
      <w:r w:rsidRPr="00720A34">
        <w:t xml:space="preserve">2050). И 6 из них удовлетворяют необходимым требованиям. Поэтому все результаты, которые будут получены, исследованы на 6 </w:t>
      </w:r>
      <w:r w:rsidRPr="00720A34">
        <w:rPr>
          <w:lang w:val="en-US"/>
        </w:rPr>
        <w:t>GPU</w:t>
      </w:r>
      <w:r w:rsidRPr="00720A34">
        <w:t xml:space="preserve"> устройствах.</w:t>
      </w:r>
    </w:p>
    <w:p w:rsidR="004F6319" w:rsidRPr="00720A34" w:rsidRDefault="004F6319" w:rsidP="003B6610">
      <w:r w:rsidRPr="00720A34">
        <w:t xml:space="preserve">Рассмотрим проблему синхронизации. Все вызовы функций </w:t>
      </w:r>
      <w:r w:rsidRPr="00720A34">
        <w:rPr>
          <w:lang w:val="en-US"/>
        </w:rPr>
        <w:t>GPU</w:t>
      </w:r>
      <w:r w:rsidRPr="00720A34">
        <w:t xml:space="preserve"> асинхронны с хостом. Однако возможность синхронизации естественно есть. Осуществляется она с помощью функции </w:t>
      </w:r>
      <w:r w:rsidRPr="00720A34">
        <w:rPr>
          <w:lang w:val="en-US"/>
        </w:rPr>
        <w:t>cudaDeviceSynchronize</w:t>
      </w:r>
      <w:r w:rsidRPr="00720A34">
        <w:t xml:space="preserve">(). </w:t>
      </w:r>
      <w:r w:rsidR="00D173C4" w:rsidRPr="00720A34">
        <w:t xml:space="preserve">И должна вызываться, когда </w:t>
      </w:r>
      <w:r w:rsidR="00D173C4" w:rsidRPr="00720A34">
        <w:rPr>
          <w:lang w:val="en-US"/>
        </w:rPr>
        <w:t>cudaSetDevice</w:t>
      </w:r>
      <w:r w:rsidR="00D173C4" w:rsidRPr="00720A34">
        <w:t xml:space="preserve"> выставлена как раз на устройство, которое мы хотим синхронизировать.</w:t>
      </w:r>
    </w:p>
    <w:p w:rsidR="00D173C4" w:rsidRPr="00720A34" w:rsidRDefault="00D173C4" w:rsidP="003B6610">
      <w:r w:rsidRPr="00720A34">
        <w:t>Изобразим ход программы, и в каких местах мы планируем делать синхронизацию.</w:t>
      </w:r>
    </w:p>
    <w:p w:rsidR="00CD396C" w:rsidRPr="00720A34" w:rsidRDefault="00CD396C" w:rsidP="00CD396C">
      <w:pPr>
        <w:keepNext/>
        <w:jc w:val="center"/>
      </w:pPr>
      <w:r w:rsidRPr="00720A34">
        <w:object w:dxaOrig="8880" w:dyaOrig="8023">
          <v:shape id="_x0000_i1026" type="#_x0000_t75" style="width:444pt;height:400.5pt" o:ole="">
            <v:imagedata r:id="rId36" o:title=""/>
          </v:shape>
          <o:OLEObject Type="Embed" ProgID="Visio.Drawing.11" ShapeID="_x0000_i1026" DrawAspect="Content" ObjectID="_1494733829" r:id="rId37"/>
        </w:object>
      </w:r>
    </w:p>
    <w:p w:rsidR="00CD396C" w:rsidRPr="00720A34" w:rsidRDefault="00CD396C" w:rsidP="00CD396C">
      <w:pPr>
        <w:pStyle w:val="Caption"/>
      </w:pPr>
      <w:r w:rsidRPr="00720A34">
        <w:t xml:space="preserve">Рис. </w:t>
      </w:r>
      <w:r w:rsidR="00991578">
        <w:fldChar w:fldCharType="begin"/>
      </w:r>
      <w:r w:rsidR="00991578">
        <w:instrText xml:space="preserve"> STYLEREF 1 \s </w:instrText>
      </w:r>
      <w:r w:rsidR="00991578">
        <w:fldChar w:fldCharType="separate"/>
      </w:r>
      <w:r w:rsidR="00936489">
        <w:rPr>
          <w:noProof/>
        </w:rPr>
        <w:t>5</w:t>
      </w:r>
      <w:r w:rsidR="00991578">
        <w:rPr>
          <w:noProof/>
        </w:rPr>
        <w:fldChar w:fldCharType="end"/>
      </w:r>
      <w:r w:rsidR="00936489">
        <w:t>.</w:t>
      </w:r>
      <w:r w:rsidR="00991578">
        <w:fldChar w:fldCharType="begin"/>
      </w:r>
      <w:r w:rsidR="00991578">
        <w:instrText xml:space="preserve"> SEQ Рис. \* ARABIC \s 1 </w:instrText>
      </w:r>
      <w:r w:rsidR="00991578">
        <w:fldChar w:fldCharType="separate"/>
      </w:r>
      <w:r w:rsidR="00936489">
        <w:rPr>
          <w:noProof/>
        </w:rPr>
        <w:t>4</w:t>
      </w:r>
      <w:r w:rsidR="00991578">
        <w:rPr>
          <w:noProof/>
        </w:rPr>
        <w:fldChar w:fldCharType="end"/>
      </w:r>
      <w:r w:rsidRPr="00720A34">
        <w:t xml:space="preserve"> Работа алгоритма на нескольких </w:t>
      </w:r>
      <w:r w:rsidRPr="00720A34">
        <w:rPr>
          <w:lang w:val="en-US"/>
        </w:rPr>
        <w:t>GPU</w:t>
      </w:r>
      <w:r w:rsidRPr="00720A34">
        <w:t>.</w:t>
      </w:r>
    </w:p>
    <w:p w:rsidR="00CD396C" w:rsidRPr="00720A34" w:rsidRDefault="00CD396C" w:rsidP="00CD396C">
      <w:r w:rsidRPr="00720A34">
        <w:t xml:space="preserve">Первая синхронизация связана с тем, что нам надо удостовериться, что на разных </w:t>
      </w:r>
      <w:r w:rsidRPr="00720A34">
        <w:rPr>
          <w:lang w:val="en-US"/>
        </w:rPr>
        <w:t>GPU</w:t>
      </w:r>
      <w:r w:rsidRPr="00720A34">
        <w:t xml:space="preserve"> алгоритм закончил свою работу, и мы имеем актуальные данные. Вторая синхронизация связана с тем, что обмен данными между </w:t>
      </w:r>
      <w:r w:rsidRPr="00720A34">
        <w:rPr>
          <w:lang w:val="en-US"/>
        </w:rPr>
        <w:t>GPU</w:t>
      </w:r>
      <w:r w:rsidRPr="00720A34">
        <w:t xml:space="preserve"> тоже должен быть завершен, чтобы мы могли продолжить вычисления. </w:t>
      </w:r>
    </w:p>
    <w:p w:rsidR="00C2476A" w:rsidRPr="00720A34" w:rsidRDefault="00CD396C" w:rsidP="00CD396C">
      <w:r w:rsidRPr="00720A34">
        <w:t xml:space="preserve">Для подсчета на нескольких </w:t>
      </w:r>
      <w:r w:rsidRPr="00720A34">
        <w:rPr>
          <w:lang w:val="en-US"/>
        </w:rPr>
        <w:t>GPU</w:t>
      </w:r>
      <w:r w:rsidRPr="00720A34">
        <w:t xml:space="preserve"> матрица разбивается достаточно тривиальным образом. Получаем</w:t>
      </w:r>
      <w:r w:rsidR="00C2476A" w:rsidRPr="00720A34">
        <w:t>,</w:t>
      </w:r>
      <w:r w:rsidRPr="00720A34">
        <w:t xml:space="preserve"> сколько рядов матрицы приходится на каждый </w:t>
      </w:r>
      <w:r w:rsidRPr="00720A34">
        <w:rPr>
          <w:lang w:val="en-US"/>
        </w:rPr>
        <w:t>GPU</w:t>
      </w:r>
      <w:r w:rsidR="00C2476A" w:rsidRPr="00720A34">
        <w:t>,</w:t>
      </w:r>
      <w:r w:rsidRPr="00720A34">
        <w:t xml:space="preserve"> и остаток отдаем последнему.</w:t>
      </w:r>
    </w:p>
    <w:p w:rsidR="00CD396C" w:rsidRPr="00720A34" w:rsidRDefault="00C2476A" w:rsidP="00CD396C">
      <w:r w:rsidRPr="00720A34">
        <w:t xml:space="preserve">Как уже говорилось, для получения нового значения в узле, нам нужно знать значения, 4 соседних узлов, 2-х справа и 2-х слева. Поэтому, при обмене информации между </w:t>
      </w:r>
      <w:r w:rsidRPr="00720A34">
        <w:rPr>
          <w:lang w:val="en-US"/>
        </w:rPr>
        <w:t>GPU</w:t>
      </w:r>
      <w:r w:rsidRPr="00720A34">
        <w:t xml:space="preserve"> нам достаточно только пересылать два последних ряда следующему </w:t>
      </w:r>
      <w:r w:rsidRPr="00720A34">
        <w:rPr>
          <w:lang w:val="en-US"/>
        </w:rPr>
        <w:t>GPU</w:t>
      </w:r>
      <w:r w:rsidRPr="00720A34">
        <w:t xml:space="preserve"> и получить от него 2 ряда, которые для него считаются первыми. Следующий рисунок лучше иллюстрирует происходящее:</w:t>
      </w:r>
    </w:p>
    <w:p w:rsidR="003053D6" w:rsidRPr="00720A34" w:rsidRDefault="003053D6" w:rsidP="003053D6">
      <w:pPr>
        <w:keepNext/>
        <w:jc w:val="center"/>
      </w:pPr>
      <w:r w:rsidRPr="00720A34">
        <w:rPr>
          <w:noProof/>
          <w:lang w:val="en-US"/>
        </w:rPr>
        <w:lastRenderedPageBreak/>
        <w:drawing>
          <wp:inline distT="0" distB="0" distL="0" distR="0" wp14:anchorId="68BD4E0E" wp14:editId="4168513E">
            <wp:extent cx="5932805" cy="4469765"/>
            <wp:effectExtent l="0" t="0" r="0" b="6985"/>
            <wp:docPr id="25" name="Рисунок 25" descr="C:\Users\Розовые слоники\Documents\Диплом\Копирование памя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Розовые слоники\Documents\Диплом\Копирование памяти.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2805" cy="4469765"/>
                    </a:xfrm>
                    <a:prstGeom prst="rect">
                      <a:avLst/>
                    </a:prstGeom>
                    <a:noFill/>
                    <a:ln>
                      <a:noFill/>
                    </a:ln>
                  </pic:spPr>
                </pic:pic>
              </a:graphicData>
            </a:graphic>
          </wp:inline>
        </w:drawing>
      </w:r>
    </w:p>
    <w:p w:rsidR="003053D6" w:rsidRPr="00720A34" w:rsidRDefault="003053D6" w:rsidP="003053D6">
      <w:pPr>
        <w:pStyle w:val="Caption"/>
      </w:pPr>
      <w:bookmarkStart w:id="51" w:name="_Ref353134956"/>
      <w:r w:rsidRPr="00720A34">
        <w:t xml:space="preserve">Рис. </w:t>
      </w:r>
      <w:r w:rsidR="00991578">
        <w:fldChar w:fldCharType="begin"/>
      </w:r>
      <w:r w:rsidR="00991578">
        <w:instrText xml:space="preserve"> STYLEREF 1 \s </w:instrText>
      </w:r>
      <w:r w:rsidR="00991578">
        <w:fldChar w:fldCharType="separate"/>
      </w:r>
      <w:r w:rsidR="00936489">
        <w:rPr>
          <w:noProof/>
        </w:rPr>
        <w:t>5</w:t>
      </w:r>
      <w:r w:rsidR="00991578">
        <w:rPr>
          <w:noProof/>
        </w:rPr>
        <w:fldChar w:fldCharType="end"/>
      </w:r>
      <w:r w:rsidR="00936489">
        <w:t>.</w:t>
      </w:r>
      <w:r w:rsidR="00991578">
        <w:fldChar w:fldCharType="begin"/>
      </w:r>
      <w:r w:rsidR="00991578">
        <w:instrText xml:space="preserve"> SEQ Рис. \* ARABIC \s 1 </w:instrText>
      </w:r>
      <w:r w:rsidR="00991578">
        <w:fldChar w:fldCharType="separate"/>
      </w:r>
      <w:r w:rsidR="00936489">
        <w:rPr>
          <w:noProof/>
        </w:rPr>
        <w:t>5</w:t>
      </w:r>
      <w:r w:rsidR="00991578">
        <w:rPr>
          <w:noProof/>
        </w:rPr>
        <w:fldChar w:fldCharType="end"/>
      </w:r>
      <w:bookmarkEnd w:id="51"/>
    </w:p>
    <w:p w:rsidR="003053D6" w:rsidRPr="00720A34" w:rsidRDefault="003053D6" w:rsidP="003053D6">
      <w:r w:rsidRPr="00720A34">
        <w:t xml:space="preserve">Каждая из матриц, изображенных на </w:t>
      </w:r>
      <w:r w:rsidRPr="00720A34">
        <w:fldChar w:fldCharType="begin"/>
      </w:r>
      <w:r w:rsidRPr="00720A34">
        <w:instrText xml:space="preserve"> REF _Ref353134956 \h </w:instrText>
      </w:r>
      <w:r w:rsidR="00720A34" w:rsidRPr="00720A34">
        <w:instrText xml:space="preserve"> \* MERGEFORMAT </w:instrText>
      </w:r>
      <w:r w:rsidRPr="00720A34">
        <w:fldChar w:fldCharType="separate"/>
      </w:r>
      <w:r w:rsidRPr="00720A34">
        <w:t xml:space="preserve">Рис. </w:t>
      </w:r>
      <w:r w:rsidRPr="00720A34">
        <w:rPr>
          <w:noProof/>
        </w:rPr>
        <w:t>3</w:t>
      </w:r>
      <w:r w:rsidRPr="00720A34">
        <w:t>.</w:t>
      </w:r>
      <w:r w:rsidRPr="00720A34">
        <w:rPr>
          <w:noProof/>
        </w:rPr>
        <w:t>5</w:t>
      </w:r>
      <w:r w:rsidRPr="00720A34">
        <w:fldChar w:fldCharType="end"/>
      </w:r>
      <w:r w:rsidRPr="00720A34">
        <w:t xml:space="preserve"> обрабатывается отдельным </w:t>
      </w:r>
      <w:r w:rsidRPr="00720A34">
        <w:rPr>
          <w:lang w:val="en-US"/>
        </w:rPr>
        <w:t>GPU</w:t>
      </w:r>
      <w:r w:rsidRPr="00720A34">
        <w:t xml:space="preserve">, в данном случае верхняя обрабатывается </w:t>
      </w:r>
      <w:r w:rsidRPr="00720A34">
        <w:rPr>
          <w:lang w:val="en-US"/>
        </w:rPr>
        <w:t>GPU</w:t>
      </w:r>
      <w:r w:rsidRPr="00720A34">
        <w:t xml:space="preserve"> под номером </w:t>
      </w:r>
      <w:r w:rsidRPr="00720A34">
        <w:rPr>
          <w:lang w:val="en-US"/>
        </w:rPr>
        <w:t>N</w:t>
      </w:r>
      <w:r w:rsidRPr="00720A34">
        <w:t xml:space="preserve">-1, средняя </w:t>
      </w:r>
      <w:r w:rsidRPr="00720A34">
        <w:rPr>
          <w:lang w:val="en-US"/>
        </w:rPr>
        <w:t>GPU</w:t>
      </w:r>
      <w:r w:rsidRPr="00720A34">
        <w:t xml:space="preserve"> под номером </w:t>
      </w:r>
      <w:r w:rsidRPr="00720A34">
        <w:rPr>
          <w:lang w:val="en-US"/>
        </w:rPr>
        <w:t>N</w:t>
      </w:r>
      <w:r w:rsidRPr="00720A34">
        <w:t xml:space="preserve">, и нижняя </w:t>
      </w:r>
      <w:r w:rsidRPr="00720A34">
        <w:rPr>
          <w:lang w:val="en-US"/>
        </w:rPr>
        <w:t>GPU</w:t>
      </w:r>
      <w:r w:rsidRPr="00720A34">
        <w:t xml:space="preserve"> под номером </w:t>
      </w:r>
      <w:r w:rsidRPr="00720A34">
        <w:rPr>
          <w:lang w:val="en-US"/>
        </w:rPr>
        <w:t>N</w:t>
      </w:r>
      <w:r w:rsidR="005C1E31" w:rsidRPr="00720A34">
        <w:t xml:space="preserve">+1. Зеленым цветом обозначены данные, которые не пересчитываются на </w:t>
      </w:r>
      <w:r w:rsidR="005C1E31" w:rsidRPr="00720A34">
        <w:rPr>
          <w:lang w:val="en-US"/>
        </w:rPr>
        <w:t>GPU</w:t>
      </w:r>
      <w:r w:rsidR="005C1E31" w:rsidRPr="00720A34">
        <w:t xml:space="preserve">, а передаются с соседнего </w:t>
      </w:r>
      <w:r w:rsidR="005C1E31" w:rsidRPr="00720A34">
        <w:rPr>
          <w:lang w:val="en-US"/>
        </w:rPr>
        <w:t>GPU</w:t>
      </w:r>
      <w:r w:rsidR="005C1E31" w:rsidRPr="00720A34">
        <w:t xml:space="preserve">. На соседнем </w:t>
      </w:r>
      <w:r w:rsidR="005C1E31" w:rsidRPr="00720A34">
        <w:rPr>
          <w:lang w:val="en-US"/>
        </w:rPr>
        <w:t>GPU</w:t>
      </w:r>
      <w:r w:rsidR="005C1E31" w:rsidRPr="00720A34">
        <w:t>, данные, которые были пересчитаны, и теперь должны передаваться обозначены желтым светом.</w:t>
      </w:r>
    </w:p>
    <w:p w:rsidR="00B277ED" w:rsidRPr="00720A34" w:rsidRDefault="00B277ED" w:rsidP="003053D6">
      <w:r w:rsidRPr="00720A34">
        <w:t xml:space="preserve">Таким образом, мы минимизировали количество информации, передаваемой между </w:t>
      </w:r>
      <w:r w:rsidRPr="00720A34">
        <w:rPr>
          <w:lang w:val="en-US"/>
        </w:rPr>
        <w:t>GPU</w:t>
      </w:r>
      <w:r w:rsidRPr="00720A34">
        <w:t>.</w:t>
      </w:r>
    </w:p>
    <w:p w:rsidR="00330C44" w:rsidRPr="00720A34" w:rsidRDefault="00330C44" w:rsidP="003053D6">
      <w:r w:rsidRPr="00720A34">
        <w:t xml:space="preserve">Понятно, что при использовании одного </w:t>
      </w:r>
      <w:r w:rsidRPr="00720A34">
        <w:rPr>
          <w:lang w:val="en-US"/>
        </w:rPr>
        <w:t>GPU</w:t>
      </w:r>
      <w:r w:rsidRPr="00720A34">
        <w:t xml:space="preserve"> устройства никак не изменилась скорость работы при сравнении с алгоритмом, описанным в главе </w:t>
      </w:r>
      <w:r w:rsidRPr="00720A34">
        <w:fldChar w:fldCharType="begin"/>
      </w:r>
      <w:r w:rsidRPr="00720A34">
        <w:instrText xml:space="preserve"> REF _Ref353143504 \r \h </w:instrText>
      </w:r>
      <w:r w:rsidR="00720A34">
        <w:instrText xml:space="preserve"> \* MERGEFORMAT </w:instrText>
      </w:r>
      <w:r w:rsidRPr="00720A34">
        <w:fldChar w:fldCharType="separate"/>
      </w:r>
      <w:r w:rsidRPr="00720A34">
        <w:t>3.4</w:t>
      </w:r>
      <w:r w:rsidRPr="00720A34">
        <w:fldChar w:fldCharType="end"/>
      </w:r>
      <w:r w:rsidRPr="00720A34">
        <w:t>.</w:t>
      </w:r>
    </w:p>
    <w:p w:rsidR="00330C44" w:rsidRPr="00720A34" w:rsidRDefault="00330C44" w:rsidP="003053D6">
      <w:pPr>
        <w:rPr>
          <w:lang w:val="en-US"/>
        </w:rPr>
      </w:pPr>
      <w:r w:rsidRPr="00720A34">
        <w:t>Теперь рассмотрим, полученные результаты</w:t>
      </w:r>
      <w:r w:rsidRPr="00720A34">
        <w:rPr>
          <w:lang w:val="en-US"/>
        </w:rPr>
        <w:t>:</w:t>
      </w:r>
    </w:p>
    <w:p w:rsidR="00330C44" w:rsidRPr="00720A34" w:rsidRDefault="00330C44" w:rsidP="00330C44">
      <w:pPr>
        <w:keepNext/>
        <w:jc w:val="center"/>
      </w:pPr>
      <w:r w:rsidRPr="00720A34">
        <w:rPr>
          <w:noProof/>
          <w:lang w:val="en-US"/>
        </w:rPr>
        <w:lastRenderedPageBreak/>
        <w:drawing>
          <wp:inline distT="0" distB="0" distL="0" distR="0" wp14:anchorId="5A018F6A" wp14:editId="08E7B1D3">
            <wp:extent cx="5779008" cy="3313785"/>
            <wp:effectExtent l="0" t="0" r="0" b="127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30C44" w:rsidRPr="00720A34" w:rsidRDefault="00330C44" w:rsidP="00330C44">
      <w:pPr>
        <w:pStyle w:val="Caption"/>
      </w:pPr>
      <w:bookmarkStart w:id="52" w:name="_Ref353144400"/>
      <w:r w:rsidRPr="00720A34">
        <w:t xml:space="preserve">График </w:t>
      </w:r>
      <w:r w:rsidR="00991578">
        <w:fldChar w:fldCharType="begin"/>
      </w:r>
      <w:r w:rsidR="00991578">
        <w:instrText xml:space="preserve"> STYLEREF 1 \s </w:instrText>
      </w:r>
      <w:r w:rsidR="00991578">
        <w:fldChar w:fldCharType="separate"/>
      </w:r>
      <w:r w:rsidR="0088559B" w:rsidRPr="00720A34">
        <w:rPr>
          <w:noProof/>
        </w:rPr>
        <w:t>3</w:t>
      </w:r>
      <w:r w:rsidR="00991578">
        <w:rPr>
          <w:noProof/>
        </w:rPr>
        <w:fldChar w:fldCharType="end"/>
      </w:r>
      <w:r w:rsidR="0088559B" w:rsidRPr="00720A34">
        <w:t>.</w:t>
      </w:r>
      <w:r w:rsidR="00991578">
        <w:fldChar w:fldCharType="begin"/>
      </w:r>
      <w:r w:rsidR="00991578">
        <w:instrText xml:space="preserve"> SEQ График \* ARABIC \s 1 </w:instrText>
      </w:r>
      <w:r w:rsidR="00991578">
        <w:fldChar w:fldCharType="separate"/>
      </w:r>
      <w:r w:rsidR="0088559B" w:rsidRPr="00720A34">
        <w:rPr>
          <w:noProof/>
        </w:rPr>
        <w:t>9</w:t>
      </w:r>
      <w:r w:rsidR="00991578">
        <w:rPr>
          <w:noProof/>
        </w:rPr>
        <w:fldChar w:fldCharType="end"/>
      </w:r>
      <w:r w:rsidRPr="00720A34">
        <w:t xml:space="preserve"> Зависимость ускорения от количества устройств, по сравнению с</w:t>
      </w:r>
      <w:r w:rsidR="0088559B" w:rsidRPr="00720A34">
        <w:t>о</w:t>
      </w:r>
      <w:r w:rsidRPr="00720A34">
        <w:t xml:space="preserve"> временем работы на 1 устройстве для типа данных </w:t>
      </w:r>
      <w:r w:rsidRPr="00720A34">
        <w:rPr>
          <w:lang w:val="en-US"/>
        </w:rPr>
        <w:t>float</w:t>
      </w:r>
      <w:r w:rsidRPr="00720A34">
        <w:t>.</w:t>
      </w:r>
      <w:bookmarkEnd w:id="52"/>
    </w:p>
    <w:p w:rsidR="00B277ED" w:rsidRPr="00720A34" w:rsidRDefault="00B277ED" w:rsidP="003053D6"/>
    <w:p w:rsidR="0088559B" w:rsidRPr="00720A34" w:rsidRDefault="00330C44" w:rsidP="0088559B">
      <w:pPr>
        <w:keepNext/>
        <w:jc w:val="center"/>
      </w:pPr>
      <w:r w:rsidRPr="00720A34">
        <w:rPr>
          <w:noProof/>
          <w:lang w:val="en-US"/>
        </w:rPr>
        <w:drawing>
          <wp:inline distT="0" distB="0" distL="0" distR="0" wp14:anchorId="3B9D96BD" wp14:editId="27AC9525">
            <wp:extent cx="5939942" cy="3760013"/>
            <wp:effectExtent l="0" t="0" r="381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C1E31" w:rsidRPr="00720A34" w:rsidRDefault="0088559B" w:rsidP="0088559B">
      <w:pPr>
        <w:pStyle w:val="Caption"/>
      </w:pPr>
      <w:bookmarkStart w:id="53" w:name="_Ref353144403"/>
      <w:r w:rsidRPr="00720A34">
        <w:t xml:space="preserve">График </w:t>
      </w:r>
      <w:r w:rsidR="00991578">
        <w:fldChar w:fldCharType="begin"/>
      </w:r>
      <w:r w:rsidR="00991578">
        <w:instrText xml:space="preserve"> STYLEREF 1 \s </w:instrText>
      </w:r>
      <w:r w:rsidR="00991578">
        <w:fldChar w:fldCharType="separate"/>
      </w:r>
      <w:r w:rsidRPr="00720A34">
        <w:rPr>
          <w:noProof/>
        </w:rPr>
        <w:t>3</w:t>
      </w:r>
      <w:r w:rsidR="00991578">
        <w:rPr>
          <w:noProof/>
        </w:rPr>
        <w:fldChar w:fldCharType="end"/>
      </w:r>
      <w:r w:rsidRPr="00720A34">
        <w:t>.</w:t>
      </w:r>
      <w:r w:rsidR="00991578">
        <w:fldChar w:fldCharType="begin"/>
      </w:r>
      <w:r w:rsidR="00991578">
        <w:instrText xml:space="preserve"> SEQ График \* ARABIC \s 1 </w:instrText>
      </w:r>
      <w:r w:rsidR="00991578">
        <w:fldChar w:fldCharType="separate"/>
      </w:r>
      <w:r w:rsidRPr="00720A34">
        <w:rPr>
          <w:noProof/>
        </w:rPr>
        <w:t>10</w:t>
      </w:r>
      <w:r w:rsidR="00991578">
        <w:rPr>
          <w:noProof/>
        </w:rPr>
        <w:fldChar w:fldCharType="end"/>
      </w:r>
      <w:r w:rsidRPr="00720A34">
        <w:t xml:space="preserve"> Зависимость ускорения от количества устройств, по сравнению со временем работы на 1 устройстве для типа данных </w:t>
      </w:r>
      <w:r w:rsidRPr="00720A34">
        <w:rPr>
          <w:lang w:val="en-US"/>
        </w:rPr>
        <w:t>double</w:t>
      </w:r>
      <w:r w:rsidRPr="00720A34">
        <w:t>.</w:t>
      </w:r>
      <w:bookmarkEnd w:id="53"/>
    </w:p>
    <w:p w:rsidR="0088559B" w:rsidRPr="00720A34" w:rsidRDefault="0088559B" w:rsidP="0088559B">
      <w:r w:rsidRPr="00720A34">
        <w:t xml:space="preserve">На графиках </w:t>
      </w:r>
      <w:r w:rsidRPr="00720A34">
        <w:fldChar w:fldCharType="begin"/>
      </w:r>
      <w:r w:rsidRPr="00720A34">
        <w:instrText xml:space="preserve"> REF _Ref353144400 \h </w:instrText>
      </w:r>
      <w:r w:rsidR="00720A34">
        <w:instrText xml:space="preserve"> \* MERGEFORMAT </w:instrText>
      </w:r>
      <w:r w:rsidRPr="00720A34">
        <w:fldChar w:fldCharType="separate"/>
      </w:r>
      <w:r w:rsidRPr="00720A34">
        <w:t xml:space="preserve"> </w:t>
      </w:r>
      <w:r w:rsidRPr="00720A34">
        <w:rPr>
          <w:noProof/>
        </w:rPr>
        <w:t>3</w:t>
      </w:r>
      <w:r w:rsidRPr="00720A34">
        <w:t>.</w:t>
      </w:r>
      <w:r w:rsidRPr="00720A34">
        <w:rPr>
          <w:noProof/>
        </w:rPr>
        <w:t>9</w:t>
      </w:r>
      <w:r w:rsidRPr="00720A34">
        <w:t xml:space="preserve"> </w:t>
      </w:r>
      <w:r w:rsidRPr="00720A34">
        <w:fldChar w:fldCharType="end"/>
      </w:r>
      <w:r w:rsidRPr="00720A34">
        <w:t xml:space="preserve">и </w:t>
      </w:r>
      <w:r w:rsidRPr="00720A34">
        <w:fldChar w:fldCharType="begin"/>
      </w:r>
      <w:r w:rsidRPr="00720A34">
        <w:instrText xml:space="preserve"> REF _Ref353144403 \h </w:instrText>
      </w:r>
      <w:r w:rsidR="00720A34">
        <w:instrText xml:space="preserve"> \* MERGEFORMAT </w:instrText>
      </w:r>
      <w:r w:rsidRPr="00720A34">
        <w:fldChar w:fldCharType="separate"/>
      </w:r>
      <w:r w:rsidRPr="00720A34">
        <w:t xml:space="preserve"> </w:t>
      </w:r>
      <w:r w:rsidRPr="00720A34">
        <w:rPr>
          <w:noProof/>
        </w:rPr>
        <w:t>3</w:t>
      </w:r>
      <w:r w:rsidRPr="00720A34">
        <w:t>.</w:t>
      </w:r>
      <w:r w:rsidRPr="00720A34">
        <w:rPr>
          <w:noProof/>
        </w:rPr>
        <w:t>10</w:t>
      </w:r>
      <w:r w:rsidRPr="00720A34">
        <w:t xml:space="preserve"> </w:t>
      </w:r>
      <w:r w:rsidRPr="00720A34">
        <w:fldChar w:fldCharType="end"/>
      </w:r>
      <w:r w:rsidRPr="00720A34">
        <w:t xml:space="preserve">в легенде указаны характерные размеры сетки. Тестирование проводилось на квадратных сетках. Итак, как видно из графиков, числа немного отличаются. Но </w:t>
      </w:r>
      <w:r w:rsidRPr="00720A34">
        <w:lastRenderedPageBreak/>
        <w:t xml:space="preserve">тенденция совпадает в обоих случаях. Она заключается в том, что при больших размерах сетки, мы меньше времени, относительно остальных операций, тратим на обмен данных между графическими устройствами и синхронизацию между ними и хостом, т.е. реальные вычисления на </w:t>
      </w:r>
      <w:r w:rsidRPr="00720A34">
        <w:rPr>
          <w:lang w:val="en-US"/>
        </w:rPr>
        <w:t>GPU</w:t>
      </w:r>
      <w:r w:rsidRPr="00720A34">
        <w:t xml:space="preserve"> становятся более тяжеловесными. А это означает, что ускорение будет расти.</w:t>
      </w:r>
    </w:p>
    <w:p w:rsidR="0088559B" w:rsidRPr="00720A34" w:rsidRDefault="0088559B" w:rsidP="0088559B">
      <w:r w:rsidRPr="00720A34">
        <w:t>Мы получили ускорение до 4 раз на 6 карточках, этот результат можно считать приемлемым.</w:t>
      </w:r>
    </w:p>
    <w:p w:rsidR="00E40AE1" w:rsidRPr="00720A34" w:rsidRDefault="00E40AE1" w:rsidP="0088559B">
      <w:r w:rsidRPr="00720A34">
        <w:t>Но, главная цель не в этом. Основная цель была приблизиться к размеру сетки, которая бы могла применяться в реальных расчетах.</w:t>
      </w:r>
    </w:p>
    <w:tbl>
      <w:tblPr>
        <w:tblStyle w:val="LightList-Accent3"/>
        <w:tblW w:w="9571" w:type="dxa"/>
        <w:tblLook w:val="04A0" w:firstRow="1" w:lastRow="0" w:firstColumn="1" w:lastColumn="0" w:noHBand="0" w:noVBand="1"/>
      </w:tblPr>
      <w:tblGrid>
        <w:gridCol w:w="2392"/>
        <w:gridCol w:w="2393"/>
        <w:gridCol w:w="2393"/>
        <w:gridCol w:w="2393"/>
      </w:tblGrid>
      <w:tr w:rsidR="00E40AE1" w:rsidRPr="00720A34" w:rsidTr="00E40AE1">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2392" w:type="dxa"/>
          </w:tcPr>
          <w:p w:rsidR="00E40AE1" w:rsidRPr="00720A34" w:rsidRDefault="00E40AE1" w:rsidP="0088559B">
            <w:pPr>
              <w:rPr>
                <w:lang w:val="en-US"/>
              </w:rPr>
            </w:pPr>
            <w:r w:rsidRPr="00720A34">
              <w:t>Тип данных</w:t>
            </w:r>
            <w:r w:rsidRPr="00720A34">
              <w:rPr>
                <w:lang w:val="en-US"/>
              </w:rPr>
              <w:t>:</w:t>
            </w:r>
          </w:p>
        </w:tc>
        <w:tc>
          <w:tcPr>
            <w:tcW w:w="2393" w:type="dxa"/>
          </w:tcPr>
          <w:p w:rsidR="00E40AE1" w:rsidRPr="00720A34" w:rsidRDefault="00E40AE1" w:rsidP="003C37AA">
            <w:pPr>
              <w:cnfStyle w:val="100000000000" w:firstRow="1" w:lastRow="0" w:firstColumn="0" w:lastColumn="0" w:oddVBand="0" w:evenVBand="0" w:oddHBand="0" w:evenHBand="0" w:firstRowFirstColumn="0" w:firstRowLastColumn="0" w:lastRowFirstColumn="0" w:lastRowLastColumn="0"/>
              <w:rPr>
                <w:lang w:val="en-US"/>
              </w:rPr>
            </w:pPr>
            <w:r w:rsidRPr="00720A34">
              <w:t>Количество графических устройств</w:t>
            </w:r>
            <w:r w:rsidRPr="00720A34">
              <w:rPr>
                <w:lang w:val="en-US"/>
              </w:rPr>
              <w:t>:</w:t>
            </w:r>
          </w:p>
        </w:tc>
        <w:tc>
          <w:tcPr>
            <w:tcW w:w="2393" w:type="dxa"/>
          </w:tcPr>
          <w:p w:rsidR="00E40AE1" w:rsidRPr="00720A34" w:rsidRDefault="00E40AE1" w:rsidP="003C37AA">
            <w:pPr>
              <w:cnfStyle w:val="100000000000" w:firstRow="1" w:lastRow="0" w:firstColumn="0" w:lastColumn="0" w:oddVBand="0" w:evenVBand="0" w:oddHBand="0" w:evenHBand="0" w:firstRowFirstColumn="0" w:firstRowLastColumn="0" w:lastRowFirstColumn="0" w:lastRowLastColumn="0"/>
            </w:pPr>
            <w:r w:rsidRPr="00720A34">
              <w:t xml:space="preserve">Количество памяти на каждом </w:t>
            </w:r>
            <w:r w:rsidRPr="00720A34">
              <w:rPr>
                <w:lang w:val="en-US"/>
              </w:rPr>
              <w:t>GPU</w:t>
            </w:r>
            <w:r w:rsidRPr="00720A34">
              <w:t xml:space="preserve"> устройстве, </w:t>
            </w:r>
            <w:r w:rsidRPr="00720A34">
              <w:rPr>
                <w:lang w:val="en-US"/>
              </w:rPr>
              <w:t>GB</w:t>
            </w:r>
            <w:r w:rsidRPr="00720A34">
              <w:t>:</w:t>
            </w:r>
          </w:p>
        </w:tc>
        <w:tc>
          <w:tcPr>
            <w:tcW w:w="2393" w:type="dxa"/>
          </w:tcPr>
          <w:p w:rsidR="00E40AE1" w:rsidRPr="00720A34" w:rsidRDefault="00E40AE1" w:rsidP="003C37AA">
            <w:pPr>
              <w:cnfStyle w:val="100000000000" w:firstRow="1" w:lastRow="0" w:firstColumn="0" w:lastColumn="0" w:oddVBand="0" w:evenVBand="0" w:oddHBand="0" w:evenHBand="0" w:firstRowFirstColumn="0" w:firstRowLastColumn="0" w:lastRowFirstColumn="0" w:lastRowLastColumn="0"/>
              <w:rPr>
                <w:lang w:val="en-US"/>
              </w:rPr>
            </w:pPr>
            <w:r w:rsidRPr="00720A34">
              <w:t>Максимальный размер сетки</w:t>
            </w:r>
            <w:r w:rsidRPr="00720A34">
              <w:rPr>
                <w:lang w:val="en-US"/>
              </w:rPr>
              <w:t>:</w:t>
            </w:r>
          </w:p>
        </w:tc>
      </w:tr>
      <w:tr w:rsidR="00E40AE1" w:rsidRPr="00720A34" w:rsidTr="00E40A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tcPr>
          <w:p w:rsidR="00E40AE1" w:rsidRPr="00720A34" w:rsidRDefault="00E40AE1" w:rsidP="0088559B">
            <w:pPr>
              <w:rPr>
                <w:lang w:val="en-US"/>
              </w:rPr>
            </w:pPr>
            <w:r w:rsidRPr="00720A34">
              <w:rPr>
                <w:lang w:val="en-US"/>
              </w:rPr>
              <w:t>float</w:t>
            </w:r>
          </w:p>
        </w:tc>
        <w:tc>
          <w:tcPr>
            <w:tcW w:w="2393" w:type="dxa"/>
            <w:vMerge w:val="restart"/>
            <w:vAlign w:val="center"/>
          </w:tcPr>
          <w:p w:rsidR="00E40AE1" w:rsidRPr="00720A34" w:rsidRDefault="00E40AE1" w:rsidP="00E40AE1">
            <w:pPr>
              <w:jc w:val="center"/>
              <w:cnfStyle w:val="000000100000" w:firstRow="0" w:lastRow="0" w:firstColumn="0" w:lastColumn="0" w:oddVBand="0" w:evenVBand="0" w:oddHBand="1" w:evenHBand="0" w:firstRowFirstColumn="0" w:firstRowLastColumn="0" w:lastRowFirstColumn="0" w:lastRowLastColumn="0"/>
              <w:rPr>
                <w:lang w:val="en-US"/>
              </w:rPr>
            </w:pPr>
            <w:r w:rsidRPr="00720A34">
              <w:rPr>
                <w:lang w:val="en-US"/>
              </w:rPr>
              <w:t>6</w:t>
            </w:r>
          </w:p>
        </w:tc>
        <w:tc>
          <w:tcPr>
            <w:tcW w:w="2393" w:type="dxa"/>
            <w:vMerge w:val="restart"/>
            <w:vAlign w:val="center"/>
          </w:tcPr>
          <w:p w:rsidR="00E40AE1" w:rsidRPr="00720A34" w:rsidRDefault="00E40AE1" w:rsidP="00E40AE1">
            <w:pPr>
              <w:jc w:val="center"/>
              <w:cnfStyle w:val="000000100000" w:firstRow="0" w:lastRow="0" w:firstColumn="0" w:lastColumn="0" w:oddVBand="0" w:evenVBand="0" w:oddHBand="1" w:evenHBand="0" w:firstRowFirstColumn="0" w:firstRowLastColumn="0" w:lastRowFirstColumn="0" w:lastRowLastColumn="0"/>
            </w:pPr>
            <w:r w:rsidRPr="00720A34">
              <w:rPr>
                <w:lang w:val="en-US"/>
              </w:rPr>
              <w:t>~2</w:t>
            </w:r>
          </w:p>
        </w:tc>
        <w:tc>
          <w:tcPr>
            <w:tcW w:w="2393" w:type="dxa"/>
          </w:tcPr>
          <w:p w:rsidR="00E40AE1" w:rsidRPr="00720A34" w:rsidRDefault="00E40AE1" w:rsidP="003C37AA">
            <w:pPr>
              <w:cnfStyle w:val="000000100000" w:firstRow="0" w:lastRow="0" w:firstColumn="0" w:lastColumn="0" w:oddVBand="0" w:evenVBand="0" w:oddHBand="1" w:evenHBand="0" w:firstRowFirstColumn="0" w:firstRowLastColumn="0" w:lastRowFirstColumn="0" w:lastRowLastColumn="0"/>
            </w:pPr>
            <w:r w:rsidRPr="00720A34">
              <w:rPr>
                <w:lang w:val="en-US"/>
              </w:rPr>
              <w:t>17000x17000</w:t>
            </w:r>
          </w:p>
        </w:tc>
      </w:tr>
      <w:tr w:rsidR="00E40AE1" w:rsidRPr="00720A34" w:rsidTr="00E40AE1">
        <w:tc>
          <w:tcPr>
            <w:cnfStyle w:val="001000000000" w:firstRow="0" w:lastRow="0" w:firstColumn="1" w:lastColumn="0" w:oddVBand="0" w:evenVBand="0" w:oddHBand="0" w:evenHBand="0" w:firstRowFirstColumn="0" w:firstRowLastColumn="0" w:lastRowFirstColumn="0" w:lastRowLastColumn="0"/>
            <w:tcW w:w="2392" w:type="dxa"/>
          </w:tcPr>
          <w:p w:rsidR="00E40AE1" w:rsidRPr="00720A34" w:rsidRDefault="00E40AE1" w:rsidP="0088559B">
            <w:pPr>
              <w:rPr>
                <w:lang w:val="en-US"/>
              </w:rPr>
            </w:pPr>
            <w:r w:rsidRPr="00720A34">
              <w:rPr>
                <w:lang w:val="en-US"/>
              </w:rPr>
              <w:t>double</w:t>
            </w:r>
          </w:p>
        </w:tc>
        <w:tc>
          <w:tcPr>
            <w:tcW w:w="2393" w:type="dxa"/>
            <w:vMerge/>
          </w:tcPr>
          <w:p w:rsidR="00E40AE1" w:rsidRPr="00720A34" w:rsidRDefault="00E40AE1" w:rsidP="003C37AA">
            <w:pPr>
              <w:cnfStyle w:val="000000000000" w:firstRow="0" w:lastRow="0" w:firstColumn="0" w:lastColumn="0" w:oddVBand="0" w:evenVBand="0" w:oddHBand="0" w:evenHBand="0" w:firstRowFirstColumn="0" w:firstRowLastColumn="0" w:lastRowFirstColumn="0" w:lastRowLastColumn="0"/>
              <w:rPr>
                <w:lang w:val="en-US"/>
              </w:rPr>
            </w:pPr>
          </w:p>
        </w:tc>
        <w:tc>
          <w:tcPr>
            <w:tcW w:w="2393" w:type="dxa"/>
            <w:vMerge/>
          </w:tcPr>
          <w:p w:rsidR="00E40AE1" w:rsidRPr="00720A34" w:rsidRDefault="00E40AE1" w:rsidP="003C37AA">
            <w:pPr>
              <w:cnfStyle w:val="000000000000" w:firstRow="0" w:lastRow="0" w:firstColumn="0" w:lastColumn="0" w:oddVBand="0" w:evenVBand="0" w:oddHBand="0" w:evenHBand="0" w:firstRowFirstColumn="0" w:firstRowLastColumn="0" w:lastRowFirstColumn="0" w:lastRowLastColumn="0"/>
              <w:rPr>
                <w:lang w:val="en-US"/>
              </w:rPr>
            </w:pPr>
          </w:p>
        </w:tc>
        <w:tc>
          <w:tcPr>
            <w:tcW w:w="2393" w:type="dxa"/>
          </w:tcPr>
          <w:p w:rsidR="00E40AE1" w:rsidRPr="00720A34" w:rsidRDefault="00E40AE1" w:rsidP="003C37AA">
            <w:pPr>
              <w:keepNext/>
              <w:cnfStyle w:val="000000000000" w:firstRow="0" w:lastRow="0" w:firstColumn="0" w:lastColumn="0" w:oddVBand="0" w:evenVBand="0" w:oddHBand="0" w:evenHBand="0" w:firstRowFirstColumn="0" w:firstRowLastColumn="0" w:lastRowFirstColumn="0" w:lastRowLastColumn="0"/>
              <w:rPr>
                <w:lang w:val="en-US"/>
              </w:rPr>
            </w:pPr>
            <w:r w:rsidRPr="00720A34">
              <w:rPr>
                <w:lang w:val="en-US"/>
              </w:rPr>
              <w:t>12000x12000</w:t>
            </w:r>
          </w:p>
        </w:tc>
      </w:tr>
    </w:tbl>
    <w:p w:rsidR="003C37AA" w:rsidRPr="00720A34" w:rsidRDefault="003C37AA">
      <w:pPr>
        <w:pStyle w:val="Caption"/>
      </w:pPr>
      <w:r w:rsidRPr="00720A34">
        <w:t xml:space="preserve">Таблица </w:t>
      </w:r>
      <w:r w:rsidR="00991578">
        <w:fldChar w:fldCharType="begin"/>
      </w:r>
      <w:r w:rsidR="00991578">
        <w:instrText xml:space="preserve"> STYLEREF 1 \s </w:instrText>
      </w:r>
      <w:r w:rsidR="00991578">
        <w:fldChar w:fldCharType="separate"/>
      </w:r>
      <w:r w:rsidR="008070D4">
        <w:rPr>
          <w:noProof/>
        </w:rPr>
        <w:t>5</w:t>
      </w:r>
      <w:r w:rsidR="00991578">
        <w:rPr>
          <w:noProof/>
        </w:rPr>
        <w:fldChar w:fldCharType="end"/>
      </w:r>
      <w:r w:rsidRPr="00720A34">
        <w:t>.</w:t>
      </w:r>
      <w:r w:rsidR="00991578">
        <w:fldChar w:fldCharType="begin"/>
      </w:r>
      <w:r w:rsidR="00991578">
        <w:instrText xml:space="preserve"> SEQ Таблица \* ARABIC \s 1 </w:instrText>
      </w:r>
      <w:r w:rsidR="00991578">
        <w:fldChar w:fldCharType="separate"/>
      </w:r>
      <w:r w:rsidR="008070D4">
        <w:rPr>
          <w:noProof/>
        </w:rPr>
        <w:t>3</w:t>
      </w:r>
      <w:r w:rsidR="00991578">
        <w:rPr>
          <w:noProof/>
        </w:rPr>
        <w:fldChar w:fldCharType="end"/>
      </w:r>
      <w:r w:rsidRPr="00720A34">
        <w:t xml:space="preserve"> Максимальный размер сетки при использовании нескольких </w:t>
      </w:r>
      <w:r w:rsidRPr="00720A34">
        <w:rPr>
          <w:lang w:val="en-US"/>
        </w:rPr>
        <w:t>GPU</w:t>
      </w:r>
      <w:r w:rsidRPr="00720A34">
        <w:t>.</w:t>
      </w:r>
    </w:p>
    <w:p w:rsidR="003C37AA" w:rsidRDefault="003C37AA" w:rsidP="0088559B">
      <w:pPr>
        <w:rPr>
          <w:rFonts w:eastAsiaTheme="minorEastAsia"/>
        </w:rPr>
      </w:pPr>
      <w:r w:rsidRPr="00720A34">
        <w:t xml:space="preserve">Как результат, здесь можно зафиксировать, что мы получили максимальное количество узлов на сетки, при использовании </w:t>
      </w:r>
      <w:r w:rsidRPr="00720A34">
        <w:rPr>
          <w:lang w:val="en-US"/>
        </w:rPr>
        <w:t>float</w:t>
      </w:r>
      <w:r w:rsidRPr="00720A34">
        <w:t xml:space="preserve"> </w:t>
      </w:r>
      <m:oMath>
        <m:r>
          <w:rPr>
            <w:rFonts w:ascii="Cambria Math" w:hAnsi="Cambria Math"/>
          </w:rPr>
          <m:t>~3∙</m:t>
        </m:r>
        <m:sSup>
          <m:sSupPr>
            <m:ctrlPr>
              <w:rPr>
                <w:rFonts w:ascii="Cambria Math" w:hAnsi="Cambria Math"/>
                <w:i/>
              </w:rPr>
            </m:ctrlPr>
          </m:sSupPr>
          <m:e>
            <m:r>
              <w:rPr>
                <w:rFonts w:ascii="Cambria Math" w:hAnsi="Cambria Math"/>
              </w:rPr>
              <m:t>10</m:t>
            </m:r>
          </m:e>
          <m:sup>
            <m:r>
              <w:rPr>
                <w:rFonts w:ascii="Cambria Math" w:hAnsi="Cambria Math"/>
              </w:rPr>
              <m:t>8</m:t>
            </m:r>
          </m:sup>
        </m:sSup>
      </m:oMath>
      <w:r w:rsidRPr="00720A34">
        <w:rPr>
          <w:rFonts w:eastAsiaTheme="minorEastAsia"/>
        </w:rPr>
        <w:t xml:space="preserve"> узлов. Что конечно уже можно использовать в практических целях.</w:t>
      </w:r>
    </w:p>
    <w:p w:rsidR="00BD3BA4" w:rsidRDefault="00BD3BA4" w:rsidP="00BD3BA4">
      <w:pPr>
        <w:pStyle w:val="Heading2"/>
        <w:rPr>
          <w:rFonts w:eastAsiaTheme="minorEastAsia"/>
        </w:rPr>
      </w:pPr>
      <w:bookmarkStart w:id="54" w:name="_Toc420992010"/>
      <w:r>
        <w:rPr>
          <w:rFonts w:eastAsiaTheme="minorEastAsia"/>
        </w:rPr>
        <w:t>Оптимизация</w:t>
      </w:r>
      <w:bookmarkEnd w:id="54"/>
    </w:p>
    <w:p w:rsidR="00BD3BA4" w:rsidRDefault="00BD3BA4" w:rsidP="00BD3BA4">
      <w:r>
        <w:t xml:space="preserve">Исследование возможностей оптимизации проводилось с помощью </w:t>
      </w:r>
      <w:r>
        <w:rPr>
          <w:lang w:val="en-US"/>
        </w:rPr>
        <w:t>NVidia</w:t>
      </w:r>
      <w:r w:rsidRPr="00BD3BA4">
        <w:t xml:space="preserve"> </w:t>
      </w:r>
      <w:r>
        <w:rPr>
          <w:lang w:val="en-US"/>
        </w:rPr>
        <w:t>Profiler</w:t>
      </w:r>
      <w:r w:rsidRPr="00BD3BA4">
        <w:t xml:space="preserve">. </w:t>
      </w:r>
    </w:p>
    <w:p w:rsidR="007358FF" w:rsidRDefault="00BD3BA4" w:rsidP="00BD3BA4">
      <w:pPr>
        <w:rPr>
          <w:bCs/>
        </w:rPr>
      </w:pPr>
      <w:r>
        <w:t>Так как на сервере не было возможности использовать графические средства для профилирования, использовалась программа</w:t>
      </w:r>
      <w:r w:rsidRPr="00BD3BA4">
        <w:t xml:space="preserve"> </w:t>
      </w:r>
      <w:r w:rsidRPr="00BD3BA4">
        <w:rPr>
          <w:bCs/>
        </w:rPr>
        <w:t>nvprof</w:t>
      </w:r>
      <w:r>
        <w:rPr>
          <w:b/>
          <w:bCs/>
        </w:rPr>
        <w:t>.</w:t>
      </w:r>
      <w:r>
        <w:rPr>
          <w:bCs/>
        </w:rPr>
        <w:t xml:space="preserve"> После анализа работы программы, она записывает эти данные в файлы, которые можно открыть с помощью уже графического </w:t>
      </w:r>
      <w:r w:rsidR="007358FF">
        <w:rPr>
          <w:bCs/>
        </w:rPr>
        <w:t xml:space="preserve">анализатора </w:t>
      </w:r>
      <w:r w:rsidR="007358FF">
        <w:rPr>
          <w:bCs/>
          <w:lang w:val="en-US"/>
        </w:rPr>
        <w:t>NVidia</w:t>
      </w:r>
      <w:r w:rsidR="007358FF" w:rsidRPr="007358FF">
        <w:rPr>
          <w:bCs/>
        </w:rPr>
        <w:t xml:space="preserve"> </w:t>
      </w:r>
      <w:r w:rsidR="007358FF">
        <w:rPr>
          <w:bCs/>
          <w:lang w:val="en-US"/>
        </w:rPr>
        <w:t>Profiler</w:t>
      </w:r>
      <w:r w:rsidR="007358FF" w:rsidRPr="007358FF">
        <w:rPr>
          <w:bCs/>
        </w:rPr>
        <w:t>.</w:t>
      </w:r>
    </w:p>
    <w:p w:rsidR="00BD3BA4" w:rsidRDefault="007358FF" w:rsidP="00BD3BA4">
      <w:pPr>
        <w:rPr>
          <w:bCs/>
        </w:rPr>
      </w:pPr>
      <w:r>
        <w:rPr>
          <w:bCs/>
        </w:rPr>
        <w:t xml:space="preserve">В нашей задаче, анализ проводился так же на карточке </w:t>
      </w:r>
      <w:r>
        <w:rPr>
          <w:bCs/>
          <w:lang w:val="en-US"/>
        </w:rPr>
        <w:t>GPU</w:t>
      </w:r>
      <w:r w:rsidRPr="007358FF">
        <w:rPr>
          <w:bCs/>
        </w:rPr>
        <w:t xml:space="preserve"> </w:t>
      </w:r>
      <w:r>
        <w:rPr>
          <w:bCs/>
          <w:lang w:val="en-US"/>
        </w:rPr>
        <w:t>GT</w:t>
      </w:r>
      <w:r>
        <w:rPr>
          <w:bCs/>
        </w:rPr>
        <w:t xml:space="preserve">9800, которая имеет </w:t>
      </w:r>
      <w:r>
        <w:rPr>
          <w:bCs/>
          <w:lang w:val="en-US"/>
        </w:rPr>
        <w:t>compute</w:t>
      </w:r>
      <w:r w:rsidRPr="007358FF">
        <w:rPr>
          <w:bCs/>
        </w:rPr>
        <w:t xml:space="preserve"> </w:t>
      </w:r>
      <w:r>
        <w:rPr>
          <w:bCs/>
          <w:lang w:val="en-US"/>
        </w:rPr>
        <w:t>compatibility</w:t>
      </w:r>
      <w:r w:rsidRPr="007358FF">
        <w:rPr>
          <w:bCs/>
        </w:rPr>
        <w:t xml:space="preserve"> 1.1, </w:t>
      </w:r>
      <w:r>
        <w:rPr>
          <w:bCs/>
        </w:rPr>
        <w:t>что в свою очередь сильно сужает количество анализируемых данных о состоянии системы.</w:t>
      </w:r>
    </w:p>
    <w:p w:rsidR="007358FF" w:rsidRDefault="007358FF" w:rsidP="00BD3BA4">
      <w:pPr>
        <w:rPr>
          <w:bCs/>
        </w:rPr>
      </w:pPr>
      <w:r>
        <w:rPr>
          <w:bCs/>
        </w:rPr>
        <w:t xml:space="preserve">Основная оптимизация, сделанная в работе, описана в главе </w:t>
      </w:r>
      <w:r>
        <w:rPr>
          <w:bCs/>
        </w:rPr>
        <w:fldChar w:fldCharType="begin"/>
      </w:r>
      <w:r>
        <w:rPr>
          <w:bCs/>
        </w:rPr>
        <w:instrText xml:space="preserve"> REF _Ref353143504 \r \h </w:instrText>
      </w:r>
      <w:r>
        <w:rPr>
          <w:bCs/>
        </w:rPr>
      </w:r>
      <w:r>
        <w:rPr>
          <w:bCs/>
        </w:rPr>
        <w:fldChar w:fldCharType="separate"/>
      </w:r>
      <w:r>
        <w:rPr>
          <w:bCs/>
        </w:rPr>
        <w:t>5.4</w:t>
      </w:r>
      <w:r>
        <w:rPr>
          <w:bCs/>
        </w:rPr>
        <w:fldChar w:fldCharType="end"/>
      </w:r>
      <w:r>
        <w:rPr>
          <w:bCs/>
        </w:rPr>
        <w:t>.</w:t>
      </w:r>
    </w:p>
    <w:p w:rsidR="00524934" w:rsidRDefault="00524934" w:rsidP="00562CB2">
      <w:pPr>
        <w:pStyle w:val="Heading1"/>
      </w:pPr>
      <w:bookmarkStart w:id="55" w:name="_Toc420992011"/>
      <w:r w:rsidRPr="00524934">
        <w:t xml:space="preserve">Моделирование </w:t>
      </w:r>
      <w:r>
        <w:t>влияния головной ударной волны Ч</w:t>
      </w:r>
      <w:r w:rsidRPr="00524934">
        <w:t>елябин</w:t>
      </w:r>
      <w:r>
        <w:t>ского метеорита на поверхность З</w:t>
      </w:r>
      <w:r w:rsidRPr="00524934">
        <w:t>емли</w:t>
      </w:r>
      <w:bookmarkEnd w:id="55"/>
    </w:p>
    <w:p w:rsidR="00524934" w:rsidRDefault="00524934" w:rsidP="0087704C">
      <w:pPr>
        <w:pStyle w:val="Heading2"/>
        <w:spacing w:before="0" w:afterLines="50" w:after="120"/>
      </w:pPr>
      <w:bookmarkStart w:id="56" w:name="_Toc420992012"/>
      <w:r>
        <w:t>Введение</w:t>
      </w:r>
      <w:bookmarkEnd w:id="56"/>
    </w:p>
    <w:p w:rsidR="0087704C" w:rsidRPr="0087704C" w:rsidRDefault="0087704C" w:rsidP="0087704C">
      <w:pPr>
        <w:spacing w:afterLines="50" w:after="120"/>
      </w:pPr>
      <w:r>
        <w:t>15 февраля 2013 года</w:t>
      </w:r>
      <w:r w:rsidR="006004CD">
        <w:t xml:space="preserve"> на Землю упал Челябинский метеорит. Явление таких масштабов происходит достаточно редко, потому что при взрыве в атмосфере, ударная волна нанесла серьезные повреждения в Челябинске. При анализе этого события</w:t>
      </w:r>
      <w:r>
        <w:t xml:space="preserve"> </w:t>
      </w:r>
      <w:r w:rsidR="006004CD">
        <w:t>было получено огромное количество данных, которые позволяют исследовать это явление и схожие с ним.</w:t>
      </w:r>
      <w:r>
        <w:t xml:space="preserve"> </w:t>
      </w:r>
      <w:r w:rsidR="006004CD">
        <w:t>Челябинский метеорит является одним из крупнейших небесных тел, упавших на Землю, после Тунгусского метеорита</w:t>
      </w:r>
      <w:r>
        <w:t xml:space="preserve">. </w:t>
      </w:r>
      <w:r w:rsidR="006004CD">
        <w:t>Наиболее полные исследования явления падения Челябинского метеорита были описаны в</w:t>
      </w:r>
      <w:r w:rsidR="00BC441B">
        <w:t xml:space="preserve"> [10, 11].</w:t>
      </w:r>
    </w:p>
    <w:p w:rsidR="00524934" w:rsidRDefault="005E5362" w:rsidP="00524934">
      <w:pPr>
        <w:pStyle w:val="Heading2"/>
      </w:pPr>
      <w:bookmarkStart w:id="57" w:name="_Ref420049300"/>
      <w:bookmarkStart w:id="58" w:name="_Toc420992013"/>
      <w:r>
        <w:lastRenderedPageBreak/>
        <w:t>Начальные данные</w:t>
      </w:r>
      <w:bookmarkEnd w:id="57"/>
      <w:bookmarkEnd w:id="58"/>
    </w:p>
    <w:p w:rsidR="0064676E" w:rsidRDefault="00562CB2" w:rsidP="0087704C">
      <w:r>
        <w:t xml:space="preserve">Задача решалась следующим образом. Первым шагом было решение газодинамической задачи с помощью уровнений Эйлера с учетом теплорадиационного обмена. </w:t>
      </w:r>
      <w:r w:rsidR="0064676E">
        <w:t>Для этой задачи задавались начальные значения, а именно</w:t>
      </w:r>
      <w:r w:rsidR="0064676E" w:rsidRPr="0064676E">
        <w:t>:</w:t>
      </w:r>
      <w:r w:rsidR="0064676E">
        <w:t xml:space="preserve"> </w:t>
      </w:r>
    </w:p>
    <w:p w:rsidR="0064676E" w:rsidRDefault="0064676E" w:rsidP="0064676E">
      <w:pPr>
        <w:pStyle w:val="ListParagraph"/>
        <w:numPr>
          <w:ilvl w:val="0"/>
          <w:numId w:val="17"/>
        </w:numPr>
      </w:pPr>
      <w:r>
        <w:t>характерный размер метеорита</w:t>
      </w:r>
    </w:p>
    <w:p w:rsidR="0064676E" w:rsidRDefault="0064676E" w:rsidP="0064676E">
      <w:pPr>
        <w:pStyle w:val="ListParagraph"/>
        <w:numPr>
          <w:ilvl w:val="0"/>
          <w:numId w:val="17"/>
        </w:numPr>
      </w:pPr>
      <w:r>
        <w:t>его плотность</w:t>
      </w:r>
    </w:p>
    <w:p w:rsidR="0064676E" w:rsidRDefault="0064676E" w:rsidP="0064676E">
      <w:pPr>
        <w:pStyle w:val="ListParagraph"/>
        <w:numPr>
          <w:ilvl w:val="0"/>
          <w:numId w:val="17"/>
        </w:numPr>
      </w:pPr>
      <w:r>
        <w:t>высота взрыва падающего небесного тела</w:t>
      </w:r>
    </w:p>
    <w:p w:rsidR="0064676E" w:rsidRDefault="0064676E" w:rsidP="0064676E">
      <w:pPr>
        <w:pStyle w:val="ListParagraph"/>
        <w:numPr>
          <w:ilvl w:val="0"/>
          <w:numId w:val="17"/>
        </w:numPr>
      </w:pPr>
      <w:r>
        <w:t>угол падения</w:t>
      </w:r>
    </w:p>
    <w:p w:rsidR="0064676E" w:rsidRDefault="0064676E" w:rsidP="0064676E">
      <w:pPr>
        <w:pStyle w:val="ListParagraph"/>
        <w:numPr>
          <w:ilvl w:val="0"/>
          <w:numId w:val="17"/>
        </w:numPr>
      </w:pPr>
      <w:r>
        <w:t>скорость падения</w:t>
      </w:r>
    </w:p>
    <w:p w:rsidR="0087704C" w:rsidRDefault="0064676E" w:rsidP="0064676E">
      <w:r>
        <w:t>Так как скорость метеорита и угол, под которым происходило падение этого небесного тела известны достаточно точно, то для цели уточнения модели их варирование невозможно.</w:t>
      </w:r>
    </w:p>
    <w:p w:rsidR="0064676E" w:rsidRDefault="0064676E" w:rsidP="0064676E">
      <w:r>
        <w:t>На выходе газодинамической задачи получается функция зависимости давления на поверхности Земли (дневной поверхности) от времени. Эти данные были записаны в файл, который в дальнейшем передавался в виде начальных данных для сейсмической задачи.</w:t>
      </w:r>
    </w:p>
    <w:p w:rsidR="00E57CAC" w:rsidRDefault="0064676E" w:rsidP="0064676E">
      <w:r>
        <w:t>Одна из проблем, которая анализировалась в ходе выполения работы, это различия в вычислительных сетках.</w:t>
      </w:r>
      <w:r w:rsidR="00E57CAC">
        <w:t xml:space="preserve"> В газодинамической задаче, которая использовалась для вычисления характеристик головной волны, в первых расчетах сетка не совпадала с сеткой, задаваемой в сейсмической части. Для устранения этой зависимости, была произведена аппроксимация данных с узлов более мелкой сетки (газодинамической) на более крупную (сейсмическую). Стоит отметить, что были произведены расчеты, доказывающие, что ошибки аппроксимации в данном случае пренебрежимо малы. Сетка в газодинамической задаче была укрупнена для того, чтобы мы могли точно наложить узлы газодинамической сетки на сейсмическую.</w:t>
      </w:r>
    </w:p>
    <w:p w:rsidR="00227E66" w:rsidRDefault="00E57CAC" w:rsidP="0064676E">
      <w:r>
        <w:t xml:space="preserve">Сейсмическая задача состояла в следующем. Входными данными является зависимость давления от времени на площади 40 км x 40 км. </w:t>
      </w:r>
      <w:r w:rsidR="00227E66">
        <w:t>Результатом вычисления должны быть данные на расстоянии 1600 км от центра взрыва, где находится Обнинская сейсмостанция, на которой был получен сейсмический сигнал от Челябинского метеорита, упавшего 15 февраля 2013 года. Сигнал был очищен от влияния других событий, таких как землетрясений, произошедхих в этот день.</w:t>
      </w:r>
    </w:p>
    <w:p w:rsidR="00227E66" w:rsidRDefault="00227E66" w:rsidP="0064676E">
      <w:r w:rsidRPr="00227E66">
        <w:rPr>
          <w:noProof/>
          <w:lang w:val="en-US"/>
        </w:rPr>
        <w:drawing>
          <wp:inline distT="0" distB="0" distL="0" distR="0" wp14:anchorId="22E28708" wp14:editId="67630888">
            <wp:extent cx="5940425" cy="2635101"/>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2635101"/>
                    </a:xfrm>
                    <a:prstGeom prst="rect">
                      <a:avLst/>
                    </a:prstGeom>
                    <a:noFill/>
                    <a:ln>
                      <a:noFill/>
                    </a:ln>
                  </pic:spPr>
                </pic:pic>
              </a:graphicData>
            </a:graphic>
          </wp:inline>
        </w:drawing>
      </w:r>
    </w:p>
    <w:p w:rsidR="00227E66" w:rsidRDefault="00C82806" w:rsidP="00C82806">
      <w:pPr>
        <w:pStyle w:val="Caption"/>
      </w:pPr>
      <w:bookmarkStart w:id="59" w:name="_Ref419971516"/>
      <w:r>
        <w:lastRenderedPageBreak/>
        <w:t xml:space="preserve">Рис. </w:t>
      </w:r>
      <w:r w:rsidR="00991578">
        <w:fldChar w:fldCharType="begin"/>
      </w:r>
      <w:r w:rsidR="00991578">
        <w:instrText xml:space="preserve"> STYLEREF 1 \s </w:instrText>
      </w:r>
      <w:r w:rsidR="00991578">
        <w:fldChar w:fldCharType="separate"/>
      </w:r>
      <w:r w:rsidR="00936489">
        <w:rPr>
          <w:noProof/>
        </w:rPr>
        <w:t>6</w:t>
      </w:r>
      <w:r w:rsidR="00991578">
        <w:rPr>
          <w:noProof/>
        </w:rPr>
        <w:fldChar w:fldCharType="end"/>
      </w:r>
      <w:r w:rsidR="00936489">
        <w:t>.</w:t>
      </w:r>
      <w:r w:rsidR="00991578">
        <w:fldChar w:fldCharType="begin"/>
      </w:r>
      <w:r w:rsidR="00991578">
        <w:instrText xml:space="preserve"> SEQ Рис. \* ARABIC \s 1 </w:instrText>
      </w:r>
      <w:r w:rsidR="00991578">
        <w:fldChar w:fldCharType="separate"/>
      </w:r>
      <w:r w:rsidR="00936489">
        <w:rPr>
          <w:noProof/>
        </w:rPr>
        <w:t>1</w:t>
      </w:r>
      <w:r w:rsidR="00991578">
        <w:rPr>
          <w:noProof/>
        </w:rPr>
        <w:fldChar w:fldCharType="end"/>
      </w:r>
      <w:bookmarkEnd w:id="59"/>
      <w:r>
        <w:t xml:space="preserve"> Сигнал, зафиксированный в Обнинске и очищенный от других сейсмических явлений</w:t>
      </w:r>
    </w:p>
    <w:p w:rsidR="00227E66" w:rsidRDefault="000E2340" w:rsidP="0064676E">
      <w:r>
        <w:t xml:space="preserve">На </w:t>
      </w:r>
      <w:r>
        <w:fldChar w:fldCharType="begin"/>
      </w:r>
      <w:r>
        <w:instrText xml:space="preserve"> REF _Ref419971516 \h </w:instrText>
      </w:r>
      <w:r>
        <w:fldChar w:fldCharType="separate"/>
      </w:r>
      <w:r>
        <w:t xml:space="preserve">Рис. </w:t>
      </w:r>
      <w:r>
        <w:rPr>
          <w:noProof/>
        </w:rPr>
        <w:t>6</w:t>
      </w:r>
      <w:r>
        <w:t>.</w:t>
      </w:r>
      <w:r>
        <w:rPr>
          <w:noProof/>
        </w:rPr>
        <w:t>1</w:t>
      </w:r>
      <w:r>
        <w:fldChar w:fldCharType="end"/>
      </w:r>
      <w:r>
        <w:t xml:space="preserve"> показана зависимость вертикальной скорости от времени, и АЧХ (амплитудно-частотная характеристика). Как видно из </w:t>
      </w:r>
      <w:r>
        <w:fldChar w:fldCharType="begin"/>
      </w:r>
      <w:r>
        <w:instrText xml:space="preserve"> REF _Ref419971516 \h </w:instrText>
      </w:r>
      <w:r>
        <w:fldChar w:fldCharType="separate"/>
      </w:r>
      <w:r>
        <w:t xml:space="preserve">Рис. </w:t>
      </w:r>
      <w:r>
        <w:rPr>
          <w:noProof/>
        </w:rPr>
        <w:t>6</w:t>
      </w:r>
      <w:r>
        <w:t>.</w:t>
      </w:r>
      <w:r>
        <w:rPr>
          <w:noProof/>
        </w:rPr>
        <w:t>1</w:t>
      </w:r>
      <w:r>
        <w:fldChar w:fldCharType="end"/>
      </w:r>
      <w:r>
        <w:t xml:space="preserve">, основная частота (доминантная частота) приблизительно равна 0.03 Гц. Кроме этого, видно что длительность сигнала составляет около </w:t>
      </w:r>
      <w:r w:rsidR="00E405EB">
        <w:t>70</w:t>
      </w:r>
      <w:r>
        <w:t xml:space="preserve"> с</w:t>
      </w:r>
      <w:r w:rsidRPr="008465B4">
        <w:t>.</w:t>
      </w:r>
      <w:r w:rsidR="00E405EB" w:rsidRPr="008465B4">
        <w:t xml:space="preserve"> При </w:t>
      </w:r>
      <w:r w:rsidR="00E405EB" w:rsidRPr="008465B4">
        <w:rPr>
          <w:lang w:val="en-US"/>
        </w:rPr>
        <w:t>t</w:t>
      </w:r>
      <w:r w:rsidR="00E405EB" w:rsidRPr="008465B4">
        <w:t xml:space="preserve"> &lt; 490 с и  </w:t>
      </w:r>
      <w:r w:rsidR="00E405EB" w:rsidRPr="008465B4">
        <w:rPr>
          <w:lang w:val="en-US"/>
        </w:rPr>
        <w:t>t</w:t>
      </w:r>
      <w:r w:rsidR="00E405EB" w:rsidRPr="008465B4">
        <w:t xml:space="preserve"> &gt; 560 с сигнал определяется</w:t>
      </w:r>
      <w:r w:rsidR="00E405EB">
        <w:t xml:space="preserve"> уже не головной ударной волной Челябинского метеорита, а слабыми землетрясения. Поэтому мы не будем учитывать эти части сигнала при дальнейшем сравнении полученных сейсмограм с сейсмограммой из Обинской сейсмостанции.</w:t>
      </w:r>
    </w:p>
    <w:p w:rsidR="006F538E" w:rsidRDefault="00E405EB" w:rsidP="0064676E">
      <w:r>
        <w:t>Кроме зависимости давления от времени на области 40</w:t>
      </w:r>
      <w:r>
        <w:rPr>
          <w:lang w:val="en-US"/>
        </w:rPr>
        <w:t>x</w:t>
      </w:r>
      <w:r>
        <w:t>40 км</w:t>
      </w:r>
      <w:r>
        <w:rPr>
          <w:vertAlign w:val="superscript"/>
        </w:rPr>
        <w:t>2</w:t>
      </w:r>
      <w:r w:rsidR="006F538E">
        <w:t>, в качестве начальных данных необходимо задать продольную и поперечную скорости волн.</w:t>
      </w:r>
    </w:p>
    <w:p w:rsidR="006F538E" w:rsidRDefault="006F538E" w:rsidP="006F538E">
      <w:r>
        <w:t>Для задания геологических свойств среды были приняты следующие предположения. На основании реальных данных и из оценки средней скорости поверхностной волны Рэлея [10],</w:t>
      </w:r>
      <w:r w:rsidR="005E5362">
        <w:t xml:space="preserve"> </w:t>
      </w:r>
      <w:r>
        <w:t xml:space="preserve">инициированной головной ударной волной Челябинского метеорита, среднее значение длины волны составило примерно 100 км. Для такой достаточно большой длины волны, учитывая структуру земной коры Русской равнины и Уральских гор, основное влияние оказывают более глубокие, базальтовые и гранитные слои, несмотря на различие в структуре приповерхностного слоя [10]. На основании этого на всей протяженности распространения волны от источника до момента регистрации среда рассматривается как однородная с наиболее приемлемыми средневзвешенными значениями продольной и поперечной скорости распространения волн Vp = 7,18 км/с и Vs = 3,4 км/c [11]. Рассмотрим вопрос передачи данных из газодинамической части в сейсмическую. Передача данных осуществлялась на основании прямого механизма, то есть избыточное давление из распределения на поверхности Земли в газодинамическом расчете передавалось на прямую как функция, определяющая упругие деформации в сейсмической модели, и формировало сейсмический источник [12]. </w:t>
      </w:r>
    </w:p>
    <w:p w:rsidR="005E5362" w:rsidRDefault="005E5362" w:rsidP="005E5362">
      <w:pPr>
        <w:pStyle w:val="Heading2"/>
      </w:pPr>
      <w:bookmarkStart w:id="60" w:name="_Toc420992014"/>
      <w:r>
        <w:t>Постановка задачи</w:t>
      </w:r>
      <w:bookmarkEnd w:id="60"/>
    </w:p>
    <w:p w:rsidR="005E5362" w:rsidRDefault="005E5362" w:rsidP="005E5362">
      <w:r>
        <w:t xml:space="preserve">Физическая расчетная область представляла собой </w:t>
      </w:r>
      <w:r w:rsidR="00F72972">
        <w:t xml:space="preserve">прямоугольный параллелепипед с размерами 2400км </w:t>
      </w:r>
      <w:r w:rsidR="00F72972">
        <w:rPr>
          <w:lang w:val="en-US"/>
        </w:rPr>
        <w:t>x</w:t>
      </w:r>
      <w:r w:rsidR="00F72972">
        <w:t xml:space="preserve"> 800км </w:t>
      </w:r>
      <w:r w:rsidR="00F72972">
        <w:rPr>
          <w:lang w:val="en-US"/>
        </w:rPr>
        <w:t>x</w:t>
      </w:r>
      <w:r w:rsidR="00F72972">
        <w:t xml:space="preserve"> 150км</w:t>
      </w:r>
      <w:r w:rsidR="00F72972" w:rsidRPr="00F72972">
        <w:t xml:space="preserve"> (</w:t>
      </w:r>
      <w:r w:rsidR="00F72972">
        <w:t>длина, ширина, высота</w:t>
      </w:r>
      <w:r w:rsidR="00F72972" w:rsidRPr="00F72972">
        <w:t>)</w:t>
      </w:r>
      <w:r w:rsidR="00F72972">
        <w:t xml:space="preserve">. Верхняя граница (дневная поверхность) задавалась как свободная, на остальных гранях </w:t>
      </w:r>
      <w:r w:rsidR="00E251ED">
        <w:t xml:space="preserve">устанавливались поглащающие условия. </w:t>
      </w:r>
      <w:r w:rsidR="00F72972">
        <w:t>Хотя Обнинск находится на расстоянии в 1600 км от места падения метеорита</w:t>
      </w:r>
      <w:r w:rsidR="00EF5DF5">
        <w:t xml:space="preserve">, для корректной работы необходима значительно большая расчетная область. Это связано со сложностью правильной задачи трехмерных поглащающих граничных условий. Из-за несовершенства граничных условий часть волны отражается и влияет на полезный сигнал. </w:t>
      </w:r>
      <w:r w:rsidR="00B04E6C">
        <w:t>Для решения этого вопроса, было добавлено дополнительное расстояние по краям расчетной области.</w:t>
      </w:r>
    </w:p>
    <w:p w:rsidR="00F040E5" w:rsidRDefault="008B1AD3" w:rsidP="005E5362">
      <w:r>
        <w:rPr>
          <w:noProof/>
          <w:lang w:val="en-US"/>
        </w:rPr>
        <mc:AlternateContent>
          <mc:Choice Requires="wpg">
            <w:drawing>
              <wp:anchor distT="0" distB="0" distL="114300" distR="114300" simplePos="0" relativeHeight="251688960" behindDoc="0" locked="0" layoutInCell="1" allowOverlap="1" wp14:anchorId="5D4B464F" wp14:editId="2BD53D09">
                <wp:simplePos x="0" y="0"/>
                <wp:positionH relativeFrom="column">
                  <wp:posOffset>91440</wp:posOffset>
                </wp:positionH>
                <wp:positionV relativeFrom="paragraph">
                  <wp:posOffset>561975</wp:posOffset>
                </wp:positionV>
                <wp:extent cx="5842634" cy="1504950"/>
                <wp:effectExtent l="76200" t="38100" r="6350" b="171450"/>
                <wp:wrapTopAndBottom/>
                <wp:docPr id="55" name="Group 55"/>
                <wp:cNvGraphicFramePr/>
                <a:graphic xmlns:a="http://schemas.openxmlformats.org/drawingml/2006/main">
                  <a:graphicData uri="http://schemas.microsoft.com/office/word/2010/wordprocessingGroup">
                    <wpg:wgp>
                      <wpg:cNvGrpSpPr/>
                      <wpg:grpSpPr>
                        <a:xfrm>
                          <a:off x="0" y="0"/>
                          <a:ext cx="5842634" cy="1504950"/>
                          <a:chOff x="0" y="0"/>
                          <a:chExt cx="6056189" cy="1504950"/>
                        </a:xfrm>
                      </wpg:grpSpPr>
                      <wps:wsp>
                        <wps:cNvPr id="217" name="Text Box 2"/>
                        <wps:cNvSpPr txBox="1">
                          <a:spLocks noChangeArrowheads="1"/>
                        </wps:cNvSpPr>
                        <wps:spPr bwMode="auto">
                          <a:xfrm rot="21058568">
                            <a:off x="1943100" y="257175"/>
                            <a:ext cx="691119" cy="248284"/>
                          </a:xfrm>
                          <a:prstGeom prst="rect">
                            <a:avLst/>
                          </a:prstGeom>
                          <a:solidFill>
                            <a:srgbClr val="FFFFFF"/>
                          </a:solidFill>
                          <a:ln w="9525">
                            <a:noFill/>
                            <a:miter lim="800000"/>
                            <a:headEnd/>
                            <a:tailEnd/>
                          </a:ln>
                        </wps:spPr>
                        <wps:txbx>
                          <w:txbxContent>
                            <w:p w:rsidR="00B7747A" w:rsidRPr="00AB44BD" w:rsidRDefault="00B7747A">
                              <w:pPr>
                                <w:rPr>
                                  <w:lang w:val="en-US"/>
                                  <w14:textOutline w14:w="9525" w14:cap="rnd" w14:cmpd="sng" w14:algn="ctr">
                                    <w14:noFill/>
                                    <w14:prstDash w14:val="solid"/>
                                    <w14:bevel/>
                                  </w14:textOutline>
                                </w:rPr>
                              </w:pPr>
                              <w:r>
                                <w:rPr>
                                  <w14:textOutline w14:w="9525" w14:cap="rnd" w14:cmpd="sng" w14:algn="ctr">
                                    <w14:noFill/>
                                    <w14:prstDash w14:val="solid"/>
                                    <w14:bevel/>
                                  </w14:textOutline>
                                </w:rPr>
                                <w:t>2400 км</w:t>
                              </w:r>
                            </w:p>
                          </w:txbxContent>
                        </wps:txbx>
                        <wps:bodyPr rot="0" vert="horz" wrap="none" lIns="91440" tIns="45720" rIns="91440" bIns="45720" anchor="t" anchorCtr="0">
                          <a:noAutofit/>
                        </wps:bodyPr>
                      </wps:wsp>
                      <wpg:grpSp>
                        <wpg:cNvPr id="50" name="Group 50"/>
                        <wpg:cNvGrpSpPr/>
                        <wpg:grpSpPr>
                          <a:xfrm>
                            <a:off x="0" y="0"/>
                            <a:ext cx="5400675" cy="1504950"/>
                            <a:chOff x="0" y="0"/>
                            <a:chExt cx="5400675" cy="1504950"/>
                          </a:xfrm>
                        </wpg:grpSpPr>
                        <wpg:grpSp>
                          <wpg:cNvPr id="47" name="Group 47"/>
                          <wpg:cNvGrpSpPr/>
                          <wpg:grpSpPr>
                            <a:xfrm>
                              <a:off x="0" y="0"/>
                              <a:ext cx="5248275" cy="1504950"/>
                              <a:chOff x="0" y="0"/>
                              <a:chExt cx="5248275" cy="1504950"/>
                            </a:xfrm>
                          </wpg:grpSpPr>
                          <wps:wsp>
                            <wps:cNvPr id="44" name="Rectangle 44"/>
                            <wps:cNvSpPr/>
                            <wps:spPr>
                              <a:xfrm>
                                <a:off x="66675" y="0"/>
                                <a:ext cx="5181600" cy="1504950"/>
                              </a:xfrm>
                              <a:prstGeom prst="rect">
                                <a:avLst/>
                              </a:prstGeom>
                              <a:ln>
                                <a:solidFill>
                                  <a:schemeClr val="accent1">
                                    <a:shade val="50000"/>
                                  </a:schemeClr>
                                </a:solidFill>
                              </a:ln>
                              <a:scene3d>
                                <a:camera prst="isometricOffAxis1Top"/>
                                <a:lightRig rig="threePt" dir="t"/>
                              </a:scene3d>
                              <a:sp3d extrusionH="3365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666750" y="704850"/>
                                <a:ext cx="485775" cy="590550"/>
                              </a:xfrm>
                              <a:prstGeom prst="rect">
                                <a:avLst/>
                              </a:prstGeom>
                              <a:scene3d>
                                <a:camera prst="isometricOffAxis1Top"/>
                                <a:lightRig rig="threePt" dir="t"/>
                              </a:scene3d>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Straight Arrow Connector 46" title="2400 км"/>
                            <wps:cNvCnPr/>
                            <wps:spPr>
                              <a:xfrm flipV="1">
                                <a:off x="0" y="142875"/>
                                <a:ext cx="4620633" cy="676277"/>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48" name="Straight Arrow Connector 48"/>
                          <wps:cNvCnPr/>
                          <wps:spPr>
                            <a:xfrm>
                              <a:off x="4742786" y="142875"/>
                              <a:ext cx="628206" cy="424411"/>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a:off x="5391150" y="619125"/>
                              <a:ext cx="9525" cy="2762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51" name="Text Box 2"/>
                        <wps:cNvSpPr txBox="1">
                          <a:spLocks noChangeArrowheads="1"/>
                        </wps:cNvSpPr>
                        <wps:spPr bwMode="auto">
                          <a:xfrm rot="2035005">
                            <a:off x="4867277" y="116638"/>
                            <a:ext cx="618058" cy="248284"/>
                          </a:xfrm>
                          <a:prstGeom prst="rect">
                            <a:avLst/>
                          </a:prstGeom>
                          <a:solidFill>
                            <a:srgbClr val="FFFFFF"/>
                          </a:solidFill>
                          <a:ln w="9525">
                            <a:noFill/>
                            <a:miter lim="800000"/>
                            <a:headEnd/>
                            <a:tailEnd/>
                          </a:ln>
                        </wps:spPr>
                        <wps:txbx>
                          <w:txbxContent>
                            <w:p w:rsidR="00B7747A" w:rsidRPr="00AB44BD" w:rsidRDefault="00B7747A" w:rsidP="00AB44BD">
                              <w:pPr>
                                <w:rPr>
                                  <w:lang w:val="en-US"/>
                                  <w14:textOutline w14:w="9525" w14:cap="rnd" w14:cmpd="sng" w14:algn="ctr">
                                    <w14:noFill/>
                                    <w14:prstDash w14:val="solid"/>
                                    <w14:bevel/>
                                  </w14:textOutline>
                                </w:rPr>
                              </w:pPr>
                              <w:r>
                                <w:rPr>
                                  <w14:textOutline w14:w="9525" w14:cap="rnd" w14:cmpd="sng" w14:algn="ctr">
                                    <w14:noFill/>
                                    <w14:prstDash w14:val="solid"/>
                                    <w14:bevel/>
                                  </w14:textOutline>
                                </w:rPr>
                                <w:t>800 км</w:t>
                              </w:r>
                            </w:p>
                          </w:txbxContent>
                        </wps:txbx>
                        <wps:bodyPr rot="0" vert="horz" wrap="none" lIns="91440" tIns="45720" rIns="91440" bIns="45720" anchor="t" anchorCtr="0">
                          <a:noAutofit/>
                        </wps:bodyPr>
                      </wps:wsp>
                      <wps:wsp>
                        <wps:cNvPr id="52" name="Text Box 2"/>
                        <wps:cNvSpPr txBox="1">
                          <a:spLocks noChangeArrowheads="1"/>
                        </wps:cNvSpPr>
                        <wps:spPr bwMode="auto">
                          <a:xfrm>
                            <a:off x="5438131" y="638175"/>
                            <a:ext cx="618058" cy="248284"/>
                          </a:xfrm>
                          <a:prstGeom prst="rect">
                            <a:avLst/>
                          </a:prstGeom>
                          <a:solidFill>
                            <a:srgbClr val="FFFFFF"/>
                          </a:solidFill>
                          <a:ln w="9525">
                            <a:noFill/>
                            <a:miter lim="800000"/>
                            <a:headEnd/>
                            <a:tailEnd/>
                          </a:ln>
                        </wps:spPr>
                        <wps:txbx>
                          <w:txbxContent>
                            <w:p w:rsidR="00B7747A" w:rsidRPr="00AB44BD" w:rsidRDefault="00B7747A" w:rsidP="00AB44BD">
                              <w:pPr>
                                <w:rPr>
                                  <w:lang w:val="en-US"/>
                                  <w14:textOutline w14:w="9525" w14:cap="rnd" w14:cmpd="sng" w14:algn="ctr">
                                    <w14:noFill/>
                                    <w14:prstDash w14:val="solid"/>
                                    <w14:bevel/>
                                  </w14:textOutline>
                                </w:rPr>
                              </w:pPr>
                              <w:r w:rsidRPr="00AB44BD">
                                <w:rPr>
                                  <w14:textOutline w14:w="9525" w14:cap="rnd" w14:cmpd="sng" w14:algn="ctr">
                                    <w14:noFill/>
                                    <w14:prstDash w14:val="solid"/>
                                    <w14:bevel/>
                                  </w14:textOutline>
                                </w:rPr>
                                <w:t>1</w:t>
                              </w:r>
                              <w:r>
                                <w:rPr>
                                  <w14:textOutline w14:w="9525" w14:cap="rnd" w14:cmpd="sng" w14:algn="ctr">
                                    <w14:noFill/>
                                    <w14:prstDash w14:val="solid"/>
                                    <w14:bevel/>
                                  </w14:textOutline>
                                </w:rPr>
                                <w:t>5</w:t>
                              </w:r>
                              <w:r w:rsidRPr="00AB44BD">
                                <w:rPr>
                                  <w14:textOutline w14:w="9525" w14:cap="rnd" w14:cmpd="sng" w14:algn="ctr">
                                    <w14:noFill/>
                                    <w14:prstDash w14:val="solid"/>
                                    <w14:bevel/>
                                  </w14:textOutline>
                                </w:rPr>
                                <w:t>0 км</w:t>
                              </w:r>
                            </w:p>
                          </w:txbxContent>
                        </wps:txbx>
                        <wps:bodyPr rot="0" vert="horz" wrap="none" lIns="91440" tIns="45720" rIns="91440" bIns="45720" anchor="t" anchorCtr="0">
                          <a:noAutofit/>
                        </wps:bodyPr>
                      </wps:wsp>
                      <wps:wsp>
                        <wps:cNvPr id="53" name="Straight Arrow Connector 53"/>
                        <wps:cNvCnPr/>
                        <wps:spPr>
                          <a:xfrm>
                            <a:off x="1133475" y="819150"/>
                            <a:ext cx="238125" cy="20955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4" name="Text Box 2"/>
                        <wps:cNvSpPr txBox="1">
                          <a:spLocks noChangeArrowheads="1"/>
                        </wps:cNvSpPr>
                        <wps:spPr bwMode="auto">
                          <a:xfrm rot="20727372">
                            <a:off x="1312368" y="714375"/>
                            <a:ext cx="544339" cy="248284"/>
                          </a:xfrm>
                          <a:prstGeom prst="rect">
                            <a:avLst/>
                          </a:prstGeom>
                          <a:solidFill>
                            <a:srgbClr val="FFFFFF">
                              <a:alpha val="0"/>
                            </a:srgbClr>
                          </a:solidFill>
                          <a:ln w="9525">
                            <a:noFill/>
                            <a:miter lim="800000"/>
                            <a:headEnd/>
                            <a:tailEnd/>
                          </a:ln>
                        </wps:spPr>
                        <wps:txbx>
                          <w:txbxContent>
                            <w:p w:rsidR="00B7747A" w:rsidRPr="00AB44BD" w:rsidRDefault="00B7747A" w:rsidP="00AB44BD">
                              <w:pPr>
                                <w:rPr>
                                  <w:lang w:val="en-US"/>
                                  <w14:textOutline w14:w="9525" w14:cap="rnd" w14:cmpd="sng" w14:algn="ctr">
                                    <w14:noFill/>
                                    <w14:prstDash w14:val="solid"/>
                                    <w14:bevel/>
                                  </w14:textOutline>
                                </w:rPr>
                              </w:pPr>
                              <w:r>
                                <w:rPr>
                                  <w14:textOutline w14:w="9525" w14:cap="rnd" w14:cmpd="sng" w14:algn="ctr">
                                    <w14:noFill/>
                                    <w14:prstDash w14:val="solid"/>
                                    <w14:bevel/>
                                  </w14:textOutline>
                                </w:rPr>
                                <w:t>40 км</w:t>
                              </w:r>
                            </w:p>
                          </w:txbxContent>
                        </wps:txbx>
                        <wps:bodyPr rot="0" vert="horz" wrap="none" lIns="91440" tIns="45720" rIns="91440" bIns="45720" anchor="t" anchorCtr="0">
                          <a:noAutofit/>
                        </wps:bodyPr>
                      </wps:wsp>
                    </wpg:wgp>
                  </a:graphicData>
                </a:graphic>
                <wp14:sizeRelH relativeFrom="margin">
                  <wp14:pctWidth>0</wp14:pctWidth>
                </wp14:sizeRelH>
              </wp:anchor>
            </w:drawing>
          </mc:Choice>
          <mc:Fallback>
            <w:pict>
              <v:group w14:anchorId="5D4B464F" id="Group 55" o:spid="_x0000_s1039" style="position:absolute;margin-left:7.2pt;margin-top:44.25pt;width:460.05pt;height:118.5pt;z-index:251688960;mso-width-relative:margin" coordsize="60561,1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">
                <v:shape id="Text Box 2" o:spid="_x0000_s1040" type="#_x0000_t202" style="position:absolute;left:19431;top:2571;width:6911;height:2483;rotation:-591388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XI8UA&#10;AADcAAAADwAAAGRycy9kb3ducmV2LnhtbESPT2vCQBTE7wW/w/IEb3VjwFajq4hQ9CTUP/dn9plE&#10;s2/j7jbGfvpuodDjMDO/YebLztSiJecrywpGwwQEcW51xYWC4+HjdQLCB2SNtWVS8CQPy0XvZY6Z&#10;tg/+pHYfChEh7DNUUIbQZFL6vCSDfmgb4uhdrDMYonSF1A4fEW5qmSbJmzRYcVwosaF1Sflt/2UU&#10;nManzXpynobNfVvtXPN94WvaKjXod6sZiEBd+A//tbdaQTp6h98z8Qj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tcjxQAAANwAAAAPAAAAAAAAAAAAAAAAAJgCAABkcnMv&#10;ZG93bnJldi54bWxQSwUGAAAAAAQABAD1AAAAigMAAAAA&#10;" stroked="f">
                  <v:textbox>
                    <w:txbxContent>
                      <w:p w:rsidR="00B7747A" w:rsidRPr="00AB44BD" w:rsidRDefault="00B7747A">
                        <w:pPr>
                          <w:rPr>
                            <w:lang w:val="en-US"/>
                            <w14:textOutline w14:w="9525" w14:cap="rnd" w14:cmpd="sng" w14:algn="ctr">
                              <w14:noFill/>
                              <w14:prstDash w14:val="solid"/>
                              <w14:bevel/>
                            </w14:textOutline>
                          </w:rPr>
                        </w:pPr>
                        <w:r>
                          <w:rPr>
                            <w14:textOutline w14:w="9525" w14:cap="rnd" w14:cmpd="sng" w14:algn="ctr">
                              <w14:noFill/>
                              <w14:prstDash w14:val="solid"/>
                              <w14:bevel/>
                            </w14:textOutline>
                          </w:rPr>
                          <w:t>2400 км</w:t>
                        </w:r>
                      </w:p>
                    </w:txbxContent>
                  </v:textbox>
                </v:shape>
                <v:group id="Group 50" o:spid="_x0000_s1041" style="position:absolute;width:54006;height:15049" coordsize="54006,15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group id="Group 47" o:spid="_x0000_s1042" style="position:absolute;width:52482;height:15049" coordsize="52482,15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ect id="Rectangle 44" o:spid="_x0000_s1043" style="position:absolute;left:666;width:51816;height:15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orcIA&#10;AADbAAAADwAAAGRycy9kb3ducmV2LnhtbESP3YrCMBSE7xd8h3AE79ZUKVqqUUSQXfZm8ecBDs2x&#10;rTYnJYm27tNvBMHLYWa+YZbr3jTiTs7XlhVMxgkI4sLqmksFp+PuMwPhA7LGxjIpeJCH9WrwscRc&#10;2473dD+EUkQI+xwVVCG0uZS+qMigH9uWOHpn6wyGKF0ptcMuwk0jp0kykwZrjgsVtrStqLgebkaB&#10;nfyGn2OX3pg695XVl6L5m2dKjYb9ZgEiUB/e4Vf7WytIU3h+i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aitwgAAANsAAAAPAAAAAAAAAAAAAAAAAJgCAABkcnMvZG93&#10;bnJldi54bWxQSwUGAAAAAAQABAD1AAAAhwMAAAAA&#10;" fillcolor="#4f81bd [3204]" strokecolor="#243f60 [1604]" strokeweight="2pt"/>
                    <v:rect id="Rectangle 45" o:spid="_x0000_s1044" style="position:absolute;left:6667;top:7048;width:4858;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a6wMQA&#10;AADbAAAADwAAAGRycy9kb3ducmV2LnhtbESP0WrCQBRE3wv+w3IF3+rGkBaJrkFKCwVpoeoHXLLX&#10;JCZ7N+yuJvr1bqHQx2FmzjDrYjSduJLzjWUFi3kCgri0uuFKwfHw8bwE4QOyxs4yKbiRh2IzeVpj&#10;ru3AP3Tdh0pECPscFdQh9LmUvqzJoJ/bnjh6J+sMhihdJbXDIcJNJ9MkeZUGG44LNfb0VlPZ7i9G&#10;wf2w7Ft9dl/dd3Zr7Wnn3y+pV2o2HbcrEIHG8B/+a39qBdkL/H6JP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WusDEAAAA2wAAAA8AAAAAAAAAAAAAAAAAmAIAAGRycy9k&#10;b3ducmV2LnhtbFBLBQYAAAAABAAEAPUAAACJAwAAAAA=&#10;" fillcolor="#c0504d [3205]" strokecolor="#622423 [1605]" strokeweight="2pt"/>
                    <v:shapetype id="_x0000_t32" coordsize="21600,21600" o:spt="32" o:oned="t" path="m,l21600,21600e" filled="f">
                      <v:path arrowok="t" fillok="f" o:connecttype="none"/>
                      <o:lock v:ext="edit" shapetype="t"/>
                    </v:shapetype>
                    <v:shape id="Straight Arrow Connector 46" o:spid="_x0000_s1045" type="#_x0000_t32" style="position:absolute;top:1428;width:46206;height:67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zTUMQAAADbAAAADwAAAGRycy9kb3ducmV2LnhtbESPT2sCMRTE70K/Q3iCF6nZ/mGpW6NI&#10;q6BHbUF7e2yeu4ublzSJuv32Rih4HGbmN8xk1plWnMmHxrKCp1EGgri0uuFKwffX8vENRIjIGlvL&#10;pOCPAsymD70JFtpeeEPnbaxEgnAoUEEdoyukDGVNBsPIOuLkHaw3GJP0ldQeLwluWvmcZbk02HBa&#10;qNHRR03lcXsyCqJZzNefze8+P+7Mi5fjHzceOqUG/W7+DiJSF+/h//ZKK3jN4fYl/QA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NNQxAAAANsAAAAPAAAAAAAAAAAA&#10;AAAAAKECAABkcnMvZG93bnJldi54bWxQSwUGAAAAAAQABAD5AAAAkgMAAAAA&#10;" strokecolor="#4579b8 [3044]">
                      <v:stroke startarrow="block" endarrow="block"/>
                    </v:shape>
                  </v:group>
                  <v:shape id="Straight Arrow Connector 48" o:spid="_x0000_s1046" type="#_x0000_t32" style="position:absolute;left:47427;top:1428;width:6282;height:4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Gl28EAAADbAAAADwAAAGRycy9kb3ducmV2LnhtbERPz2vCMBS+C/4P4Qm7adptyFaNIkJx&#10;uwzUwTw+mmdTbF5Kktn2v18OA48f3+/1drCtuJMPjWMF+SIDQVw53XCt4Ptczt9AhIissXVMCkYK&#10;sN1MJ2sstOv5SPdTrEUK4VCgAhNjV0gZKkMWw8J1xIm7Om8xJuhrqT32Kdy28jnLltJiw6nBYEd7&#10;Q9Xt9GsV+EOfv3yZ5SH7Gd/D5bMsm5FypZ5mw24FItIQH+J/94dW8JrGpi/pB8jN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MaXbwQAAANsAAAAPAAAAAAAAAAAAAAAA&#10;AKECAABkcnMvZG93bnJldi54bWxQSwUGAAAAAAQABAD5AAAAjwMAAAAA&#10;" strokecolor="#4579b8 [3044]">
                    <v:stroke startarrow="block" endarrow="block"/>
                  </v:shape>
                  <v:shape id="Straight Arrow Connector 49" o:spid="_x0000_s1047" type="#_x0000_t32" style="position:absolute;left:53911;top:6191;width:95;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0AQMQAAADbAAAADwAAAGRycy9kb3ducmV2LnhtbESPQWvCQBSE70L/w/IK3nSTKlKjq5RC&#10;0F4K1UJ7fGSf2dDs27C7muTfd4VCj8PMfMNs94NtxY18aBwryOcZCOLK6YZrBZ/ncvYMIkRkja1j&#10;UjBSgP3uYbLFQrueP+h2irVIEA4FKjAxdoWUoTJkMcxdR5y8i/MWY5K+ltpjn+C2lU9ZtpIWG04L&#10;Bjt6NVT9nK5WgT/0+eLdrA7Z17gO329l2YyUKzV9HF42ICIN8T/81z5qBcs13L+kH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fQBAxAAAANsAAAAPAAAAAAAAAAAA&#10;AAAAAKECAABkcnMvZG93bnJldi54bWxQSwUGAAAAAAQABAD5AAAAkgMAAAAA&#10;" strokecolor="#4579b8 [3044]">
                    <v:stroke startarrow="block" endarrow="block"/>
                  </v:shape>
                </v:group>
                <v:shape id="Text Box 2" o:spid="_x0000_s1048" type="#_x0000_t202" style="position:absolute;left:48672;top:1166;width:6181;height:2483;rotation:2222768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lZcMA&#10;AADbAAAADwAAAGRycy9kb3ducmV2LnhtbESP0WoCMRRE3wv+Q7hCX0rNbsFiV6OUgrQ+2Wo/4LK5&#10;bhY3NyGJ6+rXG6HQx2FmzjCL1WA70VOIrWMF5aQAQVw73XKj4He/fp6BiAlZY+eYFFwowmo5elhg&#10;pd2Zf6jfpUZkCMcKFZiUfCVlrA1ZjBPnibN3cMFiyjI0Ugc8Z7jt5EtRvEqLLecFg54+DNXH3ckq&#10;wGt4ert87n3vy+Z7xsfN1lw3Sj2Oh/c5iERD+g//tb+0gmkJ9y/5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YlZcMAAADbAAAADwAAAAAAAAAAAAAAAACYAgAAZHJzL2Rv&#10;d25yZXYueG1sUEsFBgAAAAAEAAQA9QAAAIgDAAAAAA==&#10;" stroked="f">
                  <v:textbox>
                    <w:txbxContent>
                      <w:p w:rsidR="00B7747A" w:rsidRPr="00AB44BD" w:rsidRDefault="00B7747A" w:rsidP="00AB44BD">
                        <w:pPr>
                          <w:rPr>
                            <w:lang w:val="en-US"/>
                            <w14:textOutline w14:w="9525" w14:cap="rnd" w14:cmpd="sng" w14:algn="ctr">
                              <w14:noFill/>
                              <w14:prstDash w14:val="solid"/>
                              <w14:bevel/>
                            </w14:textOutline>
                          </w:rPr>
                        </w:pPr>
                        <w:r>
                          <w:rPr>
                            <w14:textOutline w14:w="9525" w14:cap="rnd" w14:cmpd="sng" w14:algn="ctr">
                              <w14:noFill/>
                              <w14:prstDash w14:val="solid"/>
                              <w14:bevel/>
                            </w14:textOutline>
                          </w:rPr>
                          <w:t>800 км</w:t>
                        </w:r>
                      </w:p>
                    </w:txbxContent>
                  </v:textbox>
                </v:shape>
                <v:shape id="Text Box 2" o:spid="_x0000_s1049" type="#_x0000_t202" style="position:absolute;left:54381;top:6381;width:6180;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SJsMEA&#10;AADbAAAADwAAAGRycy9kb3ducmV2LnhtbESPQWsCMRSE7wX/Q3iCt5pVWJGtUaRFEMRDVfD6SF43&#10;Szcv6ybV+O9NQfA4zMw3zGKVXCuu1IfGs4LJuABBrL1puFZwOm7e5yBCRDbYeiYFdwqwWg7eFlgZ&#10;f+Nvuh5iLTKEQ4UKbIxdJWXQlhyGse+Is/fje4cxy76WpsdbhrtWTotiJh02nBcsdvRpSf8e/pyC&#10;C33t1+fypPUmlbu9tmY3T0ap0TCtP0BESvEVfra3RkE5hf8v+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EibDBAAAA2wAAAA8AAAAAAAAAAAAAAAAAmAIAAGRycy9kb3du&#10;cmV2LnhtbFBLBQYAAAAABAAEAPUAAACGAwAAAAA=&#10;" stroked="f">
                  <v:textbox>
                    <w:txbxContent>
                      <w:p w:rsidR="00B7747A" w:rsidRPr="00AB44BD" w:rsidRDefault="00B7747A" w:rsidP="00AB44BD">
                        <w:pPr>
                          <w:rPr>
                            <w:lang w:val="en-US"/>
                            <w14:textOutline w14:w="9525" w14:cap="rnd" w14:cmpd="sng" w14:algn="ctr">
                              <w14:noFill/>
                              <w14:prstDash w14:val="solid"/>
                              <w14:bevel/>
                            </w14:textOutline>
                          </w:rPr>
                        </w:pPr>
                        <w:r w:rsidRPr="00AB44BD">
                          <w:rPr>
                            <w14:textOutline w14:w="9525" w14:cap="rnd" w14:cmpd="sng" w14:algn="ctr">
                              <w14:noFill/>
                              <w14:prstDash w14:val="solid"/>
                              <w14:bevel/>
                            </w14:textOutline>
                          </w:rPr>
                          <w:t>1</w:t>
                        </w:r>
                        <w:r>
                          <w:rPr>
                            <w14:textOutline w14:w="9525" w14:cap="rnd" w14:cmpd="sng" w14:algn="ctr">
                              <w14:noFill/>
                              <w14:prstDash w14:val="solid"/>
                              <w14:bevel/>
                            </w14:textOutline>
                          </w:rPr>
                          <w:t>5</w:t>
                        </w:r>
                        <w:r w:rsidRPr="00AB44BD">
                          <w:rPr>
                            <w14:textOutline w14:w="9525" w14:cap="rnd" w14:cmpd="sng" w14:algn="ctr">
                              <w14:noFill/>
                              <w14:prstDash w14:val="solid"/>
                              <w14:bevel/>
                            </w14:textOutline>
                          </w:rPr>
                          <w:t>0 км</w:t>
                        </w:r>
                      </w:p>
                    </w:txbxContent>
                  </v:textbox>
                </v:shape>
                <v:shape id="Straight Arrow Connector 53" o:spid="_x0000_s1050" type="#_x0000_t32" style="position:absolute;left:11334;top:8191;width:2382;height:2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Prd8QAAADbAAAADwAAAGRycy9kb3ducmV2LnhtbESPQWsCMRSE74L/ITzBi9Ss1opdjaJi&#10;rbdSbe+vm+ducPOybKK7/feNIPQ4zMw3zGLV2lLcqPbGsYLRMAFBnDltOFfwdXp7moHwAVlj6ZgU&#10;/JKH1bLbWWCqXcOfdDuGXEQI+xQVFCFUqZQ+K8iiH7qKOHpnV1sMUda51DU2EW5LOU6SqbRoOC4U&#10;WNG2oOxyvFoF1X76uhs118F7Zvij/TGH9fdmolS/167nIAK14T/8aB+0gpdnuH+JP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0+t3xAAAANsAAAAPAAAAAAAAAAAA&#10;AAAAAKECAABkcnMvZG93bnJldi54bWxQSwUGAAAAAAQABAD5AAAAkgMAAAAA&#10;" strokecolor="red">
                  <v:stroke startarrow="block" endarrow="block"/>
                </v:shape>
                <v:shape id="Text Box 2" o:spid="_x0000_s1051" type="#_x0000_t202" style="position:absolute;left:13123;top:7143;width:5444;height:2483;rotation:-953142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vdRMQA&#10;AADbAAAADwAAAGRycy9kb3ducmV2LnhtbESPQYvCMBSE7wv+h/AEb2u6rm61a5RFEdSTuh48Pppn&#10;W21eShO1/nsjCB6HmfmGGU8bU4or1a6wrOCrG4EgTq0uOFOw/198DkE4j6yxtEwK7uRgOml9jDHR&#10;9sZbuu58JgKEXYIKcu+rREqX5mTQdW1FHLyjrQ36IOtM6hpvAW5K2YuiH2mw4LCQY0WznNLz7mIU&#10;rO59WsSzVbz5jpvD+rTV8+FppFSn3fz9gvDU+Hf41V5qBYM+PL+EHy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3UTEAAAA2wAAAA8AAAAAAAAAAAAAAAAAmAIAAGRycy9k&#10;b3ducmV2LnhtbFBLBQYAAAAABAAEAPUAAACJAwAAAAA=&#10;" stroked="f">
                  <v:fill opacity="0"/>
                  <v:textbox>
                    <w:txbxContent>
                      <w:p w:rsidR="00B7747A" w:rsidRPr="00AB44BD" w:rsidRDefault="00B7747A" w:rsidP="00AB44BD">
                        <w:pPr>
                          <w:rPr>
                            <w:lang w:val="en-US"/>
                            <w14:textOutline w14:w="9525" w14:cap="rnd" w14:cmpd="sng" w14:algn="ctr">
                              <w14:noFill/>
                              <w14:prstDash w14:val="solid"/>
                              <w14:bevel/>
                            </w14:textOutline>
                          </w:rPr>
                        </w:pPr>
                        <w:r>
                          <w:rPr>
                            <w14:textOutline w14:w="9525" w14:cap="rnd" w14:cmpd="sng" w14:algn="ctr">
                              <w14:noFill/>
                              <w14:prstDash w14:val="solid"/>
                              <w14:bevel/>
                            </w14:textOutline>
                          </w:rPr>
                          <w:t>40 км</w:t>
                        </w:r>
                      </w:p>
                    </w:txbxContent>
                  </v:textbox>
                </v:shape>
                <w10:wrap type="topAndBottom"/>
              </v:group>
            </w:pict>
          </mc:Fallback>
        </mc:AlternateContent>
      </w:r>
      <w:r w:rsidR="00F040E5">
        <w:t>Центр области, на которой задается давление, помещался на верхней грани (дневной поверхности) на расстояние 400 км от 3 граней расчетной области</w:t>
      </w:r>
      <w:r w:rsidR="009D7708">
        <w:t xml:space="preserve"> - </w:t>
      </w:r>
      <w:r w:rsidR="009D7708">
        <w:fldChar w:fldCharType="begin"/>
      </w:r>
      <w:r w:rsidR="009D7708">
        <w:instrText xml:space="preserve"> REF _Ref420015373 \h </w:instrText>
      </w:r>
      <w:r w:rsidR="009D7708">
        <w:fldChar w:fldCharType="separate"/>
      </w:r>
      <w:r w:rsidR="009D7708">
        <w:t xml:space="preserve">Рис. </w:t>
      </w:r>
      <w:r w:rsidR="009D7708">
        <w:rPr>
          <w:noProof/>
        </w:rPr>
        <w:t>6</w:t>
      </w:r>
      <w:r w:rsidR="009D7708">
        <w:t>.</w:t>
      </w:r>
      <w:r w:rsidR="009D7708">
        <w:rPr>
          <w:noProof/>
        </w:rPr>
        <w:t>2</w:t>
      </w:r>
      <w:r w:rsidR="009D7708">
        <w:fldChar w:fldCharType="end"/>
      </w:r>
      <w:r w:rsidR="00F040E5">
        <w:t xml:space="preserve">. </w:t>
      </w:r>
    </w:p>
    <w:p w:rsidR="008B1AD3" w:rsidRDefault="008B1AD3" w:rsidP="008B1AD3">
      <w:pPr>
        <w:pStyle w:val="Caption"/>
      </w:pPr>
      <w:bookmarkStart w:id="61" w:name="_Ref420015373"/>
      <w:r>
        <w:lastRenderedPageBreak/>
        <w:t xml:space="preserve">Рис. </w:t>
      </w:r>
      <w:r w:rsidR="00991578">
        <w:fldChar w:fldCharType="begin"/>
      </w:r>
      <w:r w:rsidR="00991578">
        <w:instrText xml:space="preserve"> STYLEREF 1 \s </w:instrText>
      </w:r>
      <w:r w:rsidR="00991578">
        <w:fldChar w:fldCharType="separate"/>
      </w:r>
      <w:r w:rsidR="00936489">
        <w:rPr>
          <w:noProof/>
        </w:rPr>
        <w:t>6</w:t>
      </w:r>
      <w:r w:rsidR="00991578">
        <w:rPr>
          <w:noProof/>
        </w:rPr>
        <w:fldChar w:fldCharType="end"/>
      </w:r>
      <w:r w:rsidR="00936489">
        <w:t>.</w:t>
      </w:r>
      <w:r w:rsidR="00991578">
        <w:fldChar w:fldCharType="begin"/>
      </w:r>
      <w:r w:rsidR="00991578">
        <w:instrText xml:space="preserve"> SEQ Рис. \* ARABIC \s 1 </w:instrText>
      </w:r>
      <w:r w:rsidR="00991578">
        <w:fldChar w:fldCharType="separate"/>
      </w:r>
      <w:r w:rsidR="00936489">
        <w:rPr>
          <w:noProof/>
        </w:rPr>
        <w:t>2</w:t>
      </w:r>
      <w:r w:rsidR="00991578">
        <w:rPr>
          <w:noProof/>
        </w:rPr>
        <w:fldChar w:fldCharType="end"/>
      </w:r>
      <w:bookmarkEnd w:id="61"/>
      <w:r>
        <w:t xml:space="preserve"> Расче</w:t>
      </w:r>
      <w:r w:rsidR="00AE71A1">
        <w:t>тная область</w:t>
      </w:r>
    </w:p>
    <w:p w:rsidR="009D7708" w:rsidRDefault="00E52321" w:rsidP="009D7708">
      <w:r>
        <w:t xml:space="preserve">Аналогично </w:t>
      </w:r>
      <w:r>
        <w:fldChar w:fldCharType="begin"/>
      </w:r>
      <w:r>
        <w:instrText xml:space="preserve"> REF _Ref420016109 \h </w:instrText>
      </w:r>
      <w:r>
        <w:fldChar w:fldCharType="separate"/>
      </w:r>
      <w:r w:rsidRPr="00720A34">
        <w:rPr>
          <w:rFonts w:eastAsiaTheme="minorEastAsia"/>
        </w:rPr>
        <w:t>(</w:t>
      </w:r>
      <w:r>
        <w:rPr>
          <w:rFonts w:eastAsiaTheme="minorEastAsia"/>
          <w:noProof/>
        </w:rPr>
        <w:t>5</w:t>
      </w:r>
      <w:r>
        <w:rPr>
          <w:rFonts w:eastAsiaTheme="minorEastAsia"/>
        </w:rPr>
        <w:t>.</w:t>
      </w:r>
      <w:r>
        <w:rPr>
          <w:rFonts w:eastAsiaTheme="minorEastAsia"/>
          <w:noProof/>
        </w:rPr>
        <w:t>6</w:t>
      </w:r>
      <w:r>
        <w:fldChar w:fldCharType="end"/>
      </w:r>
      <w:r>
        <w:t>) мы решаем трехмерную систему</w:t>
      </w:r>
    </w:p>
    <w:p w:rsidR="00E52321" w:rsidRDefault="00991578" w:rsidP="00E52321">
      <w:pPr>
        <w:pStyle w:val="Caption"/>
        <w:rPr>
          <w:rFonts w:eastAsiaTheme="minorEastAsia"/>
        </w:rPr>
      </w:pPr>
      <m:oMath>
        <m:f>
          <m:fPr>
            <m:ctrlPr>
              <w:rPr>
                <w:rFonts w:ascii="Cambria Math" w:hAnsi="Cambria Math"/>
                <w:bCs w:val="0"/>
                <w:i/>
                <w:color w:val="auto"/>
                <w:sz w:val="28"/>
                <w:szCs w:val="22"/>
              </w:rPr>
            </m:ctrlPr>
          </m:fPr>
          <m:num>
            <m:r>
              <w:rPr>
                <w:rFonts w:ascii="Cambria Math" w:hAnsi="Cambria Math"/>
                <w:sz w:val="28"/>
              </w:rPr>
              <m:t>∂</m:t>
            </m:r>
            <m:r>
              <w:rPr>
                <w:rFonts w:ascii="Cambria Math" w:hAnsi="Cambria Math"/>
                <w:sz w:val="28"/>
                <w:lang w:val="en-US"/>
              </w:rPr>
              <m:t>u</m:t>
            </m:r>
          </m:num>
          <m:den>
            <m:r>
              <w:rPr>
                <w:rFonts w:ascii="Cambria Math" w:hAnsi="Cambria Math"/>
                <w:sz w:val="28"/>
              </w:rPr>
              <m:t>∂x</m:t>
            </m:r>
          </m:den>
        </m:f>
        <m:r>
          <w:rPr>
            <w:rFonts w:ascii="Cambria Math" w:hAnsi="Cambria Math"/>
            <w:sz w:val="28"/>
          </w:rPr>
          <m:t xml:space="preserve">= </m:t>
        </m:r>
        <m:nary>
          <m:naryPr>
            <m:chr m:val="∑"/>
            <m:limLoc m:val="undOvr"/>
            <m:ctrlPr>
              <w:rPr>
                <w:rFonts w:ascii="Cambria Math" w:hAnsi="Cambria Math"/>
                <w:bCs w:val="0"/>
                <w:i/>
                <w:color w:val="auto"/>
                <w:sz w:val="28"/>
                <w:szCs w:val="22"/>
              </w:rPr>
            </m:ctrlPr>
          </m:naryPr>
          <m:sub>
            <m:r>
              <w:rPr>
                <w:rFonts w:ascii="Cambria Math" w:hAnsi="Cambria Math"/>
                <w:sz w:val="28"/>
              </w:rPr>
              <m:t>j=1</m:t>
            </m:r>
          </m:sub>
          <m:sup>
            <m:r>
              <w:rPr>
                <w:rFonts w:ascii="Cambria Math" w:hAnsi="Cambria Math"/>
                <w:sz w:val="28"/>
              </w:rPr>
              <m:t>3</m:t>
            </m:r>
          </m:sup>
          <m:e>
            <m:sSub>
              <m:sSubPr>
                <m:ctrlPr>
                  <w:rPr>
                    <w:rFonts w:ascii="Cambria Math" w:hAnsi="Cambria Math"/>
                    <w:bCs w:val="0"/>
                    <w:i/>
                    <w:color w:val="auto"/>
                    <w:sz w:val="28"/>
                    <w:szCs w:val="22"/>
                  </w:rPr>
                </m:ctrlPr>
              </m:sSubPr>
              <m:e>
                <m:r>
                  <w:rPr>
                    <w:rFonts w:ascii="Cambria Math" w:hAnsi="Cambria Math"/>
                    <w:sz w:val="28"/>
                  </w:rPr>
                  <m:t>A</m:t>
                </m:r>
              </m:e>
              <m:sub>
                <m:r>
                  <w:rPr>
                    <w:rFonts w:ascii="Cambria Math" w:hAnsi="Cambria Math"/>
                    <w:sz w:val="28"/>
                  </w:rPr>
                  <m:t>j</m:t>
                </m:r>
              </m:sub>
            </m:sSub>
            <m:f>
              <m:fPr>
                <m:ctrlPr>
                  <w:rPr>
                    <w:rFonts w:ascii="Cambria Math" w:hAnsi="Cambria Math"/>
                    <w:bCs w:val="0"/>
                    <w:i/>
                    <w:color w:val="auto"/>
                    <w:sz w:val="28"/>
                    <w:szCs w:val="22"/>
                  </w:rPr>
                </m:ctrlPr>
              </m:fPr>
              <m:num>
                <m:r>
                  <w:rPr>
                    <w:rFonts w:ascii="Cambria Math" w:hAnsi="Cambria Math"/>
                    <w:sz w:val="28"/>
                  </w:rPr>
                  <m:t>∂</m:t>
                </m:r>
                <m:r>
                  <w:rPr>
                    <w:rFonts w:ascii="Cambria Math" w:hAnsi="Cambria Math"/>
                    <w:sz w:val="28"/>
                    <w:lang w:val="en-US"/>
                  </w:rPr>
                  <m:t>u</m:t>
                </m:r>
              </m:num>
              <m:den>
                <m:r>
                  <w:rPr>
                    <w:rFonts w:ascii="Cambria Math" w:hAnsi="Cambria Math"/>
                    <w:sz w:val="28"/>
                  </w:rPr>
                  <m:t>∂</m:t>
                </m:r>
                <m:sSub>
                  <m:sSubPr>
                    <m:ctrlPr>
                      <w:rPr>
                        <w:rFonts w:ascii="Cambria Math" w:hAnsi="Cambria Math"/>
                        <w:bCs w:val="0"/>
                        <w:i/>
                        <w:color w:val="auto"/>
                        <w:sz w:val="28"/>
                        <w:szCs w:val="22"/>
                      </w:rPr>
                    </m:ctrlPr>
                  </m:sSubPr>
                  <m:e>
                    <m:r>
                      <w:rPr>
                        <w:rFonts w:ascii="Cambria Math" w:hAnsi="Cambria Math"/>
                        <w:sz w:val="28"/>
                      </w:rPr>
                      <m:t>x</m:t>
                    </m:r>
                  </m:e>
                  <m:sub>
                    <m:r>
                      <w:rPr>
                        <w:rFonts w:ascii="Cambria Math" w:hAnsi="Cambria Math"/>
                        <w:sz w:val="28"/>
                      </w:rPr>
                      <m:t>j</m:t>
                    </m:r>
                  </m:sub>
                </m:sSub>
              </m:den>
            </m:f>
          </m:e>
        </m:nary>
      </m:oMath>
      <w:r w:rsidR="00E52321">
        <w:rPr>
          <w:rFonts w:eastAsiaTheme="minorEastAsia"/>
          <w:bCs w:val="0"/>
          <w:color w:val="auto"/>
          <w:szCs w:val="22"/>
        </w:rPr>
        <w:tab/>
      </w:r>
      <w:r w:rsidR="00E52321">
        <w:rPr>
          <w:rFonts w:eastAsiaTheme="minorEastAsia"/>
          <w:bCs w:val="0"/>
          <w:color w:val="auto"/>
          <w:szCs w:val="22"/>
        </w:rPr>
        <w:tab/>
      </w:r>
      <w:r w:rsidR="00E52321">
        <w:rPr>
          <w:rFonts w:eastAsiaTheme="minorEastAsia"/>
          <w:bCs w:val="0"/>
          <w:color w:val="auto"/>
          <w:szCs w:val="22"/>
        </w:rPr>
        <w:tab/>
      </w:r>
      <w:r w:rsidR="00E52321" w:rsidRPr="00E52321">
        <w:rPr>
          <w:rFonts w:eastAsiaTheme="minorEastAsia"/>
          <w:bCs w:val="0"/>
          <w:color w:val="auto"/>
          <w:szCs w:val="22"/>
        </w:rPr>
        <w:t>(</w:t>
      </w:r>
      <w:r w:rsidR="00E52321">
        <w:rPr>
          <w:rFonts w:eastAsiaTheme="minorEastAsia"/>
        </w:rPr>
        <w:fldChar w:fldCharType="begin"/>
      </w:r>
      <m:oMath>
        <m:r>
          <m:rPr>
            <m:sty m:val="p"/>
          </m:rPr>
          <w:rPr>
            <w:rFonts w:ascii="Cambria Math" w:hAnsi="Cambria Math"/>
          </w:rPr>
          <m:t xml:space="preserve"> SEQ Формула \* ARABIC </m:t>
        </m:r>
      </m:oMath>
      <w:r w:rsidR="00E52321">
        <w:rPr>
          <w:rFonts w:eastAsiaTheme="minorEastAsia"/>
        </w:rPr>
        <w:fldChar w:fldCharType="separate"/>
      </w:r>
      <m:oMath>
        <m:r>
          <m:rPr>
            <m:sty m:val="p"/>
          </m:rPr>
          <w:rPr>
            <w:rFonts w:ascii="Cambria Math" w:hAnsi="Cambria Math"/>
            <w:noProof/>
          </w:rPr>
          <m:t>50</m:t>
        </m:r>
      </m:oMath>
      <w:r w:rsidR="00E52321">
        <w:rPr>
          <w:rFonts w:eastAsiaTheme="minorEastAsia"/>
        </w:rPr>
        <w:fldChar w:fldCharType="end"/>
      </w:r>
      <w:r w:rsidR="00E52321" w:rsidRPr="00E52321">
        <w:rPr>
          <w:rFonts w:eastAsiaTheme="minorEastAsia"/>
        </w:rPr>
        <w:t>)</w:t>
      </w:r>
    </w:p>
    <w:p w:rsidR="00E52321" w:rsidRDefault="00E52321" w:rsidP="00E52321">
      <w:pPr>
        <w:rPr>
          <w:rFonts w:eastAsiaTheme="minorEastAsia"/>
        </w:rPr>
      </w:pPr>
      <w:r>
        <w:t xml:space="preserve">Где </w:t>
      </w:r>
      <m:oMath>
        <m:r>
          <w:rPr>
            <w:rFonts w:ascii="Cambria Math" w:hAnsi="Cambria Math"/>
            <w:lang w:val="en-US"/>
          </w:rPr>
          <m:t>u</m:t>
        </m:r>
      </m:oMath>
      <w:r w:rsidRPr="00E52321">
        <w:rPr>
          <w:rFonts w:eastAsiaTheme="minorEastAsia"/>
        </w:rPr>
        <w:t xml:space="preserve"> – </w:t>
      </w:r>
      <w:r>
        <w:rPr>
          <w:rFonts w:eastAsiaTheme="minorEastAsia"/>
        </w:rPr>
        <w:t xml:space="preserve">вектор, состоящий из 9 компонент, которые необходимо найти. </w:t>
      </w:r>
      <m:oMath>
        <m:r>
          <w:rPr>
            <w:rFonts w:ascii="Cambria Math" w:hAnsi="Cambria Math"/>
            <w:sz w:val="28"/>
            <w:lang w:val="en-US"/>
          </w:rPr>
          <m:t>u</m:t>
        </m:r>
        <m:r>
          <w:rPr>
            <w:rFonts w:ascii="Cambria Math" w:hAnsi="Cambria Math"/>
            <w:sz w:val="28"/>
          </w:rPr>
          <m:t xml:space="preserve">= </m:t>
        </m:r>
        <m:sSup>
          <m:sSupPr>
            <m:ctrlPr>
              <w:rPr>
                <w:rFonts w:ascii="Cambria Math" w:hAnsi="Cambria Math"/>
                <w:i/>
                <w:sz w:val="28"/>
                <w:lang w:val="en-US"/>
              </w:rPr>
            </m:ctrlPr>
          </m:sSupPr>
          <m:e>
            <m:d>
              <m:dPr>
                <m:ctrlPr>
                  <w:rPr>
                    <w:rFonts w:ascii="Cambria Math" w:hAnsi="Cambria Math"/>
                    <w:i/>
                    <w:sz w:val="28"/>
                    <w:lang w:val="en-US"/>
                  </w:rPr>
                </m:ctrlPr>
              </m:dPr>
              <m:e>
                <m:sSub>
                  <m:sSubPr>
                    <m:ctrlPr>
                      <w:rPr>
                        <w:rFonts w:ascii="Cambria Math" w:hAnsi="Cambria Math"/>
                        <w:i/>
                        <w:sz w:val="28"/>
                        <w:lang w:val="en-US"/>
                      </w:rPr>
                    </m:ctrlPr>
                  </m:sSubPr>
                  <m:e>
                    <m:r>
                      <w:rPr>
                        <w:rFonts w:ascii="Cambria Math" w:hAnsi="Cambria Math"/>
                        <w:sz w:val="28"/>
                        <w:lang w:val="en-US"/>
                      </w:rPr>
                      <m:t>v</m:t>
                    </m:r>
                  </m:e>
                  <m:sub>
                    <m:r>
                      <w:rPr>
                        <w:rFonts w:ascii="Cambria Math" w:hAnsi="Cambria Math"/>
                        <w:sz w:val="28"/>
                      </w:rPr>
                      <m:t>1</m:t>
                    </m:r>
                  </m:sub>
                </m:sSub>
                <m:r>
                  <w:rPr>
                    <w:rFonts w:ascii="Cambria Math" w:hAnsi="Cambria Math"/>
                    <w:sz w:val="28"/>
                  </w:rPr>
                  <m:t xml:space="preserve">, </m:t>
                </m:r>
                <m:sSub>
                  <m:sSubPr>
                    <m:ctrlPr>
                      <w:rPr>
                        <w:rFonts w:ascii="Cambria Math" w:hAnsi="Cambria Math"/>
                        <w:i/>
                        <w:sz w:val="28"/>
                        <w:lang w:val="en-US"/>
                      </w:rPr>
                    </m:ctrlPr>
                  </m:sSubPr>
                  <m:e>
                    <m:r>
                      <w:rPr>
                        <w:rFonts w:ascii="Cambria Math" w:hAnsi="Cambria Math"/>
                        <w:sz w:val="28"/>
                        <w:lang w:val="en-US"/>
                      </w:rPr>
                      <m:t>v</m:t>
                    </m:r>
                  </m:e>
                  <m:sub>
                    <m:r>
                      <w:rPr>
                        <w:rFonts w:ascii="Cambria Math" w:hAnsi="Cambria Math"/>
                        <w:sz w:val="28"/>
                      </w:rPr>
                      <m:t>2</m:t>
                    </m:r>
                  </m:sub>
                </m:sSub>
                <m:r>
                  <w:rPr>
                    <w:rFonts w:ascii="Cambria Math" w:hAnsi="Cambria Math"/>
                    <w:sz w:val="28"/>
                  </w:rPr>
                  <m:t xml:space="preserve">, </m:t>
                </m:r>
                <m:sSub>
                  <m:sSubPr>
                    <m:ctrlPr>
                      <w:rPr>
                        <w:rFonts w:ascii="Cambria Math" w:hAnsi="Cambria Math"/>
                        <w:i/>
                        <w:sz w:val="28"/>
                        <w:lang w:val="en-US"/>
                      </w:rPr>
                    </m:ctrlPr>
                  </m:sSubPr>
                  <m:e>
                    <m:r>
                      <w:rPr>
                        <w:rFonts w:ascii="Cambria Math" w:hAnsi="Cambria Math"/>
                        <w:sz w:val="28"/>
                        <w:lang w:val="en-US"/>
                      </w:rPr>
                      <m:t>v</m:t>
                    </m:r>
                  </m:e>
                  <m:sub>
                    <m:r>
                      <w:rPr>
                        <w:rFonts w:ascii="Cambria Math" w:hAnsi="Cambria Math"/>
                        <w:sz w:val="28"/>
                      </w:rPr>
                      <m:t>3</m:t>
                    </m:r>
                  </m:sub>
                </m:sSub>
                <m:r>
                  <w:rPr>
                    <w:rFonts w:ascii="Cambria Math" w:hAnsi="Cambria Math"/>
                    <w:sz w:val="28"/>
                  </w:rPr>
                  <m:t xml:space="preserve">, </m:t>
                </m:r>
                <m:sSub>
                  <m:sSubPr>
                    <m:ctrlPr>
                      <w:rPr>
                        <w:rFonts w:ascii="Cambria Math" w:hAnsi="Cambria Math"/>
                        <w:i/>
                        <w:sz w:val="28"/>
                        <w:lang w:val="en-US"/>
                      </w:rPr>
                    </m:ctrlPr>
                  </m:sSubPr>
                  <m:e>
                    <m:r>
                      <w:rPr>
                        <w:rFonts w:ascii="Cambria Math" w:hAnsi="Cambria Math"/>
                        <w:sz w:val="28"/>
                      </w:rPr>
                      <m:t xml:space="preserve"> </m:t>
                    </m:r>
                    <m:r>
                      <w:rPr>
                        <w:rFonts w:ascii="Cambria Math" w:hAnsi="Cambria Math"/>
                        <w:sz w:val="28"/>
                        <w:lang w:val="en-US"/>
                      </w:rPr>
                      <m:t>σ</m:t>
                    </m:r>
                  </m:e>
                  <m:sub>
                    <m:r>
                      <w:rPr>
                        <w:rFonts w:ascii="Cambria Math" w:hAnsi="Cambria Math"/>
                        <w:sz w:val="28"/>
                      </w:rPr>
                      <m:t>11</m:t>
                    </m:r>
                  </m:sub>
                </m:sSub>
                <m:r>
                  <w:rPr>
                    <w:rFonts w:ascii="Cambria Math" w:hAnsi="Cambria Math"/>
                    <w:sz w:val="28"/>
                  </w:rPr>
                  <m:t xml:space="preserve">, </m:t>
                </m:r>
                <m:sSub>
                  <m:sSubPr>
                    <m:ctrlPr>
                      <w:rPr>
                        <w:rFonts w:ascii="Cambria Math" w:hAnsi="Cambria Math"/>
                        <w:i/>
                        <w:sz w:val="28"/>
                        <w:lang w:val="en-US"/>
                      </w:rPr>
                    </m:ctrlPr>
                  </m:sSubPr>
                  <m:e>
                    <m:r>
                      <w:rPr>
                        <w:rFonts w:ascii="Cambria Math" w:hAnsi="Cambria Math"/>
                        <w:sz w:val="28"/>
                      </w:rPr>
                      <m:t xml:space="preserve"> </m:t>
                    </m:r>
                    <m:r>
                      <w:rPr>
                        <w:rFonts w:ascii="Cambria Math" w:hAnsi="Cambria Math"/>
                        <w:sz w:val="28"/>
                        <w:lang w:val="en-US"/>
                      </w:rPr>
                      <m:t>σ</m:t>
                    </m:r>
                  </m:e>
                  <m:sub>
                    <m:r>
                      <w:rPr>
                        <w:rFonts w:ascii="Cambria Math" w:hAnsi="Cambria Math"/>
                        <w:sz w:val="28"/>
                      </w:rPr>
                      <m:t>12</m:t>
                    </m:r>
                  </m:sub>
                </m:sSub>
                <m:r>
                  <w:rPr>
                    <w:rFonts w:ascii="Cambria Math" w:hAnsi="Cambria Math"/>
                    <w:sz w:val="28"/>
                  </w:rPr>
                  <m:t xml:space="preserve">, </m:t>
                </m:r>
                <m:sSub>
                  <m:sSubPr>
                    <m:ctrlPr>
                      <w:rPr>
                        <w:rFonts w:ascii="Cambria Math" w:hAnsi="Cambria Math"/>
                        <w:i/>
                        <w:sz w:val="28"/>
                        <w:lang w:val="en-US"/>
                      </w:rPr>
                    </m:ctrlPr>
                  </m:sSubPr>
                  <m:e>
                    <m:r>
                      <w:rPr>
                        <w:rFonts w:ascii="Cambria Math" w:hAnsi="Cambria Math"/>
                        <w:sz w:val="28"/>
                        <w:lang w:val="en-US"/>
                      </w:rPr>
                      <m:t>σ</m:t>
                    </m:r>
                  </m:e>
                  <m:sub>
                    <m:r>
                      <w:rPr>
                        <w:rFonts w:ascii="Cambria Math" w:hAnsi="Cambria Math"/>
                        <w:sz w:val="28"/>
                      </w:rPr>
                      <m:t>13</m:t>
                    </m:r>
                  </m:sub>
                </m:sSub>
                <m:r>
                  <w:rPr>
                    <w:rFonts w:ascii="Cambria Math" w:hAnsi="Cambria Math"/>
                    <w:sz w:val="28"/>
                  </w:rPr>
                  <m:t xml:space="preserve">, </m:t>
                </m:r>
                <m:sSub>
                  <m:sSubPr>
                    <m:ctrlPr>
                      <w:rPr>
                        <w:rFonts w:ascii="Cambria Math" w:hAnsi="Cambria Math"/>
                        <w:i/>
                        <w:sz w:val="28"/>
                        <w:lang w:val="en-US"/>
                      </w:rPr>
                    </m:ctrlPr>
                  </m:sSubPr>
                  <m:e>
                    <m:r>
                      <w:rPr>
                        <w:rFonts w:ascii="Cambria Math" w:hAnsi="Cambria Math"/>
                        <w:sz w:val="28"/>
                        <w:lang w:val="en-US"/>
                      </w:rPr>
                      <m:t>σ</m:t>
                    </m:r>
                  </m:e>
                  <m:sub>
                    <m:r>
                      <w:rPr>
                        <w:rFonts w:ascii="Cambria Math" w:hAnsi="Cambria Math"/>
                        <w:sz w:val="28"/>
                      </w:rPr>
                      <m:t>22</m:t>
                    </m:r>
                  </m:sub>
                </m:sSub>
                <m:r>
                  <w:rPr>
                    <w:rFonts w:ascii="Cambria Math" w:hAnsi="Cambria Math"/>
                    <w:sz w:val="28"/>
                  </w:rPr>
                  <m:t xml:space="preserve">, </m:t>
                </m:r>
                <m:sSub>
                  <m:sSubPr>
                    <m:ctrlPr>
                      <w:rPr>
                        <w:rFonts w:ascii="Cambria Math" w:hAnsi="Cambria Math"/>
                        <w:i/>
                        <w:sz w:val="28"/>
                        <w:lang w:val="en-US"/>
                      </w:rPr>
                    </m:ctrlPr>
                  </m:sSubPr>
                  <m:e>
                    <m:r>
                      <w:rPr>
                        <w:rFonts w:ascii="Cambria Math" w:hAnsi="Cambria Math"/>
                        <w:sz w:val="28"/>
                        <w:lang w:val="en-US"/>
                      </w:rPr>
                      <m:t>σ</m:t>
                    </m:r>
                  </m:e>
                  <m:sub>
                    <m:r>
                      <w:rPr>
                        <w:rFonts w:ascii="Cambria Math" w:hAnsi="Cambria Math"/>
                        <w:sz w:val="28"/>
                      </w:rPr>
                      <m:t>23</m:t>
                    </m:r>
                  </m:sub>
                </m:sSub>
                <m:r>
                  <w:rPr>
                    <w:rFonts w:ascii="Cambria Math" w:hAnsi="Cambria Math"/>
                    <w:sz w:val="28"/>
                  </w:rPr>
                  <m:t xml:space="preserve">, </m:t>
                </m:r>
                <m:sSub>
                  <m:sSubPr>
                    <m:ctrlPr>
                      <w:rPr>
                        <w:rFonts w:ascii="Cambria Math" w:hAnsi="Cambria Math"/>
                        <w:i/>
                        <w:sz w:val="28"/>
                        <w:lang w:val="en-US"/>
                      </w:rPr>
                    </m:ctrlPr>
                  </m:sSubPr>
                  <m:e>
                    <m:r>
                      <w:rPr>
                        <w:rFonts w:ascii="Cambria Math" w:hAnsi="Cambria Math"/>
                        <w:sz w:val="28"/>
                        <w:lang w:val="en-US"/>
                      </w:rPr>
                      <m:t>σ</m:t>
                    </m:r>
                  </m:e>
                  <m:sub>
                    <m:r>
                      <w:rPr>
                        <w:rFonts w:ascii="Cambria Math" w:hAnsi="Cambria Math"/>
                        <w:sz w:val="28"/>
                      </w:rPr>
                      <m:t>33</m:t>
                    </m:r>
                  </m:sub>
                </m:sSub>
              </m:e>
            </m:d>
          </m:e>
          <m:sup>
            <m:r>
              <w:rPr>
                <w:rFonts w:ascii="Cambria Math" w:hAnsi="Cambria Math"/>
                <w:sz w:val="28"/>
                <w:lang w:val="en-US"/>
              </w:rPr>
              <m:t>T</m:t>
            </m:r>
          </m:sup>
        </m:sSup>
      </m:oMath>
      <w:r w:rsidR="007B0906" w:rsidRPr="007B0906">
        <w:rPr>
          <w:rFonts w:eastAsiaTheme="minorEastAsia"/>
          <w:sz w:val="28"/>
        </w:rPr>
        <w:t xml:space="preserve">. </w:t>
      </w:r>
      <w:r w:rsidR="007B0906">
        <w:rPr>
          <w:rFonts w:eastAsiaTheme="minorEastAsia"/>
        </w:rPr>
        <w:t>Вектор состоит из 3 компонент скорости и 6 состовляющих тензора напряжений в виду его симметричности.</w:t>
      </w:r>
    </w:p>
    <w:p w:rsidR="007B0906" w:rsidRDefault="007B0906" w:rsidP="00E52321">
      <w:pPr>
        <w:rPr>
          <w:rFonts w:eastAsiaTheme="minorEastAsia"/>
          <w:bCs/>
        </w:rPr>
      </w:pPr>
      <w:r>
        <w:rPr>
          <w:rFonts w:eastAsiaTheme="minorEastAsia"/>
        </w:rPr>
        <w:t xml:space="preserve">Матрицы </w:t>
      </w:r>
      <m:oMath>
        <m:sSub>
          <m:sSubPr>
            <m:ctrlPr>
              <w:rPr>
                <w:rFonts w:ascii="Cambria Math" w:hAnsi="Cambria Math"/>
                <w:bCs/>
                <w:i/>
              </w:rPr>
            </m:ctrlPr>
          </m:sSubPr>
          <m:e>
            <m:r>
              <w:rPr>
                <w:rFonts w:ascii="Cambria Math" w:hAnsi="Cambria Math"/>
              </w:rPr>
              <m:t>A</m:t>
            </m:r>
          </m:e>
          <m:sub>
            <m:r>
              <w:rPr>
                <w:rFonts w:ascii="Cambria Math" w:hAnsi="Cambria Math"/>
              </w:rPr>
              <m:t>j</m:t>
            </m:r>
          </m:sub>
        </m:sSub>
      </m:oMath>
      <w:r>
        <w:rPr>
          <w:rFonts w:eastAsiaTheme="minorEastAsia"/>
          <w:bCs/>
        </w:rPr>
        <w:t xml:space="preserve"> принимают следующий вид</w:t>
      </w:r>
      <w:r w:rsidRPr="007B0906">
        <w:rPr>
          <w:rFonts w:eastAsiaTheme="minorEastAsia"/>
          <w:bCs/>
        </w:rPr>
        <w:t>:</w:t>
      </w:r>
    </w:p>
    <w:p w:rsidR="007B0906" w:rsidRPr="00FC64BD" w:rsidRDefault="00991578" w:rsidP="00FC64BD">
      <w:pPr>
        <w:pStyle w:val="Caption"/>
        <w:rPr>
          <w:rFonts w:eastAsiaTheme="minorEastAsia"/>
          <w:bCs w:val="0"/>
        </w:rPr>
      </w:pPr>
      <m:oMath>
        <m:sSub>
          <m:sSubPr>
            <m:ctrlPr>
              <w:rPr>
                <w:rFonts w:ascii="Cambria Math" w:hAnsi="Cambria Math"/>
                <w:bCs w:val="0"/>
                <w:i/>
                <w:color w:val="auto"/>
                <w:sz w:val="28"/>
                <w:szCs w:val="22"/>
              </w:rPr>
            </m:ctrlPr>
          </m:sSubPr>
          <m:e>
            <m:r>
              <w:rPr>
                <w:rFonts w:ascii="Cambria Math" w:hAnsi="Cambria Math"/>
                <w:sz w:val="28"/>
              </w:rPr>
              <m:t>A</m:t>
            </m:r>
          </m:e>
          <m:sub>
            <m:r>
              <w:rPr>
                <w:rFonts w:ascii="Cambria Math" w:hAnsi="Cambria Math"/>
                <w:sz w:val="28"/>
              </w:rPr>
              <m:t>1</m:t>
            </m:r>
          </m:sub>
        </m:sSub>
        <m:r>
          <w:rPr>
            <w:rFonts w:ascii="Cambria Math" w:hAnsi="Cambria Math"/>
            <w:sz w:val="28"/>
          </w:rPr>
          <m:t>=</m:t>
        </m:r>
        <m:d>
          <m:dPr>
            <m:ctrlPr>
              <w:rPr>
                <w:rFonts w:ascii="Cambria Math" w:hAnsi="Cambria Math"/>
                <w:i/>
                <w:color w:val="auto"/>
                <w:sz w:val="28"/>
                <w:szCs w:val="22"/>
              </w:rPr>
            </m:ctrlPr>
          </m:dPr>
          <m:e>
            <m:m>
              <m:mPr>
                <m:mcs>
                  <m:mc>
                    <m:mcPr>
                      <m:count m:val="9"/>
                      <m:mcJc m:val="center"/>
                    </m:mcPr>
                  </m:mc>
                </m:mcs>
                <m:ctrlPr>
                  <w:rPr>
                    <w:rFonts w:ascii="Cambria Math" w:hAnsi="Cambria Math"/>
                    <w:bCs w:val="0"/>
                    <w:i/>
                    <w:sz w:val="28"/>
                  </w:rPr>
                </m:ctrlPr>
              </m:mPr>
              <m:mr>
                <m:e>
                  <m:r>
                    <w:rPr>
                      <w:rFonts w:ascii="Cambria Math" w:hAnsi="Cambria Math"/>
                      <w:sz w:val="28"/>
                    </w:rPr>
                    <m:t>0</m:t>
                  </m:r>
                </m:e>
                <m:e>
                  <m:r>
                    <w:rPr>
                      <w:rFonts w:ascii="Cambria Math" w:hAnsi="Cambria Math"/>
                      <w:sz w:val="28"/>
                    </w:rPr>
                    <m:t>0</m:t>
                  </m:r>
                </m:e>
                <m:e>
                  <m:r>
                    <w:rPr>
                      <w:rFonts w:ascii="Cambria Math" w:hAnsi="Cambria Math"/>
                      <w:sz w:val="28"/>
                    </w:rPr>
                    <m:t>0</m:t>
                  </m:r>
                </m:e>
                <m:e>
                  <m:r>
                    <w:rPr>
                      <w:rFonts w:ascii="Cambria Math" w:hAnsi="Cambria Math"/>
                      <w:sz w:val="28"/>
                    </w:rPr>
                    <m:t>-</m:t>
                  </m:r>
                  <m:f>
                    <m:fPr>
                      <m:ctrlPr>
                        <w:rPr>
                          <w:rFonts w:ascii="Cambria Math" w:hAnsi="Cambria Math"/>
                          <w:i/>
                          <w:color w:val="auto"/>
                          <w:sz w:val="28"/>
                          <w:szCs w:val="22"/>
                        </w:rPr>
                      </m:ctrlPr>
                    </m:fPr>
                    <m:num>
                      <m:r>
                        <w:rPr>
                          <w:rFonts w:ascii="Cambria Math" w:hAnsi="Cambria Math"/>
                          <w:sz w:val="28"/>
                        </w:rPr>
                        <m:t>1</m:t>
                      </m:r>
                    </m:num>
                    <m:den>
                      <m:r>
                        <w:rPr>
                          <w:rFonts w:ascii="Cambria Math" w:hAnsi="Cambria Math"/>
                          <w:sz w:val="28"/>
                        </w:rPr>
                        <m:t>ρ</m:t>
                      </m:r>
                    </m:den>
                  </m:f>
                </m:e>
                <m:e>
                  <m:r>
                    <w:rPr>
                      <w:rFonts w:ascii="Cambria Math" w:hAnsi="Cambria Math"/>
                      <w:sz w:val="28"/>
                    </w:rPr>
                    <m:t>0</m:t>
                  </m:r>
                </m:e>
                <m:e>
                  <m:r>
                    <w:rPr>
                      <w:rFonts w:ascii="Cambria Math" w:hAnsi="Cambria Math"/>
                      <w:sz w:val="28"/>
                    </w:rPr>
                    <m:t>0</m:t>
                  </m:r>
                </m:e>
                <m:e>
                  <m:r>
                    <w:rPr>
                      <w:rFonts w:ascii="Cambria Math" w:hAnsi="Cambria Math"/>
                      <w:sz w:val="28"/>
                    </w:rPr>
                    <m:t>0</m:t>
                  </m:r>
                </m:e>
                <m:e>
                  <m:r>
                    <w:rPr>
                      <w:rFonts w:ascii="Cambria Math" w:hAnsi="Cambria Math"/>
                      <w:sz w:val="28"/>
                    </w:rPr>
                    <m:t>0</m:t>
                  </m:r>
                </m:e>
                <m:e>
                  <m:r>
                    <w:rPr>
                      <w:rFonts w:ascii="Cambria Math" w:hAnsi="Cambria Math"/>
                      <w:sz w:val="28"/>
                    </w:rPr>
                    <m:t>0</m:t>
                  </m:r>
                </m:e>
              </m:mr>
              <m:mr>
                <m:e>
                  <m:r>
                    <w:rPr>
                      <w:rFonts w:ascii="Cambria Math" w:hAnsi="Cambria Math"/>
                      <w:sz w:val="28"/>
                    </w:rPr>
                    <m:t>0</m:t>
                  </m: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m:t>
                  </m:r>
                  <m:f>
                    <m:fPr>
                      <m:ctrlPr>
                        <w:rPr>
                          <w:rFonts w:ascii="Cambria Math" w:hAnsi="Cambria Math"/>
                          <w:i/>
                          <w:color w:val="auto"/>
                          <w:sz w:val="28"/>
                          <w:szCs w:val="22"/>
                        </w:rPr>
                      </m:ctrlPr>
                    </m:fPr>
                    <m:num>
                      <m:r>
                        <w:rPr>
                          <w:rFonts w:ascii="Cambria Math" w:hAnsi="Cambria Math"/>
                          <w:sz w:val="28"/>
                        </w:rPr>
                        <m:t>1</m:t>
                      </m:r>
                    </m:num>
                    <m:den>
                      <m:r>
                        <w:rPr>
                          <w:rFonts w:ascii="Cambria Math" w:hAnsi="Cambria Math"/>
                          <w:sz w:val="28"/>
                        </w:rPr>
                        <m:t>ρ</m:t>
                      </m:r>
                    </m:den>
                  </m:f>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e>
              </m:mr>
              <m:mr>
                <m:e>
                  <m:r>
                    <w:rPr>
                      <w:rFonts w:ascii="Cambria Math" w:hAnsi="Cambria Math"/>
                      <w:sz w:val="28"/>
                    </w:rPr>
                    <m:t>0</m:t>
                  </m: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m:t>
                  </m:r>
                  <m:f>
                    <m:fPr>
                      <m:ctrlPr>
                        <w:rPr>
                          <w:rFonts w:ascii="Cambria Math" w:hAnsi="Cambria Math"/>
                          <w:i/>
                          <w:color w:val="auto"/>
                          <w:sz w:val="28"/>
                          <w:szCs w:val="22"/>
                        </w:rPr>
                      </m:ctrlPr>
                    </m:fPr>
                    <m:num>
                      <m:r>
                        <w:rPr>
                          <w:rFonts w:ascii="Cambria Math" w:hAnsi="Cambria Math"/>
                          <w:sz w:val="28"/>
                        </w:rPr>
                        <m:t>1</m:t>
                      </m:r>
                    </m:num>
                    <m:den>
                      <m:r>
                        <w:rPr>
                          <w:rFonts w:ascii="Cambria Math" w:hAnsi="Cambria Math"/>
                          <w:sz w:val="28"/>
                        </w:rPr>
                        <m:t>ρ</m:t>
                      </m:r>
                    </m:den>
                  </m:f>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e>
              </m:mr>
              <m:mr>
                <m:e>
                  <m:r>
                    <w:rPr>
                      <w:rFonts w:ascii="Cambria Math" w:hAnsi="Cambria Math"/>
                      <w:sz w:val="28"/>
                    </w:rPr>
                    <m:t>-</m:t>
                  </m:r>
                  <m:d>
                    <m:dPr>
                      <m:ctrlPr>
                        <w:rPr>
                          <w:rFonts w:ascii="Cambria Math" w:hAnsi="Cambria Math"/>
                          <w:i/>
                          <w:color w:val="auto"/>
                          <w:sz w:val="28"/>
                          <w:szCs w:val="22"/>
                        </w:rPr>
                      </m:ctrlPr>
                    </m:dPr>
                    <m:e>
                      <m:r>
                        <w:rPr>
                          <w:rFonts w:ascii="Cambria Math" w:hAnsi="Cambria Math"/>
                          <w:sz w:val="28"/>
                        </w:rPr>
                        <m:t>λ+2μ</m:t>
                      </m:r>
                    </m:e>
                  </m:d>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e>
              </m:mr>
              <m:mr>
                <m:e>
                  <m:r>
                    <w:rPr>
                      <w:rFonts w:ascii="Cambria Math" w:hAnsi="Cambria Math"/>
                      <w:sz w:val="28"/>
                    </w:rPr>
                    <m:t>0</m:t>
                  </m:r>
                </m:e>
                <m:e>
                  <m:r>
                    <w:rPr>
                      <w:rFonts w:ascii="Cambria Math" w:hAnsi="Cambria Math"/>
                      <w:sz w:val="28"/>
                    </w:rPr>
                    <m:t>-μ</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e>
              </m:mr>
              <m:mr>
                <m:e>
                  <m:r>
                    <w:rPr>
                      <w:rFonts w:ascii="Cambria Math" w:hAnsi="Cambria Math"/>
                      <w:sz w:val="28"/>
                    </w:rPr>
                    <m:t>0</m:t>
                  </m:r>
                </m:e>
                <m:e>
                  <m:r>
                    <w:rPr>
                      <w:rFonts w:ascii="Cambria Math" w:hAnsi="Cambria Math"/>
                      <w:sz w:val="28"/>
                    </w:rPr>
                    <m:t>0</m:t>
                  </m:r>
                  <m:ctrlPr>
                    <w:rPr>
                      <w:rFonts w:ascii="Cambria Math" w:hAnsi="Cambria Math"/>
                      <w:i/>
                      <w:sz w:val="28"/>
                    </w:rPr>
                  </m:ctrlPr>
                </m:e>
                <m:e>
                  <m:r>
                    <w:rPr>
                      <w:rFonts w:ascii="Cambria Math" w:hAnsi="Cambria Math"/>
                      <w:sz w:val="28"/>
                    </w:rPr>
                    <m:t>-μ</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e>
              </m:mr>
              <m:mr>
                <m:e>
                  <m:r>
                    <w:rPr>
                      <w:rFonts w:ascii="Cambria Math" w:hAnsi="Cambria Math"/>
                      <w:sz w:val="28"/>
                    </w:rPr>
                    <m:t>-λ</m:t>
                  </m: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e>
              </m:mr>
              <m:mr>
                <m:e>
                  <m:r>
                    <w:rPr>
                      <w:rFonts w:ascii="Cambria Math" w:hAnsi="Cambria Math"/>
                      <w:sz w:val="28"/>
                    </w:rPr>
                    <m:t>0</m:t>
                  </m: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e>
              </m:mr>
              <m:mr>
                <m:e>
                  <m:r>
                    <w:rPr>
                      <w:rFonts w:ascii="Cambria Math" w:hAnsi="Cambria Math"/>
                      <w:sz w:val="28"/>
                    </w:rPr>
                    <m:t>-λ</m:t>
                  </m: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eastAsiaTheme="minorEastAsia" w:hAnsi="Cambria Math"/>
                      <w:bCs w:val="0"/>
                      <w:i/>
                      <w:sz w:val="28"/>
                    </w:rPr>
                  </m:ctrlPr>
                </m:e>
              </m:mr>
            </m:m>
          </m:e>
        </m:d>
      </m:oMath>
      <w:r w:rsidR="00FC64BD">
        <w:rPr>
          <w:rFonts w:eastAsiaTheme="minorEastAsia"/>
          <w:color w:val="auto"/>
          <w:szCs w:val="22"/>
        </w:rPr>
        <w:tab/>
      </w:r>
      <w:r w:rsidR="00FC64BD" w:rsidRPr="00FC64BD">
        <w:rPr>
          <w:rFonts w:eastAsiaTheme="minorEastAsia"/>
          <w:color w:val="auto"/>
          <w:szCs w:val="22"/>
        </w:rPr>
        <w:t>(</w:t>
      </w:r>
      <w:r w:rsidR="00FC64BD">
        <w:rPr>
          <w:rFonts w:eastAsiaTheme="minorEastAsia"/>
          <w:bCs w:val="0"/>
        </w:rPr>
        <w:fldChar w:fldCharType="begin"/>
      </w:r>
      <m:oMath>
        <m:r>
          <m:rPr>
            <m:sty m:val="p"/>
          </m:rPr>
          <w:rPr>
            <w:rFonts w:ascii="Cambria Math" w:hAnsi="Cambria Math"/>
          </w:rPr>
          <m:t xml:space="preserve"> SEQ Формула \* ARABIC </m:t>
        </m:r>
      </m:oMath>
      <w:r w:rsidR="00FC64BD">
        <w:rPr>
          <w:rFonts w:eastAsiaTheme="minorEastAsia"/>
          <w:bCs w:val="0"/>
        </w:rPr>
        <w:fldChar w:fldCharType="separate"/>
      </w:r>
      <m:oMath>
        <m:r>
          <m:rPr>
            <m:sty m:val="p"/>
          </m:rPr>
          <w:rPr>
            <w:rFonts w:ascii="Cambria Math" w:hAnsi="Cambria Math"/>
            <w:noProof/>
          </w:rPr>
          <m:t>51</m:t>
        </m:r>
      </m:oMath>
      <w:r w:rsidR="00FC64BD">
        <w:rPr>
          <w:rFonts w:eastAsiaTheme="minorEastAsia"/>
          <w:bCs w:val="0"/>
        </w:rPr>
        <w:fldChar w:fldCharType="end"/>
      </w:r>
      <w:bookmarkStart w:id="62" w:name="_Ref420017963"/>
      <w:r w:rsidR="00FC64BD" w:rsidRPr="00FC64BD">
        <w:rPr>
          <w:rFonts w:eastAsiaTheme="minorEastAsia"/>
          <w:bCs w:val="0"/>
        </w:rPr>
        <w:t>)</w:t>
      </w:r>
      <w:bookmarkEnd w:id="62"/>
    </w:p>
    <w:p w:rsidR="004A5CCA" w:rsidRPr="009077DC" w:rsidRDefault="00991578" w:rsidP="009077DC">
      <w:pPr>
        <w:pStyle w:val="Caption"/>
        <w:rPr>
          <w:rFonts w:eastAsiaTheme="minorEastAsia"/>
          <w:bCs w:val="0"/>
        </w:rPr>
      </w:pPr>
      <m:oMath>
        <m:sSub>
          <m:sSubPr>
            <m:ctrlPr>
              <w:rPr>
                <w:rFonts w:ascii="Cambria Math" w:hAnsi="Cambria Math"/>
                <w:bCs w:val="0"/>
                <w:i/>
                <w:color w:val="auto"/>
                <w:sz w:val="28"/>
                <w:szCs w:val="22"/>
              </w:rPr>
            </m:ctrlPr>
          </m:sSubPr>
          <m:e>
            <m:r>
              <w:rPr>
                <w:rFonts w:ascii="Cambria Math" w:hAnsi="Cambria Math"/>
                <w:sz w:val="28"/>
              </w:rPr>
              <m:t>A</m:t>
            </m:r>
          </m:e>
          <m:sub>
            <m:r>
              <w:rPr>
                <w:rFonts w:ascii="Cambria Math" w:hAnsi="Cambria Math"/>
                <w:sz w:val="28"/>
              </w:rPr>
              <m:t>2</m:t>
            </m:r>
          </m:sub>
        </m:sSub>
        <m:r>
          <w:rPr>
            <w:rFonts w:ascii="Cambria Math" w:hAnsi="Cambria Math"/>
            <w:sz w:val="28"/>
          </w:rPr>
          <m:t>=</m:t>
        </m:r>
        <m:d>
          <m:dPr>
            <m:ctrlPr>
              <w:rPr>
                <w:rFonts w:ascii="Cambria Math" w:hAnsi="Cambria Math"/>
                <w:i/>
                <w:color w:val="auto"/>
                <w:sz w:val="28"/>
                <w:szCs w:val="22"/>
              </w:rPr>
            </m:ctrlPr>
          </m:dPr>
          <m:e>
            <m:m>
              <m:mPr>
                <m:mcs>
                  <m:mc>
                    <m:mcPr>
                      <m:count m:val="9"/>
                      <m:mcJc m:val="center"/>
                    </m:mcPr>
                  </m:mc>
                </m:mcs>
                <m:ctrlPr>
                  <w:rPr>
                    <w:rFonts w:ascii="Cambria Math" w:hAnsi="Cambria Math"/>
                    <w:bCs w:val="0"/>
                    <w:i/>
                    <w:sz w:val="28"/>
                  </w:rPr>
                </m:ctrlPr>
              </m:mPr>
              <m:mr>
                <m:e>
                  <m:r>
                    <w:rPr>
                      <w:rFonts w:ascii="Cambria Math" w:hAnsi="Cambria Math"/>
                      <w:sz w:val="28"/>
                    </w:rPr>
                    <m:t>0</m:t>
                  </m:r>
                </m:e>
                <m:e>
                  <m:r>
                    <w:rPr>
                      <w:rFonts w:ascii="Cambria Math" w:hAnsi="Cambria Math"/>
                      <w:sz w:val="28"/>
                    </w:rPr>
                    <m:t>0</m:t>
                  </m:r>
                </m:e>
                <m:e>
                  <m:r>
                    <w:rPr>
                      <w:rFonts w:ascii="Cambria Math" w:hAnsi="Cambria Math"/>
                      <w:sz w:val="28"/>
                    </w:rPr>
                    <m:t>0</m:t>
                  </m:r>
                </m:e>
                <m:e>
                  <m:r>
                    <w:rPr>
                      <w:rFonts w:ascii="Cambria Math" w:hAnsi="Cambria Math"/>
                      <w:sz w:val="28"/>
                    </w:rPr>
                    <m:t>0</m:t>
                  </m:r>
                </m:e>
                <m:e>
                  <m:r>
                    <w:rPr>
                      <w:rFonts w:ascii="Cambria Math" w:hAnsi="Cambria Math"/>
                      <w:sz w:val="28"/>
                    </w:rPr>
                    <m:t>-</m:t>
                  </m:r>
                  <m:f>
                    <m:fPr>
                      <m:ctrlPr>
                        <w:rPr>
                          <w:rFonts w:ascii="Cambria Math" w:hAnsi="Cambria Math"/>
                          <w:i/>
                          <w:color w:val="auto"/>
                          <w:sz w:val="28"/>
                          <w:szCs w:val="22"/>
                        </w:rPr>
                      </m:ctrlPr>
                    </m:fPr>
                    <m:num>
                      <m:r>
                        <w:rPr>
                          <w:rFonts w:ascii="Cambria Math" w:hAnsi="Cambria Math"/>
                          <w:sz w:val="28"/>
                        </w:rPr>
                        <m:t>1</m:t>
                      </m:r>
                    </m:num>
                    <m:den>
                      <m:r>
                        <w:rPr>
                          <w:rFonts w:ascii="Cambria Math" w:hAnsi="Cambria Math"/>
                          <w:sz w:val="28"/>
                        </w:rPr>
                        <m:t>ρ</m:t>
                      </m:r>
                    </m:den>
                  </m:f>
                </m:e>
                <m:e>
                  <m:r>
                    <w:rPr>
                      <w:rFonts w:ascii="Cambria Math" w:hAnsi="Cambria Math"/>
                      <w:sz w:val="28"/>
                    </w:rPr>
                    <m:t>0</m:t>
                  </m:r>
                </m:e>
                <m:e>
                  <m:r>
                    <w:rPr>
                      <w:rFonts w:ascii="Cambria Math" w:hAnsi="Cambria Math"/>
                      <w:sz w:val="28"/>
                    </w:rPr>
                    <m:t>0</m:t>
                  </m:r>
                </m:e>
                <m:e>
                  <m:r>
                    <w:rPr>
                      <w:rFonts w:ascii="Cambria Math" w:hAnsi="Cambria Math"/>
                      <w:sz w:val="28"/>
                    </w:rPr>
                    <m:t>0</m:t>
                  </m:r>
                </m:e>
                <m:e>
                  <m:r>
                    <w:rPr>
                      <w:rFonts w:ascii="Cambria Math" w:hAnsi="Cambria Math"/>
                      <w:sz w:val="28"/>
                    </w:rPr>
                    <m:t>0</m:t>
                  </m:r>
                </m:e>
              </m:mr>
              <m:mr>
                <m:e>
                  <m:r>
                    <w:rPr>
                      <w:rFonts w:ascii="Cambria Math" w:hAnsi="Cambria Math"/>
                      <w:sz w:val="28"/>
                    </w:rPr>
                    <m:t>0</m:t>
                  </m: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m:t>
                  </m:r>
                  <m:f>
                    <m:fPr>
                      <m:ctrlPr>
                        <w:rPr>
                          <w:rFonts w:ascii="Cambria Math" w:hAnsi="Cambria Math"/>
                          <w:i/>
                          <w:color w:val="auto"/>
                          <w:sz w:val="28"/>
                          <w:szCs w:val="22"/>
                        </w:rPr>
                      </m:ctrlPr>
                    </m:fPr>
                    <m:num>
                      <m:r>
                        <w:rPr>
                          <w:rFonts w:ascii="Cambria Math" w:hAnsi="Cambria Math"/>
                          <w:sz w:val="28"/>
                        </w:rPr>
                        <m:t>1</m:t>
                      </m:r>
                    </m:num>
                    <m:den>
                      <m:r>
                        <w:rPr>
                          <w:rFonts w:ascii="Cambria Math" w:hAnsi="Cambria Math"/>
                          <w:sz w:val="28"/>
                        </w:rPr>
                        <m:t>ρ</m:t>
                      </m:r>
                    </m:den>
                  </m:f>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e>
              </m:mr>
              <m:mr>
                <m:e>
                  <m:r>
                    <w:rPr>
                      <w:rFonts w:ascii="Cambria Math" w:hAnsi="Cambria Math"/>
                      <w:sz w:val="28"/>
                    </w:rPr>
                    <m:t>0</m:t>
                  </m: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m:t>
                  </m:r>
                  <m:f>
                    <m:fPr>
                      <m:ctrlPr>
                        <w:rPr>
                          <w:rFonts w:ascii="Cambria Math" w:hAnsi="Cambria Math"/>
                          <w:i/>
                          <w:color w:val="auto"/>
                          <w:sz w:val="28"/>
                          <w:szCs w:val="22"/>
                        </w:rPr>
                      </m:ctrlPr>
                    </m:fPr>
                    <m:num>
                      <m:r>
                        <w:rPr>
                          <w:rFonts w:ascii="Cambria Math" w:hAnsi="Cambria Math"/>
                          <w:sz w:val="28"/>
                        </w:rPr>
                        <m:t>1</m:t>
                      </m:r>
                    </m:num>
                    <m:den>
                      <m:r>
                        <w:rPr>
                          <w:rFonts w:ascii="Cambria Math" w:hAnsi="Cambria Math"/>
                          <w:sz w:val="28"/>
                        </w:rPr>
                        <m:t>ρ</m:t>
                      </m:r>
                    </m:den>
                  </m:f>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e>
              </m:mr>
              <m:mr>
                <m:e>
                  <m:r>
                    <w:rPr>
                      <w:rFonts w:ascii="Cambria Math" w:hAnsi="Cambria Math"/>
                      <w:sz w:val="28"/>
                    </w:rPr>
                    <m:t>0</m:t>
                  </m:r>
                </m:e>
                <m:e>
                  <m:r>
                    <w:rPr>
                      <w:rFonts w:ascii="Cambria Math" w:hAnsi="Cambria Math"/>
                      <w:sz w:val="28"/>
                    </w:rPr>
                    <m:t>-λ</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e>
              </m:mr>
              <m:mr>
                <m:e>
                  <m:r>
                    <w:rPr>
                      <w:rFonts w:ascii="Cambria Math" w:hAnsi="Cambria Math"/>
                      <w:sz w:val="28"/>
                    </w:rPr>
                    <m:t>-μ</m:t>
                  </m: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e>
              </m:mr>
              <m:mr>
                <m:e>
                  <m:r>
                    <w:rPr>
                      <w:rFonts w:ascii="Cambria Math" w:hAnsi="Cambria Math"/>
                      <w:sz w:val="28"/>
                    </w:rPr>
                    <m:t>0</m:t>
                  </m: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e>
              </m:mr>
              <m:mr>
                <m:e>
                  <m:r>
                    <w:rPr>
                      <w:rFonts w:ascii="Cambria Math" w:hAnsi="Cambria Math"/>
                      <w:sz w:val="28"/>
                    </w:rPr>
                    <m:t>0</m:t>
                  </m:r>
                </m:e>
                <m:e>
                  <m:r>
                    <w:rPr>
                      <w:rFonts w:ascii="Cambria Math" w:hAnsi="Cambria Math"/>
                      <w:sz w:val="28"/>
                    </w:rPr>
                    <m:t>-</m:t>
                  </m:r>
                  <m:d>
                    <m:dPr>
                      <m:ctrlPr>
                        <w:rPr>
                          <w:rFonts w:ascii="Cambria Math" w:hAnsi="Cambria Math"/>
                          <w:i/>
                          <w:color w:val="auto"/>
                          <w:sz w:val="28"/>
                          <w:szCs w:val="22"/>
                        </w:rPr>
                      </m:ctrlPr>
                    </m:dPr>
                    <m:e>
                      <m:r>
                        <w:rPr>
                          <w:rFonts w:ascii="Cambria Math" w:hAnsi="Cambria Math"/>
                          <w:sz w:val="28"/>
                        </w:rPr>
                        <m:t>λ+2μ</m:t>
                      </m:r>
                    </m:e>
                  </m:d>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e>
              </m:mr>
              <m:mr>
                <m:e>
                  <m:r>
                    <w:rPr>
                      <w:rFonts w:ascii="Cambria Math" w:hAnsi="Cambria Math"/>
                      <w:sz w:val="28"/>
                    </w:rPr>
                    <m:t>0</m:t>
                  </m:r>
                </m:e>
                <m:e>
                  <m:r>
                    <w:rPr>
                      <w:rFonts w:ascii="Cambria Math" w:hAnsi="Cambria Math"/>
                      <w:sz w:val="28"/>
                    </w:rPr>
                    <m:t>0</m:t>
                  </m:r>
                  <m:ctrlPr>
                    <w:rPr>
                      <w:rFonts w:ascii="Cambria Math" w:hAnsi="Cambria Math"/>
                      <w:i/>
                      <w:sz w:val="28"/>
                    </w:rPr>
                  </m:ctrlPr>
                </m:e>
                <m:e>
                  <m:r>
                    <w:rPr>
                      <w:rFonts w:ascii="Cambria Math" w:hAnsi="Cambria Math"/>
                      <w:sz w:val="28"/>
                    </w:rPr>
                    <m:t>-μ</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e>
              </m:mr>
              <m:mr>
                <m:e>
                  <m:r>
                    <w:rPr>
                      <w:rFonts w:ascii="Cambria Math" w:hAnsi="Cambria Math"/>
                      <w:sz w:val="28"/>
                    </w:rPr>
                    <m:t>0</m:t>
                  </m:r>
                </m:e>
                <m:e>
                  <m:r>
                    <w:rPr>
                      <w:rFonts w:ascii="Cambria Math" w:hAnsi="Cambria Math"/>
                      <w:sz w:val="28"/>
                    </w:rPr>
                    <m:t>-λ</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eastAsiaTheme="minorEastAsia" w:hAnsi="Cambria Math"/>
                      <w:bCs w:val="0"/>
                      <w:i/>
                      <w:sz w:val="28"/>
                    </w:rPr>
                  </m:ctrlPr>
                </m:e>
              </m:mr>
            </m:m>
          </m:e>
        </m:d>
      </m:oMath>
      <w:r w:rsidR="009077DC">
        <w:rPr>
          <w:rFonts w:eastAsiaTheme="minorEastAsia"/>
          <w:color w:val="auto"/>
          <w:szCs w:val="22"/>
        </w:rPr>
        <w:tab/>
      </w:r>
      <w:r w:rsidR="009077DC" w:rsidRPr="009077DC">
        <w:rPr>
          <w:rFonts w:eastAsiaTheme="minorEastAsia"/>
          <w:color w:val="auto"/>
          <w:szCs w:val="22"/>
        </w:rPr>
        <w:t>(</w:t>
      </w:r>
      <w:r w:rsidR="009077DC">
        <w:rPr>
          <w:rFonts w:eastAsiaTheme="minorEastAsia"/>
          <w:bCs w:val="0"/>
        </w:rPr>
        <w:fldChar w:fldCharType="begin"/>
      </w:r>
      <m:oMath>
        <m:r>
          <m:rPr>
            <m:sty m:val="p"/>
          </m:rPr>
          <w:rPr>
            <w:rFonts w:ascii="Cambria Math" w:hAnsi="Cambria Math"/>
          </w:rPr>
          <m:t xml:space="preserve"> SEQ Формула \* ARABIC </m:t>
        </m:r>
      </m:oMath>
      <w:r w:rsidR="009077DC">
        <w:rPr>
          <w:rFonts w:eastAsiaTheme="minorEastAsia"/>
          <w:bCs w:val="0"/>
        </w:rPr>
        <w:fldChar w:fldCharType="separate"/>
      </w:r>
      <m:oMath>
        <m:r>
          <m:rPr>
            <m:sty m:val="p"/>
          </m:rPr>
          <w:rPr>
            <w:rFonts w:ascii="Cambria Math" w:hAnsi="Cambria Math"/>
            <w:noProof/>
          </w:rPr>
          <m:t>52</m:t>
        </m:r>
      </m:oMath>
      <w:r w:rsidR="009077DC">
        <w:rPr>
          <w:rFonts w:eastAsiaTheme="minorEastAsia"/>
          <w:bCs w:val="0"/>
        </w:rPr>
        <w:fldChar w:fldCharType="end"/>
      </w:r>
      <w:r w:rsidR="009077DC" w:rsidRPr="009077DC">
        <w:rPr>
          <w:rFonts w:eastAsiaTheme="minorEastAsia"/>
          <w:bCs w:val="0"/>
        </w:rPr>
        <w:t>)</w:t>
      </w:r>
    </w:p>
    <w:p w:rsidR="004A5CCA" w:rsidRPr="009077DC" w:rsidRDefault="00991578" w:rsidP="009077DC">
      <w:pPr>
        <w:pStyle w:val="Caption"/>
        <w:rPr>
          <w:rFonts w:eastAsiaTheme="minorEastAsia"/>
          <w:bCs w:val="0"/>
        </w:rPr>
      </w:pPr>
      <m:oMath>
        <m:sSub>
          <m:sSubPr>
            <m:ctrlPr>
              <w:rPr>
                <w:rFonts w:ascii="Cambria Math" w:hAnsi="Cambria Math"/>
                <w:bCs w:val="0"/>
                <w:i/>
                <w:color w:val="auto"/>
                <w:sz w:val="28"/>
                <w:szCs w:val="22"/>
              </w:rPr>
            </m:ctrlPr>
          </m:sSubPr>
          <m:e>
            <m:r>
              <w:rPr>
                <w:rFonts w:ascii="Cambria Math" w:hAnsi="Cambria Math"/>
                <w:sz w:val="28"/>
              </w:rPr>
              <m:t>A</m:t>
            </m:r>
          </m:e>
          <m:sub>
            <m:r>
              <w:rPr>
                <w:rFonts w:ascii="Cambria Math" w:hAnsi="Cambria Math"/>
                <w:sz w:val="28"/>
              </w:rPr>
              <m:t>3</m:t>
            </m:r>
          </m:sub>
        </m:sSub>
        <m:r>
          <w:rPr>
            <w:rFonts w:ascii="Cambria Math" w:hAnsi="Cambria Math"/>
            <w:sz w:val="28"/>
          </w:rPr>
          <m:t>=</m:t>
        </m:r>
        <m:d>
          <m:dPr>
            <m:ctrlPr>
              <w:rPr>
                <w:rFonts w:ascii="Cambria Math" w:hAnsi="Cambria Math"/>
                <w:i/>
                <w:color w:val="auto"/>
                <w:sz w:val="28"/>
                <w:szCs w:val="22"/>
              </w:rPr>
            </m:ctrlPr>
          </m:dPr>
          <m:e>
            <m:m>
              <m:mPr>
                <m:mcs>
                  <m:mc>
                    <m:mcPr>
                      <m:count m:val="9"/>
                      <m:mcJc m:val="center"/>
                    </m:mcPr>
                  </m:mc>
                </m:mcs>
                <m:ctrlPr>
                  <w:rPr>
                    <w:rFonts w:ascii="Cambria Math" w:hAnsi="Cambria Math"/>
                    <w:bCs w:val="0"/>
                    <w:i/>
                    <w:sz w:val="28"/>
                  </w:rPr>
                </m:ctrlPr>
              </m:mPr>
              <m:mr>
                <m:e>
                  <m:r>
                    <w:rPr>
                      <w:rFonts w:ascii="Cambria Math" w:hAnsi="Cambria Math"/>
                      <w:sz w:val="28"/>
                    </w:rPr>
                    <m:t>0</m:t>
                  </m:r>
                </m:e>
                <m:e>
                  <m:r>
                    <w:rPr>
                      <w:rFonts w:ascii="Cambria Math" w:hAnsi="Cambria Math"/>
                      <w:sz w:val="28"/>
                    </w:rPr>
                    <m:t>0</m:t>
                  </m:r>
                </m:e>
                <m:e>
                  <m:r>
                    <w:rPr>
                      <w:rFonts w:ascii="Cambria Math" w:hAnsi="Cambria Math"/>
                      <w:sz w:val="28"/>
                    </w:rPr>
                    <m:t>0</m:t>
                  </m:r>
                </m:e>
                <m:e>
                  <m:r>
                    <w:rPr>
                      <w:rFonts w:ascii="Cambria Math" w:hAnsi="Cambria Math"/>
                      <w:sz w:val="28"/>
                    </w:rPr>
                    <m:t>0</m:t>
                  </m:r>
                </m:e>
                <m:e>
                  <m:r>
                    <w:rPr>
                      <w:rFonts w:ascii="Cambria Math" w:hAnsi="Cambria Math"/>
                      <w:sz w:val="28"/>
                    </w:rPr>
                    <m:t>0</m:t>
                  </m:r>
                </m:e>
                <m:e>
                  <m:r>
                    <w:rPr>
                      <w:rFonts w:ascii="Cambria Math" w:hAnsi="Cambria Math"/>
                      <w:sz w:val="28"/>
                    </w:rPr>
                    <m:t>-</m:t>
                  </m:r>
                  <m:f>
                    <m:fPr>
                      <m:ctrlPr>
                        <w:rPr>
                          <w:rFonts w:ascii="Cambria Math" w:hAnsi="Cambria Math"/>
                          <w:i/>
                          <w:color w:val="auto"/>
                          <w:sz w:val="28"/>
                          <w:szCs w:val="22"/>
                        </w:rPr>
                      </m:ctrlPr>
                    </m:fPr>
                    <m:num>
                      <m:r>
                        <w:rPr>
                          <w:rFonts w:ascii="Cambria Math" w:hAnsi="Cambria Math"/>
                          <w:sz w:val="28"/>
                        </w:rPr>
                        <m:t>1</m:t>
                      </m:r>
                    </m:num>
                    <m:den>
                      <m:r>
                        <w:rPr>
                          <w:rFonts w:ascii="Cambria Math" w:hAnsi="Cambria Math"/>
                          <w:sz w:val="28"/>
                        </w:rPr>
                        <m:t>ρ</m:t>
                      </m:r>
                    </m:den>
                  </m:f>
                </m:e>
                <m:e>
                  <m:r>
                    <w:rPr>
                      <w:rFonts w:ascii="Cambria Math" w:hAnsi="Cambria Math"/>
                      <w:sz w:val="28"/>
                    </w:rPr>
                    <m:t>0</m:t>
                  </m:r>
                </m:e>
                <m:e>
                  <m:r>
                    <w:rPr>
                      <w:rFonts w:ascii="Cambria Math" w:hAnsi="Cambria Math"/>
                      <w:sz w:val="28"/>
                    </w:rPr>
                    <m:t>0</m:t>
                  </m:r>
                </m:e>
                <m:e>
                  <m:r>
                    <w:rPr>
                      <w:rFonts w:ascii="Cambria Math" w:hAnsi="Cambria Math"/>
                      <w:sz w:val="28"/>
                    </w:rPr>
                    <m:t>0</m:t>
                  </m:r>
                </m:e>
              </m:mr>
              <m:mr>
                <m:e>
                  <m:r>
                    <w:rPr>
                      <w:rFonts w:ascii="Cambria Math" w:hAnsi="Cambria Math"/>
                      <w:sz w:val="28"/>
                    </w:rPr>
                    <m:t>0</m:t>
                  </m: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m:t>
                  </m:r>
                  <m:f>
                    <m:fPr>
                      <m:ctrlPr>
                        <w:rPr>
                          <w:rFonts w:ascii="Cambria Math" w:hAnsi="Cambria Math"/>
                          <w:i/>
                          <w:color w:val="auto"/>
                          <w:sz w:val="28"/>
                          <w:szCs w:val="22"/>
                        </w:rPr>
                      </m:ctrlPr>
                    </m:fPr>
                    <m:num>
                      <m:r>
                        <w:rPr>
                          <w:rFonts w:ascii="Cambria Math" w:hAnsi="Cambria Math"/>
                          <w:sz w:val="28"/>
                        </w:rPr>
                        <m:t>1</m:t>
                      </m:r>
                    </m:num>
                    <m:den>
                      <m:r>
                        <w:rPr>
                          <w:rFonts w:ascii="Cambria Math" w:hAnsi="Cambria Math"/>
                          <w:sz w:val="28"/>
                        </w:rPr>
                        <m:t>ρ</m:t>
                      </m:r>
                    </m:den>
                  </m:f>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e>
              </m:mr>
              <m:mr>
                <m:e>
                  <m:r>
                    <w:rPr>
                      <w:rFonts w:ascii="Cambria Math" w:hAnsi="Cambria Math"/>
                      <w:sz w:val="28"/>
                    </w:rPr>
                    <m:t>0</m:t>
                  </m: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m:t>
                  </m:r>
                  <m:f>
                    <m:fPr>
                      <m:ctrlPr>
                        <w:rPr>
                          <w:rFonts w:ascii="Cambria Math" w:hAnsi="Cambria Math"/>
                          <w:i/>
                          <w:color w:val="auto"/>
                          <w:sz w:val="28"/>
                          <w:szCs w:val="22"/>
                        </w:rPr>
                      </m:ctrlPr>
                    </m:fPr>
                    <m:num>
                      <m:r>
                        <w:rPr>
                          <w:rFonts w:ascii="Cambria Math" w:hAnsi="Cambria Math"/>
                          <w:sz w:val="28"/>
                        </w:rPr>
                        <m:t>1</m:t>
                      </m:r>
                    </m:num>
                    <m:den>
                      <m:r>
                        <w:rPr>
                          <w:rFonts w:ascii="Cambria Math" w:hAnsi="Cambria Math"/>
                          <w:sz w:val="28"/>
                        </w:rPr>
                        <m:t>ρ</m:t>
                      </m:r>
                    </m:den>
                  </m:f>
                  <m:ctrlPr>
                    <w:rPr>
                      <w:rFonts w:ascii="Cambria Math" w:hAnsi="Cambria Math"/>
                      <w:i/>
                      <w:sz w:val="28"/>
                    </w:rPr>
                  </m:ctrlPr>
                </m:e>
                <m:e>
                  <m:r>
                    <w:rPr>
                      <w:rFonts w:ascii="Cambria Math" w:hAnsi="Cambria Math"/>
                      <w:sz w:val="28"/>
                    </w:rPr>
                    <m:t>0</m:t>
                  </m:r>
                </m:e>
              </m:mr>
              <m:mr>
                <m:e>
                  <m:r>
                    <w:rPr>
                      <w:rFonts w:ascii="Cambria Math" w:hAnsi="Cambria Math"/>
                      <w:sz w:val="28"/>
                    </w:rPr>
                    <m:t>0</m:t>
                  </m:r>
                </m:e>
                <m:e>
                  <m:r>
                    <w:rPr>
                      <w:rFonts w:ascii="Cambria Math" w:hAnsi="Cambria Math"/>
                      <w:sz w:val="28"/>
                    </w:rPr>
                    <m:t>0</m:t>
                  </m:r>
                  <m:ctrlPr>
                    <w:rPr>
                      <w:rFonts w:ascii="Cambria Math" w:hAnsi="Cambria Math"/>
                      <w:i/>
                      <w:sz w:val="28"/>
                    </w:rPr>
                  </m:ctrlPr>
                </m:e>
                <m:e>
                  <m:r>
                    <w:rPr>
                      <w:rFonts w:ascii="Cambria Math" w:hAnsi="Cambria Math"/>
                      <w:sz w:val="28"/>
                    </w:rPr>
                    <m:t>-λ</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e>
              </m:mr>
              <m:mr>
                <m:e>
                  <m:r>
                    <w:rPr>
                      <w:rFonts w:ascii="Cambria Math" w:hAnsi="Cambria Math"/>
                      <w:sz w:val="28"/>
                    </w:rPr>
                    <m:t>0</m:t>
                  </m: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e>
              </m:mr>
              <m:mr>
                <m:e>
                  <m:r>
                    <w:rPr>
                      <w:rFonts w:ascii="Cambria Math" w:hAnsi="Cambria Math"/>
                      <w:sz w:val="28"/>
                    </w:rPr>
                    <m:t>-μ</m:t>
                  </m: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e>
              </m:mr>
              <m:mr>
                <m:e>
                  <m:r>
                    <w:rPr>
                      <w:rFonts w:ascii="Cambria Math" w:hAnsi="Cambria Math"/>
                      <w:sz w:val="28"/>
                    </w:rPr>
                    <m:t>0</m:t>
                  </m:r>
                </m:e>
                <m:e>
                  <m:r>
                    <w:rPr>
                      <w:rFonts w:ascii="Cambria Math" w:hAnsi="Cambria Math"/>
                      <w:sz w:val="28"/>
                    </w:rPr>
                    <m:t>0</m:t>
                  </m:r>
                  <m:ctrlPr>
                    <w:rPr>
                      <w:rFonts w:ascii="Cambria Math" w:hAnsi="Cambria Math"/>
                      <w:i/>
                      <w:sz w:val="28"/>
                    </w:rPr>
                  </m:ctrlPr>
                </m:e>
                <m:e>
                  <m:r>
                    <w:rPr>
                      <w:rFonts w:ascii="Cambria Math" w:hAnsi="Cambria Math"/>
                      <w:sz w:val="28"/>
                    </w:rPr>
                    <m:t>-λ</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e>
              </m:mr>
              <m:mr>
                <m:e>
                  <m:r>
                    <w:rPr>
                      <w:rFonts w:ascii="Cambria Math" w:hAnsi="Cambria Math"/>
                      <w:sz w:val="28"/>
                    </w:rPr>
                    <m:t>0</m:t>
                  </m:r>
                </m:e>
                <m:e>
                  <m:r>
                    <w:rPr>
                      <w:rFonts w:ascii="Cambria Math" w:hAnsi="Cambria Math"/>
                      <w:sz w:val="28"/>
                    </w:rPr>
                    <m:t>-μ</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e>
              </m:mr>
              <m:mr>
                <m:e>
                  <m:r>
                    <w:rPr>
                      <w:rFonts w:ascii="Cambria Math" w:hAnsi="Cambria Math"/>
                      <w:sz w:val="28"/>
                    </w:rPr>
                    <m:t>0</m:t>
                  </m:r>
                </m:e>
                <m:e>
                  <m:r>
                    <w:rPr>
                      <w:rFonts w:ascii="Cambria Math" w:hAnsi="Cambria Math"/>
                      <w:sz w:val="28"/>
                    </w:rPr>
                    <m:t>0</m:t>
                  </m:r>
                  <m:ctrlPr>
                    <w:rPr>
                      <w:rFonts w:ascii="Cambria Math" w:hAnsi="Cambria Math"/>
                      <w:i/>
                      <w:sz w:val="28"/>
                    </w:rPr>
                  </m:ctrlPr>
                </m:e>
                <m:e>
                  <m:r>
                    <w:rPr>
                      <w:rFonts w:ascii="Cambria Math" w:hAnsi="Cambria Math"/>
                      <w:sz w:val="28"/>
                    </w:rPr>
                    <m:t>-</m:t>
                  </m:r>
                  <m:d>
                    <m:dPr>
                      <m:ctrlPr>
                        <w:rPr>
                          <w:rFonts w:ascii="Cambria Math" w:hAnsi="Cambria Math"/>
                          <w:i/>
                          <w:color w:val="auto"/>
                          <w:sz w:val="28"/>
                          <w:szCs w:val="22"/>
                        </w:rPr>
                      </m:ctrlPr>
                    </m:dPr>
                    <m:e>
                      <m:r>
                        <w:rPr>
                          <w:rFonts w:ascii="Cambria Math" w:hAnsi="Cambria Math"/>
                          <w:sz w:val="28"/>
                        </w:rPr>
                        <m:t>λ+2μ</m:t>
                      </m:r>
                    </m:e>
                  </m:d>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hAnsi="Cambria Math"/>
                      <w:i/>
                      <w:sz w:val="28"/>
                    </w:rPr>
                  </m:ctrlPr>
                </m:e>
                <m:e>
                  <m:r>
                    <w:rPr>
                      <w:rFonts w:ascii="Cambria Math" w:hAnsi="Cambria Math"/>
                      <w:sz w:val="28"/>
                    </w:rPr>
                    <m:t>0</m:t>
                  </m:r>
                  <m:ctrlPr>
                    <w:rPr>
                      <w:rFonts w:ascii="Cambria Math" w:eastAsiaTheme="minorEastAsia" w:hAnsi="Cambria Math"/>
                      <w:bCs w:val="0"/>
                      <w:i/>
                      <w:sz w:val="28"/>
                    </w:rPr>
                  </m:ctrlPr>
                </m:e>
              </m:mr>
            </m:m>
          </m:e>
        </m:d>
      </m:oMath>
      <w:r w:rsidR="009077DC">
        <w:rPr>
          <w:rFonts w:eastAsiaTheme="minorEastAsia"/>
          <w:color w:val="auto"/>
          <w:szCs w:val="22"/>
        </w:rPr>
        <w:tab/>
      </w:r>
      <w:r w:rsidR="009077DC" w:rsidRPr="009077DC">
        <w:rPr>
          <w:rFonts w:eastAsiaTheme="minorEastAsia"/>
          <w:color w:val="auto"/>
          <w:szCs w:val="22"/>
        </w:rPr>
        <w:t>(</w:t>
      </w:r>
      <w:r w:rsidR="009077DC">
        <w:rPr>
          <w:rFonts w:eastAsiaTheme="minorEastAsia"/>
          <w:bCs w:val="0"/>
        </w:rPr>
        <w:fldChar w:fldCharType="begin"/>
      </w:r>
      <m:oMath>
        <m:r>
          <m:rPr>
            <m:sty m:val="p"/>
          </m:rPr>
          <w:rPr>
            <w:rFonts w:ascii="Cambria Math" w:hAnsi="Cambria Math"/>
          </w:rPr>
          <m:t xml:space="preserve"> SEQ Формула \* ARABIC </m:t>
        </m:r>
      </m:oMath>
      <w:r w:rsidR="009077DC">
        <w:rPr>
          <w:rFonts w:eastAsiaTheme="minorEastAsia"/>
          <w:bCs w:val="0"/>
        </w:rPr>
        <w:fldChar w:fldCharType="separate"/>
      </w:r>
      <m:oMath>
        <m:r>
          <m:rPr>
            <m:sty m:val="p"/>
          </m:rPr>
          <w:rPr>
            <w:rFonts w:ascii="Cambria Math" w:hAnsi="Cambria Math"/>
            <w:noProof/>
          </w:rPr>
          <m:t>53</m:t>
        </m:r>
      </m:oMath>
      <w:r w:rsidR="009077DC">
        <w:rPr>
          <w:rFonts w:eastAsiaTheme="minorEastAsia"/>
          <w:bCs w:val="0"/>
        </w:rPr>
        <w:fldChar w:fldCharType="end"/>
      </w:r>
      <w:r w:rsidR="009077DC" w:rsidRPr="009077DC">
        <w:rPr>
          <w:rFonts w:eastAsiaTheme="minorEastAsia"/>
          <w:bCs w:val="0"/>
        </w:rPr>
        <w:t>)</w:t>
      </w:r>
    </w:p>
    <w:p w:rsidR="004A5CCA" w:rsidRDefault="000E0DF0" w:rsidP="00E52321">
      <w:pPr>
        <w:rPr>
          <w:rFonts w:eastAsiaTheme="minorEastAsia"/>
          <w:bCs/>
        </w:rPr>
      </w:pPr>
      <w:r>
        <w:rPr>
          <w:rFonts w:eastAsiaTheme="minorEastAsia"/>
        </w:rPr>
        <w:t xml:space="preserve">В матрицах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3</m:t>
            </m:r>
          </m:sub>
        </m:sSub>
      </m:oMath>
      <w:r>
        <w:rPr>
          <w:rFonts w:eastAsiaTheme="minorEastAsia"/>
        </w:rPr>
        <w:t xml:space="preserve">- </w:t>
      </w:r>
      <m:oMath>
        <m:r>
          <w:rPr>
            <w:rFonts w:ascii="Cambria Math" w:hAnsi="Cambria Math"/>
          </w:rPr>
          <m:t>λ, μ</m:t>
        </m:r>
      </m:oMath>
      <w:r>
        <w:rPr>
          <w:rFonts w:eastAsiaTheme="minorEastAsia"/>
          <w:bCs/>
        </w:rPr>
        <w:t xml:space="preserve"> – постоянные Ламе. Система является гиперболической, а это означает, что систему можно представить как систему из 9 одномерных дифференциальных уравнений. Что значительно упрощает вычисления.</w:t>
      </w:r>
    </w:p>
    <w:p w:rsidR="00C86C17" w:rsidRPr="00C86C17" w:rsidRDefault="000E0DF0" w:rsidP="00E52321">
      <w:pPr>
        <w:rPr>
          <w:rFonts w:eastAsiaTheme="minorEastAsia"/>
          <w:bCs/>
        </w:rPr>
      </w:pPr>
      <w:r>
        <w:rPr>
          <w:rFonts w:eastAsiaTheme="minorEastAsia"/>
          <w:bCs/>
        </w:rPr>
        <w:t xml:space="preserve">Для решения одномерных уравнений использовалась </w:t>
      </w:r>
      <w:r>
        <w:rPr>
          <w:rFonts w:eastAsiaTheme="minorEastAsia"/>
          <w:bCs/>
          <w:lang w:val="en-US"/>
        </w:rPr>
        <w:t>TVD</w:t>
      </w:r>
      <w:r w:rsidRPr="000E0DF0">
        <w:rPr>
          <w:rFonts w:eastAsiaTheme="minorEastAsia"/>
          <w:bCs/>
        </w:rPr>
        <w:t>-</w:t>
      </w:r>
      <w:r>
        <w:rPr>
          <w:rFonts w:eastAsiaTheme="minorEastAsia"/>
          <w:bCs/>
        </w:rPr>
        <w:t xml:space="preserve">схема с ограничителем </w:t>
      </w:r>
      <w:r>
        <w:rPr>
          <w:rFonts w:eastAsiaTheme="minorEastAsia"/>
          <w:bCs/>
          <w:lang w:val="en-US"/>
        </w:rPr>
        <w:t>MC</w:t>
      </w:r>
      <w:r w:rsidR="00C86C17" w:rsidRPr="00C86C17">
        <w:rPr>
          <w:rFonts w:eastAsiaTheme="minorEastAsia"/>
          <w:bCs/>
        </w:rPr>
        <w:t xml:space="preserve"> [13]:</w:t>
      </w:r>
    </w:p>
    <w:p w:rsidR="00C86C17" w:rsidRDefault="00991578" w:rsidP="00C86C17">
      <w:pPr>
        <w:pStyle w:val="Caption"/>
        <w:rPr>
          <w:rFonts w:eastAsiaTheme="minorEastAsia"/>
          <w:bCs w:val="0"/>
          <w:sz w:val="24"/>
        </w:rPr>
      </w:pPr>
      <m:oMath>
        <m:sSub>
          <m:sSubPr>
            <m:ctrlPr>
              <w:rPr>
                <w:rFonts w:ascii="Cambria Math" w:eastAsiaTheme="minorEastAsia" w:hAnsi="Cambria Math"/>
                <w:i/>
                <w:color w:val="auto"/>
                <w:sz w:val="24"/>
                <w:szCs w:val="22"/>
              </w:rPr>
            </m:ctrlPr>
          </m:sSubPr>
          <m:e>
            <m:r>
              <w:rPr>
                <w:rFonts w:ascii="Cambria Math" w:eastAsiaTheme="minorEastAsia" w:hAnsi="Cambria Math"/>
                <w:sz w:val="24"/>
              </w:rPr>
              <m:t>ϕ</m:t>
            </m:r>
          </m:e>
          <m:sub>
            <m:r>
              <w:rPr>
                <w:rFonts w:ascii="Cambria Math" w:eastAsiaTheme="minorEastAsia" w:hAnsi="Cambria Math"/>
                <w:sz w:val="24"/>
              </w:rPr>
              <m:t>mc</m:t>
            </m:r>
          </m:sub>
        </m:sSub>
        <m:d>
          <m:dPr>
            <m:ctrlPr>
              <w:rPr>
                <w:rFonts w:ascii="Cambria Math" w:eastAsiaTheme="minorEastAsia" w:hAnsi="Cambria Math"/>
                <w:i/>
                <w:color w:val="auto"/>
                <w:sz w:val="24"/>
                <w:szCs w:val="22"/>
              </w:rPr>
            </m:ctrlPr>
          </m:dPr>
          <m:e>
            <m:r>
              <w:rPr>
                <w:rFonts w:ascii="Cambria Math" w:eastAsiaTheme="minorEastAsia" w:hAnsi="Cambria Math"/>
                <w:sz w:val="24"/>
              </w:rPr>
              <m:t>r</m:t>
            </m:r>
          </m:e>
        </m:d>
        <m:r>
          <w:rPr>
            <w:rFonts w:ascii="Cambria Math" w:eastAsiaTheme="minorEastAsia" w:hAnsi="Cambria Math"/>
            <w:sz w:val="24"/>
          </w:rPr>
          <m:t>=max</m:t>
        </m:r>
        <m:d>
          <m:dPr>
            <m:begChr m:val="["/>
            <m:endChr m:val="]"/>
            <m:ctrlPr>
              <w:rPr>
                <w:rFonts w:ascii="Cambria Math" w:eastAsiaTheme="minorEastAsia" w:hAnsi="Cambria Math"/>
                <w:i/>
                <w:color w:val="auto"/>
                <w:sz w:val="24"/>
                <w:szCs w:val="22"/>
              </w:rPr>
            </m:ctrlPr>
          </m:dPr>
          <m:e>
            <m:r>
              <w:rPr>
                <w:rFonts w:ascii="Cambria Math" w:eastAsiaTheme="minorEastAsia" w:hAnsi="Cambria Math"/>
                <w:sz w:val="24"/>
              </w:rPr>
              <m:t>0,min</m:t>
            </m:r>
            <m:d>
              <m:dPr>
                <m:ctrlPr>
                  <w:rPr>
                    <w:rFonts w:ascii="Cambria Math" w:eastAsiaTheme="minorEastAsia" w:hAnsi="Cambria Math"/>
                    <w:i/>
                    <w:color w:val="auto"/>
                    <w:sz w:val="24"/>
                    <w:szCs w:val="22"/>
                  </w:rPr>
                </m:ctrlPr>
              </m:dPr>
              <m:e>
                <m:r>
                  <w:rPr>
                    <w:rFonts w:ascii="Cambria Math" w:eastAsiaTheme="minorEastAsia" w:hAnsi="Cambria Math"/>
                    <w:sz w:val="24"/>
                  </w:rPr>
                  <m:t>2r,0.5</m:t>
                </m:r>
                <m:d>
                  <m:dPr>
                    <m:ctrlPr>
                      <w:rPr>
                        <w:rFonts w:ascii="Cambria Math" w:eastAsiaTheme="minorEastAsia" w:hAnsi="Cambria Math"/>
                        <w:bCs w:val="0"/>
                        <w:i/>
                        <w:sz w:val="24"/>
                      </w:rPr>
                    </m:ctrlPr>
                  </m:dPr>
                  <m:e>
                    <m:r>
                      <w:rPr>
                        <w:rFonts w:ascii="Cambria Math" w:eastAsiaTheme="minorEastAsia" w:hAnsi="Cambria Math"/>
                        <w:sz w:val="24"/>
                      </w:rPr>
                      <m:t>1+r</m:t>
                    </m:r>
                  </m:e>
                </m:d>
                <m:r>
                  <w:rPr>
                    <w:rFonts w:ascii="Cambria Math" w:eastAsiaTheme="minorEastAsia" w:hAnsi="Cambria Math"/>
                    <w:sz w:val="24"/>
                  </w:rPr>
                  <m:t>,2</m:t>
                </m:r>
              </m:e>
            </m:d>
          </m:e>
        </m:d>
        <m:r>
          <w:rPr>
            <w:rFonts w:ascii="Cambria Math" w:eastAsiaTheme="minorEastAsia" w:hAnsi="Cambria Math"/>
            <w:sz w:val="24"/>
          </w:rPr>
          <m:t xml:space="preserve">; </m:t>
        </m:r>
        <m:func>
          <m:funcPr>
            <m:ctrlPr>
              <w:rPr>
                <w:rFonts w:ascii="Cambria Math" w:eastAsiaTheme="minorEastAsia" w:hAnsi="Cambria Math"/>
                <w:i/>
                <w:color w:val="auto"/>
                <w:sz w:val="24"/>
                <w:szCs w:val="22"/>
              </w:rPr>
            </m:ctrlPr>
          </m:funcPr>
          <m:fName>
            <m:limLow>
              <m:limLowPr>
                <m:ctrlPr>
                  <w:rPr>
                    <w:rFonts w:ascii="Cambria Math" w:eastAsiaTheme="minorEastAsia" w:hAnsi="Cambria Math"/>
                    <w:i/>
                    <w:color w:val="auto"/>
                    <w:sz w:val="24"/>
                    <w:szCs w:val="22"/>
                  </w:rPr>
                </m:ctrlPr>
              </m:limLowPr>
              <m:e>
                <m:r>
                  <m:rPr>
                    <m:sty m:val="p"/>
                  </m:rPr>
                  <w:rPr>
                    <w:rFonts w:ascii="Cambria Math" w:hAnsi="Cambria Math"/>
                    <w:sz w:val="24"/>
                  </w:rPr>
                  <m:t>lim</m:t>
                </m:r>
              </m:e>
              <m:lim>
                <m:r>
                  <w:rPr>
                    <w:rFonts w:ascii="Cambria Math" w:eastAsiaTheme="minorEastAsia" w:hAnsi="Cambria Math"/>
                    <w:sz w:val="24"/>
                  </w:rPr>
                  <m:t>r→∞</m:t>
                </m:r>
              </m:lim>
            </m:limLow>
          </m:fName>
          <m:e>
            <m:sSub>
              <m:sSubPr>
                <m:ctrlPr>
                  <w:rPr>
                    <w:rFonts w:ascii="Cambria Math" w:eastAsiaTheme="minorEastAsia" w:hAnsi="Cambria Math"/>
                    <w:i/>
                    <w:color w:val="auto"/>
                    <w:sz w:val="24"/>
                    <w:szCs w:val="22"/>
                  </w:rPr>
                </m:ctrlPr>
              </m:sSubPr>
              <m:e>
                <m:r>
                  <w:rPr>
                    <w:rFonts w:ascii="Cambria Math" w:eastAsiaTheme="minorEastAsia" w:hAnsi="Cambria Math"/>
                    <w:sz w:val="24"/>
                  </w:rPr>
                  <m:t>ϕ</m:t>
                </m:r>
              </m:e>
              <m:sub>
                <m:r>
                  <w:rPr>
                    <w:rFonts w:ascii="Cambria Math" w:eastAsiaTheme="minorEastAsia" w:hAnsi="Cambria Math"/>
                    <w:sz w:val="24"/>
                  </w:rPr>
                  <m:t>mc</m:t>
                </m:r>
              </m:sub>
            </m:sSub>
            <m:d>
              <m:dPr>
                <m:ctrlPr>
                  <w:rPr>
                    <w:rFonts w:ascii="Cambria Math" w:eastAsiaTheme="minorEastAsia" w:hAnsi="Cambria Math"/>
                    <w:i/>
                    <w:color w:val="auto"/>
                    <w:sz w:val="24"/>
                    <w:szCs w:val="22"/>
                  </w:rPr>
                </m:ctrlPr>
              </m:dPr>
              <m:e>
                <m:r>
                  <w:rPr>
                    <w:rFonts w:ascii="Cambria Math" w:eastAsiaTheme="minorEastAsia" w:hAnsi="Cambria Math"/>
                    <w:sz w:val="24"/>
                  </w:rPr>
                  <m:t>r</m:t>
                </m:r>
              </m:e>
            </m:d>
            <m:r>
              <w:rPr>
                <w:rFonts w:ascii="Cambria Math" w:eastAsiaTheme="minorEastAsia" w:hAnsi="Cambria Math"/>
                <w:sz w:val="24"/>
              </w:rPr>
              <m:t>= 2</m:t>
            </m:r>
          </m:e>
        </m:func>
      </m:oMath>
      <w:r w:rsidR="00C86C17">
        <w:rPr>
          <w:rFonts w:eastAsiaTheme="minorEastAsia"/>
          <w:color w:val="auto"/>
          <w:sz w:val="24"/>
          <w:szCs w:val="22"/>
        </w:rPr>
        <w:tab/>
      </w:r>
      <w:r w:rsidR="00C86C17" w:rsidRPr="00C86C17">
        <w:rPr>
          <w:rFonts w:eastAsiaTheme="minorEastAsia"/>
          <w:color w:val="auto"/>
          <w:sz w:val="24"/>
          <w:szCs w:val="22"/>
        </w:rPr>
        <w:t>(</w:t>
      </w:r>
      <w:r w:rsidR="00C86C17">
        <w:rPr>
          <w:rFonts w:eastAsiaTheme="minorEastAsia"/>
          <w:bCs w:val="0"/>
          <w:sz w:val="24"/>
        </w:rPr>
        <w:fldChar w:fldCharType="begin"/>
      </w:r>
      <m:oMath>
        <m:r>
          <m:rPr>
            <m:sty m:val="p"/>
          </m:rPr>
          <w:rPr>
            <w:rFonts w:ascii="Cambria Math" w:eastAsiaTheme="minorEastAsia" w:hAnsi="Cambria Math"/>
            <w:sz w:val="24"/>
          </w:rPr>
          <m:t xml:space="preserve"> SEQ Формула \* ARABIC </m:t>
        </m:r>
      </m:oMath>
      <w:r w:rsidR="00C86C17">
        <w:rPr>
          <w:rFonts w:eastAsiaTheme="minorEastAsia"/>
          <w:bCs w:val="0"/>
          <w:sz w:val="24"/>
        </w:rPr>
        <w:fldChar w:fldCharType="separate"/>
      </w:r>
      <m:oMath>
        <m:r>
          <m:rPr>
            <m:sty m:val="p"/>
          </m:rPr>
          <w:rPr>
            <w:rFonts w:ascii="Cambria Math" w:eastAsiaTheme="minorEastAsia" w:hAnsi="Cambria Math"/>
            <w:noProof/>
            <w:sz w:val="24"/>
          </w:rPr>
          <m:t>54</m:t>
        </m:r>
      </m:oMath>
      <w:r w:rsidR="00C86C17">
        <w:rPr>
          <w:rFonts w:eastAsiaTheme="minorEastAsia"/>
          <w:bCs w:val="0"/>
          <w:sz w:val="24"/>
        </w:rPr>
        <w:fldChar w:fldCharType="end"/>
      </w:r>
      <w:r w:rsidR="00C86C17" w:rsidRPr="00C86C17">
        <w:rPr>
          <w:rFonts w:eastAsiaTheme="minorEastAsia"/>
          <w:bCs w:val="0"/>
          <w:sz w:val="24"/>
        </w:rPr>
        <w:t>)</w:t>
      </w:r>
    </w:p>
    <w:p w:rsidR="00505B63" w:rsidRDefault="00C86C17" w:rsidP="00C86C17">
      <w:r w:rsidRPr="00884B56">
        <w:t>Опишем граничные условия, которые были в</w:t>
      </w:r>
      <w:r w:rsidR="00884B56" w:rsidRPr="00B03CE1">
        <w:t xml:space="preserve"> </w:t>
      </w:r>
      <w:r w:rsidR="00884B56">
        <w:t>постановке задачи</w:t>
      </w:r>
      <w:r w:rsidR="00884B56" w:rsidRPr="00884B56">
        <w:t>.</w:t>
      </w:r>
      <w:r w:rsidR="00505B63">
        <w:t xml:space="preserve"> </w:t>
      </w:r>
    </w:p>
    <w:p w:rsidR="00505B63" w:rsidRPr="00842D3D" w:rsidRDefault="00991578" w:rsidP="00842D3D">
      <w:pPr>
        <w:pStyle w:val="Caption"/>
        <w:rPr>
          <w:rFonts w:eastAsiaTheme="minorEastAsia"/>
        </w:rPr>
      </w:pPr>
      <m:oMath>
        <m:sSup>
          <m:sSupPr>
            <m:ctrlPr>
              <w:rPr>
                <w:rFonts w:ascii="Cambria Math" w:hAnsi="Cambria Math"/>
                <w:i/>
                <w:sz w:val="24"/>
              </w:rPr>
            </m:ctrlPr>
          </m:sSupPr>
          <m:e>
            <m:r>
              <w:rPr>
                <w:rFonts w:ascii="Cambria Math" w:hAnsi="Cambria Math"/>
                <w:sz w:val="24"/>
              </w:rPr>
              <m:t>Ω</m:t>
            </m:r>
          </m:e>
          <m:sup>
            <m:r>
              <w:rPr>
                <w:rFonts w:ascii="Cambria Math" w:hAnsi="Cambria Math"/>
                <w:sz w:val="24"/>
              </w:rPr>
              <m:t>out</m:t>
            </m:r>
          </m:sup>
        </m:sSup>
        <m:acc>
          <m:accPr>
            <m:chr m:val="⃗"/>
            <m:ctrlPr>
              <w:rPr>
                <w:rFonts w:ascii="Cambria Math" w:hAnsi="Cambria Math"/>
                <w:i/>
                <w:sz w:val="24"/>
              </w:rPr>
            </m:ctrlPr>
          </m:accPr>
          <m:e>
            <m:r>
              <w:rPr>
                <w:rFonts w:ascii="Cambria Math" w:hAnsi="Cambria Math"/>
                <w:sz w:val="24"/>
              </w:rPr>
              <m:t>u</m:t>
            </m:r>
          </m:e>
        </m:acc>
        <m:r>
          <w:rPr>
            <w:rFonts w:ascii="Cambria Math" w:hAnsi="Cambria Math"/>
            <w:sz w:val="24"/>
          </w:rPr>
          <m:t>=  0</m:t>
        </m:r>
      </m:oMath>
      <w:r w:rsidR="00842D3D">
        <w:rPr>
          <w:rFonts w:eastAsiaTheme="minorEastAsia"/>
        </w:rPr>
        <w:tab/>
      </w:r>
      <w:r w:rsidR="00842D3D">
        <w:rPr>
          <w:rFonts w:eastAsiaTheme="minorEastAsia"/>
        </w:rPr>
        <w:tab/>
      </w:r>
      <w:r w:rsidR="00842D3D">
        <w:rPr>
          <w:rFonts w:eastAsiaTheme="minorEastAsia"/>
        </w:rPr>
        <w:tab/>
        <w:t>(</w:t>
      </w:r>
      <w:r w:rsidR="00842D3D">
        <w:rPr>
          <w:rFonts w:eastAsiaTheme="minorEastAsia"/>
        </w:rPr>
        <w:fldChar w:fldCharType="begin"/>
      </w:r>
      <m:oMath>
        <m:r>
          <m:rPr>
            <m:sty m:val="p"/>
          </m:rPr>
          <w:rPr>
            <w:rFonts w:ascii="Cambria Math" w:hAnsi="Cambria Math"/>
          </w:rPr>
          <m:t xml:space="preserve"> SEQ Формула \* ARABIC </m:t>
        </m:r>
      </m:oMath>
      <w:r w:rsidR="00842D3D">
        <w:rPr>
          <w:rFonts w:eastAsiaTheme="minorEastAsia"/>
        </w:rPr>
        <w:fldChar w:fldCharType="separate"/>
      </w:r>
      <m:oMath>
        <m:r>
          <m:rPr>
            <m:sty m:val="p"/>
          </m:rPr>
          <w:rPr>
            <w:rFonts w:ascii="Cambria Math" w:hAnsi="Cambria Math"/>
            <w:noProof/>
          </w:rPr>
          <m:t>55</m:t>
        </m:r>
      </m:oMath>
      <w:r w:rsidR="00842D3D">
        <w:rPr>
          <w:rFonts w:eastAsiaTheme="minorEastAsia"/>
        </w:rPr>
        <w:fldChar w:fldCharType="end"/>
      </w:r>
      <w:r w:rsidR="00842D3D">
        <w:rPr>
          <w:rFonts w:eastAsiaTheme="minorEastAsia"/>
        </w:rPr>
        <w:t>)</w:t>
      </w:r>
    </w:p>
    <w:p w:rsidR="00842D3D" w:rsidRDefault="00842D3D" w:rsidP="00C86C17">
      <w:pPr>
        <w:rPr>
          <w:rFonts w:eastAsiaTheme="minorEastAsia"/>
        </w:rPr>
      </w:pPr>
      <w:r>
        <w:rPr>
          <w:rFonts w:eastAsiaTheme="minorEastAsia"/>
        </w:rPr>
        <w:t xml:space="preserve">Где </w:t>
      </w:r>
      <m:oMath>
        <m:sSup>
          <m:sSupPr>
            <m:ctrlPr>
              <w:rPr>
                <w:rFonts w:ascii="Cambria Math" w:hAnsi="Cambria Math"/>
                <w:i/>
              </w:rPr>
            </m:ctrlPr>
          </m:sSupPr>
          <m:e>
            <m:r>
              <w:rPr>
                <w:rFonts w:ascii="Cambria Math" w:hAnsi="Cambria Math"/>
              </w:rPr>
              <m:t>Ω</m:t>
            </m:r>
          </m:e>
          <m:sup>
            <m:r>
              <w:rPr>
                <w:rFonts w:ascii="Cambria Math" w:hAnsi="Cambria Math"/>
              </w:rPr>
              <m:t>out</m:t>
            </m:r>
          </m:sup>
        </m:sSup>
      </m:oMath>
      <w:r>
        <w:rPr>
          <w:rFonts w:eastAsiaTheme="minorEastAsia"/>
        </w:rPr>
        <w:t xml:space="preserve"> – матрица, набор строк матрицы </w:t>
      </w:r>
      <m:oMath>
        <m:r>
          <w:rPr>
            <w:rFonts w:ascii="Cambria Math" w:hAnsi="Cambria Math"/>
          </w:rPr>
          <m:t>Ω</m:t>
        </m:r>
      </m:oMath>
      <w:r>
        <w:rPr>
          <w:rFonts w:eastAsiaTheme="minorEastAsia"/>
        </w:rPr>
        <w:t>, которые относятся к выходящим характеристикам для границы.</w:t>
      </w:r>
    </w:p>
    <w:p w:rsidR="00842D3D" w:rsidRDefault="00842D3D" w:rsidP="00C86C17">
      <w:pPr>
        <w:rPr>
          <w:rFonts w:eastAsiaTheme="minorEastAsia"/>
        </w:rPr>
      </w:pPr>
      <w:r>
        <w:rPr>
          <w:rFonts w:eastAsiaTheme="minorEastAsia"/>
        </w:rPr>
        <w:t>Данные граничные условия хорошо работают только для волн, направляющихся в каком-то одном направлении, соответственно не являются идеальными для работы со сферическими волнами.</w:t>
      </w:r>
    </w:p>
    <w:p w:rsidR="00842D3D" w:rsidRDefault="00991578" w:rsidP="009E5DEE">
      <w:pPr>
        <w:pStyle w:val="Caption"/>
        <w:rPr>
          <w:rFonts w:eastAsiaTheme="minorEastAsia"/>
        </w:rPr>
      </w:pPr>
      <m:oMath>
        <m:acc>
          <m:accPr>
            <m:chr m:val="⃗"/>
            <m:ctrlPr>
              <w:rPr>
                <w:rFonts w:ascii="Cambria Math" w:eastAsiaTheme="minorEastAsia" w:hAnsi="Cambria Math"/>
                <w:bCs w:val="0"/>
                <w:i/>
                <w:color w:val="auto"/>
                <w:sz w:val="24"/>
                <w:szCs w:val="22"/>
              </w:rPr>
            </m:ctrlPr>
          </m:accPr>
          <m:e>
            <m:sSup>
              <m:sSupPr>
                <m:ctrlPr>
                  <w:rPr>
                    <w:rFonts w:ascii="Cambria Math" w:eastAsiaTheme="minorEastAsia" w:hAnsi="Cambria Math"/>
                    <w:bCs w:val="0"/>
                    <w:i/>
                    <w:color w:val="auto"/>
                    <w:sz w:val="24"/>
                    <w:szCs w:val="22"/>
                  </w:rPr>
                </m:ctrlPr>
              </m:sSupPr>
              <m:e>
                <m:r>
                  <w:rPr>
                    <w:rFonts w:ascii="Cambria Math" w:eastAsiaTheme="minorEastAsia" w:hAnsi="Cambria Math"/>
                    <w:color w:val="auto"/>
                    <w:sz w:val="24"/>
                    <w:szCs w:val="22"/>
                  </w:rPr>
                  <m:t>u</m:t>
                </m:r>
              </m:e>
              <m:sup>
                <m:r>
                  <w:rPr>
                    <w:rFonts w:ascii="Cambria Math" w:eastAsiaTheme="minorEastAsia" w:hAnsi="Cambria Math"/>
                    <w:color w:val="auto"/>
                    <w:sz w:val="24"/>
                    <w:szCs w:val="22"/>
                  </w:rPr>
                  <m:t>n+1</m:t>
                </m:r>
              </m:sup>
            </m:sSup>
          </m:e>
        </m:acc>
        <m:r>
          <w:rPr>
            <w:rFonts w:ascii="Cambria Math" w:eastAsiaTheme="minorEastAsia" w:hAnsi="Cambria Math"/>
            <w:sz w:val="24"/>
          </w:rPr>
          <m:t>=</m:t>
        </m:r>
        <m:d>
          <m:dPr>
            <m:ctrlPr>
              <w:rPr>
                <w:rFonts w:ascii="Cambria Math" w:eastAsiaTheme="minorEastAsia" w:hAnsi="Cambria Math"/>
                <w:bCs w:val="0"/>
                <w:i/>
                <w:color w:val="auto"/>
                <w:sz w:val="24"/>
                <w:szCs w:val="22"/>
              </w:rPr>
            </m:ctrlPr>
          </m:dPr>
          <m:e>
            <m:r>
              <w:rPr>
                <w:rFonts w:ascii="Cambria Math" w:eastAsiaTheme="minorEastAsia" w:hAnsi="Cambria Math"/>
                <w:sz w:val="24"/>
              </w:rPr>
              <m:t xml:space="preserve">I- </m:t>
            </m:r>
            <m:sSup>
              <m:sSupPr>
                <m:ctrlPr>
                  <w:rPr>
                    <w:rFonts w:ascii="Cambria Math" w:hAnsi="Cambria Math"/>
                    <w:i/>
                    <w:sz w:val="28"/>
                  </w:rPr>
                </m:ctrlPr>
              </m:sSupPr>
              <m:e>
                <m:r>
                  <w:rPr>
                    <w:rFonts w:ascii="Cambria Math" w:hAnsi="Cambria Math"/>
                    <w:sz w:val="28"/>
                  </w:rPr>
                  <m:t>Ω</m:t>
                </m:r>
              </m:e>
              <m:sup>
                <m:r>
                  <w:rPr>
                    <w:rFonts w:ascii="Cambria Math" w:hAnsi="Cambria Math"/>
                    <w:sz w:val="28"/>
                  </w:rPr>
                  <m:t>*,out</m:t>
                </m:r>
              </m:sup>
            </m:sSup>
            <m:sSup>
              <m:sSupPr>
                <m:ctrlPr>
                  <w:rPr>
                    <w:rFonts w:ascii="Cambria Math" w:hAnsi="Cambria Math"/>
                    <w:i/>
                    <w:sz w:val="28"/>
                  </w:rPr>
                </m:ctrlPr>
              </m:sSupPr>
              <m:e>
                <m:r>
                  <w:rPr>
                    <w:rFonts w:ascii="Cambria Math" w:hAnsi="Cambria Math"/>
                    <w:sz w:val="28"/>
                  </w:rPr>
                  <m:t>Ω</m:t>
                </m:r>
              </m:e>
              <m:sup>
                <m:r>
                  <w:rPr>
                    <w:rFonts w:ascii="Cambria Math" w:hAnsi="Cambria Math"/>
                    <w:sz w:val="28"/>
                  </w:rPr>
                  <m:t>out</m:t>
                </m:r>
              </m:sup>
            </m:sSup>
          </m:e>
        </m:d>
        <m:acc>
          <m:accPr>
            <m:chr m:val="⃗"/>
            <m:ctrlPr>
              <w:rPr>
                <w:rFonts w:ascii="Cambria Math" w:eastAsiaTheme="minorEastAsia" w:hAnsi="Cambria Math"/>
                <w:bCs w:val="0"/>
                <w:i/>
                <w:color w:val="auto"/>
                <w:sz w:val="24"/>
                <w:szCs w:val="22"/>
              </w:rPr>
            </m:ctrlPr>
          </m:accPr>
          <m:e>
            <m:sSup>
              <m:sSupPr>
                <m:ctrlPr>
                  <w:rPr>
                    <w:rFonts w:ascii="Cambria Math" w:eastAsiaTheme="minorEastAsia" w:hAnsi="Cambria Math"/>
                    <w:bCs w:val="0"/>
                    <w:i/>
                    <w:color w:val="auto"/>
                    <w:sz w:val="24"/>
                    <w:szCs w:val="22"/>
                  </w:rPr>
                </m:ctrlPr>
              </m:sSupPr>
              <m:e>
                <m:r>
                  <w:rPr>
                    <w:rFonts w:ascii="Cambria Math" w:eastAsiaTheme="minorEastAsia" w:hAnsi="Cambria Math"/>
                    <w:color w:val="auto"/>
                    <w:sz w:val="24"/>
                    <w:szCs w:val="22"/>
                  </w:rPr>
                  <m:t>u</m:t>
                </m:r>
              </m:e>
              <m:sup>
                <m:r>
                  <w:rPr>
                    <w:rFonts w:ascii="Cambria Math" w:eastAsiaTheme="minorEastAsia" w:hAnsi="Cambria Math"/>
                    <w:color w:val="auto"/>
                    <w:sz w:val="24"/>
                    <w:szCs w:val="22"/>
                  </w:rPr>
                  <m:t>in</m:t>
                </m:r>
              </m:sup>
            </m:sSup>
          </m:e>
        </m:acc>
      </m:oMath>
      <w:r w:rsidR="009E5DEE" w:rsidRPr="009E5DEE">
        <w:rPr>
          <w:rFonts w:eastAsiaTheme="minorEastAsia"/>
          <w:bCs w:val="0"/>
          <w:color w:val="auto"/>
          <w:szCs w:val="22"/>
        </w:rPr>
        <w:tab/>
      </w:r>
      <w:r w:rsidR="009E5DEE" w:rsidRPr="009E5DEE">
        <w:rPr>
          <w:rFonts w:eastAsiaTheme="minorEastAsia"/>
          <w:bCs w:val="0"/>
          <w:color w:val="auto"/>
          <w:szCs w:val="22"/>
        </w:rPr>
        <w:tab/>
        <w:t>(</w:t>
      </w:r>
      <w:r w:rsidR="009E5DEE" w:rsidRPr="009E5DEE">
        <w:rPr>
          <w:rFonts w:eastAsiaTheme="minorEastAsia"/>
        </w:rPr>
        <w:fldChar w:fldCharType="begin"/>
      </w:r>
      <m:oMath>
        <m:r>
          <m:rPr>
            <m:sty m:val="p"/>
          </m:rPr>
          <w:rPr>
            <w:rFonts w:ascii="Cambria Math" w:eastAsiaTheme="minorEastAsia" w:hAnsi="Cambria Math"/>
          </w:rPr>
          <m:t xml:space="preserve"> SEQ Формула \* ARABIC </m:t>
        </m:r>
      </m:oMath>
      <w:r w:rsidR="009E5DEE" w:rsidRPr="009E5DEE">
        <w:rPr>
          <w:rFonts w:eastAsiaTheme="minorEastAsia"/>
        </w:rPr>
        <w:fldChar w:fldCharType="separate"/>
      </w:r>
      <m:oMath>
        <m:r>
          <m:rPr>
            <m:sty m:val="p"/>
          </m:rPr>
          <w:rPr>
            <w:rFonts w:ascii="Cambria Math" w:eastAsiaTheme="minorEastAsia" w:hAnsi="Cambria Math"/>
            <w:noProof/>
          </w:rPr>
          <m:t>56</m:t>
        </m:r>
      </m:oMath>
      <w:r w:rsidR="009E5DEE" w:rsidRPr="009E5DEE">
        <w:rPr>
          <w:rFonts w:eastAsiaTheme="minorEastAsia"/>
        </w:rPr>
        <w:fldChar w:fldCharType="end"/>
      </w:r>
      <w:r w:rsidR="009E5DEE" w:rsidRPr="009E5DEE">
        <w:rPr>
          <w:rFonts w:eastAsiaTheme="minorEastAsia"/>
        </w:rPr>
        <w:t>)</w:t>
      </w:r>
    </w:p>
    <w:p w:rsidR="009E5DEE" w:rsidRPr="009E5DEE" w:rsidRDefault="009E5DEE" w:rsidP="009E5DEE">
      <w:r>
        <w:t>Покомпонентная запись граничных условий</w:t>
      </w:r>
      <w:r w:rsidRPr="009E5DEE">
        <w:t>:</w:t>
      </w:r>
    </w:p>
    <w:p w:rsidR="009E5DEE" w:rsidRDefault="00991578" w:rsidP="009E5DEE">
      <w:pPr>
        <w:pStyle w:val="Caption"/>
        <w:rPr>
          <w:rFonts w:eastAsiaTheme="minorEastAsia"/>
          <w:sz w:val="24"/>
        </w:rPr>
      </w:pPr>
      <m:oMath>
        <m:acc>
          <m:accPr>
            <m:chr m:val="⃗"/>
            <m:ctrlPr>
              <w:rPr>
                <w:rFonts w:ascii="Cambria Math" w:eastAsiaTheme="minorEastAsia" w:hAnsi="Cambria Math"/>
                <w:bCs w:val="0"/>
                <w:i/>
                <w:color w:val="auto"/>
                <w:sz w:val="24"/>
                <w:szCs w:val="22"/>
              </w:rPr>
            </m:ctrlPr>
          </m:accPr>
          <m:e>
            <m:sSup>
              <m:sSupPr>
                <m:ctrlPr>
                  <w:rPr>
                    <w:rFonts w:ascii="Cambria Math" w:eastAsiaTheme="minorEastAsia" w:hAnsi="Cambria Math"/>
                    <w:bCs w:val="0"/>
                    <w:i/>
                    <w:color w:val="auto"/>
                    <w:sz w:val="24"/>
                    <w:szCs w:val="22"/>
                  </w:rPr>
                </m:ctrlPr>
              </m:sSupPr>
              <m:e>
                <m:r>
                  <w:rPr>
                    <w:rFonts w:ascii="Cambria Math" w:eastAsiaTheme="minorEastAsia" w:hAnsi="Cambria Math"/>
                    <w:sz w:val="24"/>
                  </w:rPr>
                  <m:t>v</m:t>
                </m:r>
              </m:e>
              <m:sup>
                <m:r>
                  <w:rPr>
                    <w:rFonts w:ascii="Cambria Math" w:eastAsiaTheme="minorEastAsia" w:hAnsi="Cambria Math"/>
                    <w:color w:val="auto"/>
                    <w:sz w:val="24"/>
                    <w:szCs w:val="22"/>
                  </w:rPr>
                  <m:t>n+1</m:t>
                </m:r>
              </m:sup>
            </m:sSup>
          </m:e>
        </m:acc>
        <m:r>
          <w:rPr>
            <w:rFonts w:ascii="Cambria Math" w:eastAsiaTheme="minorEastAsia" w:hAnsi="Cambria Math"/>
            <w:sz w:val="24"/>
          </w:rPr>
          <m:t xml:space="preserve">= </m:t>
        </m:r>
        <m:f>
          <m:fPr>
            <m:ctrlPr>
              <w:rPr>
                <w:rFonts w:ascii="Cambria Math" w:eastAsiaTheme="minorEastAsia" w:hAnsi="Cambria Math"/>
                <w:bCs w:val="0"/>
                <w:i/>
                <w:color w:val="auto"/>
                <w:sz w:val="24"/>
                <w:szCs w:val="22"/>
              </w:rPr>
            </m:ctrlPr>
          </m:fPr>
          <m:num>
            <m:r>
              <w:rPr>
                <w:rFonts w:ascii="Cambria Math" w:eastAsiaTheme="minorEastAsia" w:hAnsi="Cambria Math"/>
                <w:sz w:val="24"/>
              </w:rPr>
              <m:t>1</m:t>
            </m:r>
          </m:num>
          <m:den>
            <m:r>
              <w:rPr>
                <w:rFonts w:ascii="Cambria Math" w:eastAsiaTheme="minorEastAsia" w:hAnsi="Cambria Math"/>
                <w:sz w:val="24"/>
              </w:rPr>
              <m:t>2</m:t>
            </m:r>
          </m:den>
        </m:f>
        <m:d>
          <m:dPr>
            <m:begChr m:val="["/>
            <m:endChr m:val="]"/>
            <m:ctrlPr>
              <w:rPr>
                <w:rFonts w:ascii="Cambria Math" w:eastAsiaTheme="minorEastAsia" w:hAnsi="Cambria Math"/>
                <w:bCs w:val="0"/>
                <w:i/>
                <w:color w:val="auto"/>
                <w:sz w:val="24"/>
                <w:szCs w:val="22"/>
              </w:rPr>
            </m:ctrlPr>
          </m:dPr>
          <m:e>
            <m:acc>
              <m:accPr>
                <m:chr m:val="⃗"/>
                <m:ctrlPr>
                  <w:rPr>
                    <w:rFonts w:ascii="Cambria Math" w:eastAsiaTheme="minorEastAsia" w:hAnsi="Cambria Math"/>
                    <w:bCs w:val="0"/>
                    <w:i/>
                    <w:color w:val="auto"/>
                    <w:sz w:val="24"/>
                    <w:szCs w:val="22"/>
                  </w:rPr>
                </m:ctrlPr>
              </m:accPr>
              <m:e>
                <m:sSup>
                  <m:sSupPr>
                    <m:ctrlPr>
                      <w:rPr>
                        <w:rFonts w:ascii="Cambria Math" w:eastAsiaTheme="minorEastAsia" w:hAnsi="Cambria Math"/>
                        <w:bCs w:val="0"/>
                        <w:i/>
                        <w:color w:val="auto"/>
                        <w:sz w:val="24"/>
                        <w:szCs w:val="22"/>
                      </w:rPr>
                    </m:ctrlPr>
                  </m:sSupPr>
                  <m:e>
                    <m:r>
                      <w:rPr>
                        <w:rFonts w:ascii="Cambria Math" w:eastAsiaTheme="minorEastAsia" w:hAnsi="Cambria Math"/>
                        <w:sz w:val="24"/>
                      </w:rPr>
                      <m:t>v</m:t>
                    </m:r>
                  </m:e>
                  <m:sup>
                    <m:r>
                      <w:rPr>
                        <w:rFonts w:ascii="Cambria Math" w:eastAsiaTheme="minorEastAsia" w:hAnsi="Cambria Math"/>
                        <w:color w:val="auto"/>
                        <w:sz w:val="24"/>
                        <w:szCs w:val="22"/>
                      </w:rPr>
                      <m:t>in</m:t>
                    </m:r>
                  </m:sup>
                </m:sSup>
              </m:e>
            </m:acc>
            <m:r>
              <w:rPr>
                <w:rFonts w:ascii="Cambria Math" w:eastAsiaTheme="minorEastAsia" w:hAnsi="Cambria Math"/>
                <w:sz w:val="24"/>
              </w:rPr>
              <m:t xml:space="preserve">± </m:t>
            </m:r>
            <m:f>
              <m:fPr>
                <m:ctrlPr>
                  <w:rPr>
                    <w:rFonts w:ascii="Cambria Math" w:eastAsiaTheme="minorEastAsia" w:hAnsi="Cambria Math"/>
                    <w:bCs w:val="0"/>
                    <w:i/>
                    <w:color w:val="auto"/>
                    <w:sz w:val="24"/>
                    <w:szCs w:val="22"/>
                  </w:rPr>
                </m:ctrlPr>
              </m:fPr>
              <m:num>
                <m:r>
                  <w:rPr>
                    <w:rFonts w:ascii="Cambria Math" w:eastAsiaTheme="minorEastAsia" w:hAnsi="Cambria Math"/>
                    <w:sz w:val="24"/>
                  </w:rPr>
                  <m:t>1</m:t>
                </m:r>
              </m:num>
              <m:den>
                <m:sSub>
                  <m:sSubPr>
                    <m:ctrlPr>
                      <w:rPr>
                        <w:rFonts w:ascii="Cambria Math" w:eastAsiaTheme="minorEastAsia" w:hAnsi="Cambria Math"/>
                        <w:bCs w:val="0"/>
                        <w:i/>
                        <w:color w:val="auto"/>
                        <w:sz w:val="24"/>
                        <w:szCs w:val="22"/>
                      </w:rPr>
                    </m:ctrlPr>
                  </m:sSubPr>
                  <m:e>
                    <m:r>
                      <w:rPr>
                        <w:rFonts w:ascii="Cambria Math" w:eastAsiaTheme="minorEastAsia" w:hAnsi="Cambria Math"/>
                        <w:sz w:val="24"/>
                      </w:rPr>
                      <m:t>c</m:t>
                    </m:r>
                  </m:e>
                  <m:sub>
                    <m:r>
                      <w:rPr>
                        <w:rFonts w:ascii="Cambria Math" w:eastAsiaTheme="minorEastAsia" w:hAnsi="Cambria Math"/>
                        <w:sz w:val="24"/>
                      </w:rPr>
                      <m:t>2</m:t>
                    </m:r>
                  </m:sub>
                </m:sSub>
                <m:r>
                  <w:rPr>
                    <w:rFonts w:ascii="Cambria Math" w:eastAsiaTheme="minorEastAsia" w:hAnsi="Cambria Math"/>
                    <w:sz w:val="24"/>
                  </w:rPr>
                  <m:t>ρ</m:t>
                </m:r>
              </m:den>
            </m:f>
            <m:sSup>
              <m:sSupPr>
                <m:ctrlPr>
                  <w:rPr>
                    <w:rFonts w:ascii="Cambria Math" w:eastAsiaTheme="minorEastAsia" w:hAnsi="Cambria Math"/>
                    <w:bCs w:val="0"/>
                    <w:i/>
                    <w:color w:val="auto"/>
                    <w:sz w:val="24"/>
                    <w:szCs w:val="22"/>
                  </w:rPr>
                </m:ctrlPr>
              </m:sSupPr>
              <m:e>
                <m:r>
                  <w:rPr>
                    <w:rFonts w:ascii="Cambria Math" w:eastAsiaTheme="minorEastAsia" w:hAnsi="Cambria Math"/>
                    <w:sz w:val="24"/>
                  </w:rPr>
                  <m:t>T</m:t>
                </m:r>
              </m:e>
              <m:sup>
                <m:r>
                  <w:rPr>
                    <w:rFonts w:ascii="Cambria Math" w:eastAsiaTheme="minorEastAsia" w:hAnsi="Cambria Math"/>
                    <w:sz w:val="24"/>
                  </w:rPr>
                  <m:t>in</m:t>
                </m:r>
              </m:sup>
            </m:sSup>
            <m:acc>
              <m:accPr>
                <m:chr m:val="⃗"/>
                <m:ctrlPr>
                  <w:rPr>
                    <w:rFonts w:ascii="Cambria Math" w:eastAsiaTheme="minorEastAsia" w:hAnsi="Cambria Math"/>
                    <w:bCs w:val="0"/>
                    <w:i/>
                    <w:color w:val="auto"/>
                    <w:sz w:val="24"/>
                    <w:szCs w:val="22"/>
                  </w:rPr>
                </m:ctrlPr>
              </m:accPr>
              <m:e>
                <m:r>
                  <w:rPr>
                    <w:rFonts w:ascii="Cambria Math" w:eastAsiaTheme="minorEastAsia" w:hAnsi="Cambria Math"/>
                    <w:sz w:val="24"/>
                  </w:rPr>
                  <m:t>n</m:t>
                </m:r>
              </m:e>
            </m:acc>
            <m:r>
              <w:rPr>
                <w:rFonts w:ascii="Cambria Math" w:eastAsiaTheme="minorEastAsia" w:hAnsi="Cambria Math"/>
                <w:sz w:val="24"/>
              </w:rPr>
              <m:t xml:space="preserve"> ∓ </m:t>
            </m:r>
            <m:f>
              <m:fPr>
                <m:ctrlPr>
                  <w:rPr>
                    <w:rFonts w:ascii="Cambria Math" w:eastAsiaTheme="minorEastAsia" w:hAnsi="Cambria Math"/>
                    <w:bCs w:val="0"/>
                    <w:i/>
                    <w:color w:val="auto"/>
                    <w:sz w:val="24"/>
                    <w:szCs w:val="22"/>
                  </w:rPr>
                </m:ctrlPr>
              </m:fPr>
              <m:num>
                <m:r>
                  <w:rPr>
                    <w:rFonts w:ascii="Cambria Math" w:eastAsiaTheme="minorEastAsia" w:hAnsi="Cambria Math"/>
                    <w:sz w:val="24"/>
                  </w:rPr>
                  <m:t>1</m:t>
                </m:r>
              </m:num>
              <m:den>
                <m:r>
                  <w:rPr>
                    <w:rFonts w:ascii="Cambria Math" w:eastAsiaTheme="minorEastAsia" w:hAnsi="Cambria Math"/>
                    <w:sz w:val="24"/>
                  </w:rPr>
                  <m:t>ρ</m:t>
                </m:r>
              </m:den>
            </m:f>
            <m:d>
              <m:dPr>
                <m:ctrlPr>
                  <w:rPr>
                    <w:rFonts w:ascii="Cambria Math" w:eastAsiaTheme="minorEastAsia" w:hAnsi="Cambria Math"/>
                    <w:bCs w:val="0"/>
                    <w:i/>
                    <w:color w:val="auto"/>
                    <w:sz w:val="24"/>
                    <w:szCs w:val="22"/>
                  </w:rPr>
                </m:ctrlPr>
              </m:dPr>
              <m:e>
                <m:f>
                  <m:fPr>
                    <m:ctrlPr>
                      <w:rPr>
                        <w:rFonts w:ascii="Cambria Math" w:eastAsiaTheme="minorEastAsia" w:hAnsi="Cambria Math"/>
                        <w:bCs w:val="0"/>
                        <w:i/>
                        <w:color w:val="auto"/>
                        <w:sz w:val="24"/>
                        <w:szCs w:val="22"/>
                      </w:rPr>
                    </m:ctrlPr>
                  </m:fPr>
                  <m:num>
                    <m:r>
                      <w:rPr>
                        <w:rFonts w:ascii="Cambria Math" w:eastAsiaTheme="minorEastAsia" w:hAnsi="Cambria Math"/>
                        <w:sz w:val="24"/>
                      </w:rPr>
                      <m:t>1</m:t>
                    </m:r>
                  </m:num>
                  <m:den>
                    <m:sSub>
                      <m:sSubPr>
                        <m:ctrlPr>
                          <w:rPr>
                            <w:rFonts w:ascii="Cambria Math" w:eastAsiaTheme="minorEastAsia" w:hAnsi="Cambria Math"/>
                            <w:bCs w:val="0"/>
                            <w:i/>
                            <w:color w:val="auto"/>
                            <w:sz w:val="24"/>
                            <w:szCs w:val="22"/>
                          </w:rPr>
                        </m:ctrlPr>
                      </m:sSubPr>
                      <m:e>
                        <m:r>
                          <w:rPr>
                            <w:rFonts w:ascii="Cambria Math" w:eastAsiaTheme="minorEastAsia" w:hAnsi="Cambria Math"/>
                            <w:sz w:val="24"/>
                          </w:rPr>
                          <m:t>c</m:t>
                        </m:r>
                      </m:e>
                      <m:sub>
                        <m:r>
                          <w:rPr>
                            <w:rFonts w:ascii="Cambria Math" w:eastAsiaTheme="minorEastAsia" w:hAnsi="Cambria Math"/>
                            <w:sz w:val="24"/>
                          </w:rPr>
                          <m:t>2</m:t>
                        </m:r>
                      </m:sub>
                    </m:sSub>
                  </m:den>
                </m:f>
                <m:r>
                  <w:rPr>
                    <w:rFonts w:ascii="Cambria Math" w:eastAsiaTheme="minorEastAsia" w:hAnsi="Cambria Math"/>
                    <w:sz w:val="24"/>
                  </w:rPr>
                  <m:t>-</m:t>
                </m:r>
                <m:f>
                  <m:fPr>
                    <m:ctrlPr>
                      <w:rPr>
                        <w:rFonts w:ascii="Cambria Math" w:eastAsiaTheme="minorEastAsia" w:hAnsi="Cambria Math"/>
                        <w:bCs w:val="0"/>
                        <w:i/>
                        <w:color w:val="auto"/>
                        <w:sz w:val="24"/>
                        <w:szCs w:val="22"/>
                      </w:rPr>
                    </m:ctrlPr>
                  </m:fPr>
                  <m:num>
                    <m:r>
                      <w:rPr>
                        <w:rFonts w:ascii="Cambria Math" w:eastAsiaTheme="minorEastAsia" w:hAnsi="Cambria Math"/>
                        <w:sz w:val="24"/>
                      </w:rPr>
                      <m:t>1</m:t>
                    </m:r>
                  </m:num>
                  <m:den>
                    <m:sSub>
                      <m:sSubPr>
                        <m:ctrlPr>
                          <w:rPr>
                            <w:rFonts w:ascii="Cambria Math" w:eastAsiaTheme="minorEastAsia" w:hAnsi="Cambria Math"/>
                            <w:bCs w:val="0"/>
                            <w:i/>
                            <w:color w:val="auto"/>
                            <w:sz w:val="24"/>
                            <w:szCs w:val="22"/>
                          </w:rPr>
                        </m:ctrlPr>
                      </m:sSubPr>
                      <m:e>
                        <m:r>
                          <w:rPr>
                            <w:rFonts w:ascii="Cambria Math" w:eastAsiaTheme="minorEastAsia" w:hAnsi="Cambria Math"/>
                            <w:sz w:val="24"/>
                          </w:rPr>
                          <m:t>c</m:t>
                        </m:r>
                      </m:e>
                      <m:sub>
                        <m:r>
                          <w:rPr>
                            <w:rFonts w:ascii="Cambria Math" w:eastAsiaTheme="minorEastAsia" w:hAnsi="Cambria Math"/>
                            <w:sz w:val="24"/>
                          </w:rPr>
                          <m:t>1</m:t>
                        </m:r>
                      </m:sub>
                    </m:sSub>
                  </m:den>
                </m:f>
              </m:e>
            </m:d>
            <m:d>
              <m:dPr>
                <m:ctrlPr>
                  <w:rPr>
                    <w:rFonts w:ascii="Cambria Math" w:eastAsiaTheme="minorEastAsia" w:hAnsi="Cambria Math"/>
                    <w:bCs w:val="0"/>
                    <w:i/>
                    <w:color w:val="auto"/>
                    <w:sz w:val="24"/>
                    <w:szCs w:val="22"/>
                  </w:rPr>
                </m:ctrlPr>
              </m:dPr>
              <m:e>
                <m:sSub>
                  <m:sSubPr>
                    <m:ctrlPr>
                      <w:rPr>
                        <w:rFonts w:ascii="Cambria Math" w:eastAsiaTheme="minorEastAsia" w:hAnsi="Cambria Math"/>
                        <w:bCs w:val="0"/>
                        <w:i/>
                        <w:color w:val="auto"/>
                        <w:sz w:val="24"/>
                        <w:szCs w:val="22"/>
                      </w:rPr>
                    </m:ctrlPr>
                  </m:sSubPr>
                  <m:e>
                    <m:r>
                      <w:rPr>
                        <w:rFonts w:ascii="Cambria Math" w:eastAsiaTheme="minorEastAsia" w:hAnsi="Cambria Math"/>
                        <w:sz w:val="24"/>
                      </w:rPr>
                      <m:t>N</m:t>
                    </m:r>
                  </m:e>
                  <m:sub>
                    <m:r>
                      <w:rPr>
                        <w:rFonts w:ascii="Cambria Math" w:eastAsiaTheme="minorEastAsia" w:hAnsi="Cambria Math"/>
                        <w:sz w:val="24"/>
                      </w:rPr>
                      <m:t>00</m:t>
                    </m:r>
                  </m:sub>
                </m:sSub>
                <m:r>
                  <w:rPr>
                    <w:rFonts w:ascii="Cambria Math" w:eastAsiaTheme="minorEastAsia" w:hAnsi="Cambria Math"/>
                    <w:sz w:val="24"/>
                  </w:rPr>
                  <m:t>:</m:t>
                </m:r>
                <m:sSup>
                  <m:sSupPr>
                    <m:ctrlPr>
                      <w:rPr>
                        <w:rFonts w:ascii="Cambria Math" w:eastAsiaTheme="minorEastAsia" w:hAnsi="Cambria Math"/>
                        <w:bCs w:val="0"/>
                        <w:i/>
                        <w:color w:val="auto"/>
                        <w:sz w:val="24"/>
                        <w:szCs w:val="22"/>
                      </w:rPr>
                    </m:ctrlPr>
                  </m:sSupPr>
                  <m:e>
                    <m:r>
                      <w:rPr>
                        <w:rFonts w:ascii="Cambria Math" w:eastAsiaTheme="minorEastAsia" w:hAnsi="Cambria Math"/>
                        <w:sz w:val="24"/>
                      </w:rPr>
                      <m:t>T</m:t>
                    </m:r>
                  </m:e>
                  <m:sup>
                    <m:r>
                      <w:rPr>
                        <w:rFonts w:ascii="Cambria Math" w:eastAsiaTheme="minorEastAsia" w:hAnsi="Cambria Math"/>
                        <w:sz w:val="24"/>
                      </w:rPr>
                      <m:t>in</m:t>
                    </m:r>
                  </m:sup>
                </m:sSup>
              </m:e>
            </m:d>
            <m:acc>
              <m:accPr>
                <m:chr m:val="⃗"/>
                <m:ctrlPr>
                  <w:rPr>
                    <w:rFonts w:ascii="Cambria Math" w:eastAsiaTheme="minorEastAsia" w:hAnsi="Cambria Math"/>
                    <w:bCs w:val="0"/>
                    <w:i/>
                    <w:color w:val="auto"/>
                    <w:sz w:val="24"/>
                    <w:szCs w:val="22"/>
                  </w:rPr>
                </m:ctrlPr>
              </m:accPr>
              <m:e>
                <m:r>
                  <w:rPr>
                    <w:rFonts w:ascii="Cambria Math" w:eastAsiaTheme="minorEastAsia" w:hAnsi="Cambria Math"/>
                    <w:sz w:val="24"/>
                  </w:rPr>
                  <m:t>n</m:t>
                </m:r>
              </m:e>
            </m:acc>
          </m:e>
        </m:d>
      </m:oMath>
      <w:r w:rsidR="009E5DEE" w:rsidRPr="009E5DEE">
        <w:rPr>
          <w:rFonts w:eastAsiaTheme="minorEastAsia"/>
          <w:sz w:val="24"/>
        </w:rPr>
        <w:t xml:space="preserve"> </w:t>
      </w:r>
      <w:r w:rsidR="009E5DEE">
        <w:rPr>
          <w:rFonts w:eastAsiaTheme="minorEastAsia"/>
          <w:sz w:val="24"/>
        </w:rPr>
        <w:tab/>
      </w:r>
      <w:r w:rsidR="009E5DEE">
        <w:rPr>
          <w:rFonts w:eastAsiaTheme="minorEastAsia"/>
          <w:sz w:val="24"/>
        </w:rPr>
        <w:tab/>
      </w:r>
      <w:r w:rsidR="009E5DEE" w:rsidRPr="009E5DEE">
        <w:rPr>
          <w:rFonts w:eastAsiaTheme="minorEastAsia"/>
          <w:sz w:val="24"/>
        </w:rPr>
        <w:t>(</w:t>
      </w:r>
      <w:r w:rsidR="009E5DEE">
        <w:rPr>
          <w:rFonts w:eastAsiaTheme="minorEastAsia"/>
          <w:sz w:val="24"/>
        </w:rPr>
        <w:fldChar w:fldCharType="begin"/>
      </w:r>
      <w:r w:rsidR="009E5DEE">
        <w:rPr>
          <w:rFonts w:eastAsiaTheme="minorEastAsia"/>
          <w:sz w:val="24"/>
        </w:rPr>
        <w:instrText xml:space="preserve"> SEQ Формула \* ARABIC </w:instrText>
      </w:r>
      <w:r w:rsidR="009E5DEE">
        <w:rPr>
          <w:rFonts w:eastAsiaTheme="minorEastAsia"/>
          <w:sz w:val="24"/>
        </w:rPr>
        <w:fldChar w:fldCharType="separate"/>
      </w:r>
      <w:r w:rsidR="00884B56">
        <w:rPr>
          <w:rFonts w:eastAsiaTheme="minorEastAsia"/>
          <w:noProof/>
          <w:sz w:val="24"/>
        </w:rPr>
        <w:t>57</w:t>
      </w:r>
      <w:r w:rsidR="009E5DEE">
        <w:rPr>
          <w:rFonts w:eastAsiaTheme="minorEastAsia"/>
          <w:sz w:val="24"/>
        </w:rPr>
        <w:fldChar w:fldCharType="end"/>
      </w:r>
      <w:r w:rsidR="009E5DEE" w:rsidRPr="009E5DEE">
        <w:rPr>
          <w:rFonts w:eastAsiaTheme="minorEastAsia"/>
          <w:sz w:val="24"/>
        </w:rPr>
        <w:t>)</w:t>
      </w:r>
    </w:p>
    <w:p w:rsidR="009E5DEE" w:rsidRPr="00884B56" w:rsidRDefault="00991578" w:rsidP="00884B56">
      <w:pPr>
        <w:pStyle w:val="Caption"/>
      </w:pPr>
      <m:oMath>
        <m:sSup>
          <m:sSupPr>
            <m:ctrlPr>
              <w:rPr>
                <w:rFonts w:ascii="Cambria Math" w:hAnsi="Cambria Math"/>
                <w:bCs w:val="0"/>
                <w:i/>
                <w:color w:val="auto"/>
                <w:sz w:val="24"/>
                <w:szCs w:val="22"/>
              </w:rPr>
            </m:ctrlPr>
          </m:sSupPr>
          <m:e>
            <m:r>
              <w:rPr>
                <w:rFonts w:ascii="Cambria Math" w:hAnsi="Cambria Math"/>
                <w:sz w:val="24"/>
              </w:rPr>
              <m:t>T</m:t>
            </m:r>
          </m:e>
          <m:sup>
            <m:r>
              <w:rPr>
                <w:rFonts w:ascii="Cambria Math" w:hAnsi="Cambria Math"/>
                <w:sz w:val="24"/>
              </w:rPr>
              <m:t>n+1</m:t>
            </m:r>
          </m:sup>
        </m:sSup>
        <m:r>
          <w:rPr>
            <w:rFonts w:ascii="Cambria Math" w:hAnsi="Cambria Math"/>
            <w:sz w:val="24"/>
          </w:rPr>
          <m:t>=</m:t>
        </m:r>
        <m:sSup>
          <m:sSupPr>
            <m:ctrlPr>
              <w:rPr>
                <w:rFonts w:ascii="Cambria Math" w:hAnsi="Cambria Math"/>
                <w:bCs w:val="0"/>
                <w:i/>
                <w:color w:val="auto"/>
                <w:sz w:val="24"/>
                <w:szCs w:val="22"/>
              </w:rPr>
            </m:ctrlPr>
          </m:sSupPr>
          <m:e>
            <m:r>
              <w:rPr>
                <w:rFonts w:ascii="Cambria Math" w:hAnsi="Cambria Math"/>
                <w:sz w:val="24"/>
              </w:rPr>
              <m:t>T</m:t>
            </m:r>
          </m:e>
          <m:sup>
            <m:r>
              <w:rPr>
                <w:rFonts w:ascii="Cambria Math" w:hAnsi="Cambria Math"/>
                <w:sz w:val="24"/>
              </w:rPr>
              <m:t>in</m:t>
            </m:r>
          </m:sup>
        </m:sSup>
        <m:r>
          <w:rPr>
            <w:rFonts w:ascii="Cambria Math" w:hAnsi="Cambria Math"/>
            <w:sz w:val="24"/>
          </w:rPr>
          <m:t xml:space="preserve">+ </m:t>
        </m:r>
        <m:f>
          <m:fPr>
            <m:ctrlPr>
              <w:rPr>
                <w:rFonts w:ascii="Cambria Math" w:hAnsi="Cambria Math"/>
                <w:bCs w:val="0"/>
                <w:i/>
                <w:color w:val="auto"/>
                <w:sz w:val="24"/>
                <w:szCs w:val="22"/>
              </w:rPr>
            </m:ctrlPr>
          </m:fPr>
          <m:num>
            <m:r>
              <w:rPr>
                <w:rFonts w:ascii="Cambria Math" w:hAnsi="Cambria Math"/>
                <w:sz w:val="24"/>
              </w:rPr>
              <m:t>1</m:t>
            </m:r>
          </m:num>
          <m:den>
            <m:r>
              <w:rPr>
                <w:rFonts w:ascii="Cambria Math" w:hAnsi="Cambria Math"/>
                <w:sz w:val="24"/>
              </w:rPr>
              <m:t>2</m:t>
            </m:r>
          </m:den>
        </m:f>
        <m:d>
          <m:dPr>
            <m:begChr m:val="{"/>
            <m:endChr m:val="}"/>
            <m:ctrlPr>
              <w:rPr>
                <w:rFonts w:ascii="Cambria Math" w:hAnsi="Cambria Math"/>
                <w:bCs w:val="0"/>
                <w:i/>
                <w:color w:val="auto"/>
                <w:sz w:val="24"/>
                <w:szCs w:val="22"/>
              </w:rPr>
            </m:ctrlPr>
          </m:dPr>
          <m:e>
            <m:r>
              <w:rPr>
                <w:rFonts w:ascii="Cambria Math" w:hAnsi="Cambria Math"/>
                <w:sz w:val="24"/>
              </w:rPr>
              <m:t>±ρ</m:t>
            </m:r>
            <m:d>
              <m:dPr>
                <m:ctrlPr>
                  <w:rPr>
                    <w:rFonts w:ascii="Cambria Math" w:hAnsi="Cambria Math"/>
                    <w:bCs w:val="0"/>
                    <w:i/>
                    <w:color w:val="auto"/>
                    <w:sz w:val="24"/>
                    <w:szCs w:val="22"/>
                  </w:rPr>
                </m:ctrlPr>
              </m:dPr>
              <m:e>
                <m:acc>
                  <m:accPr>
                    <m:chr m:val="⃗"/>
                    <m:ctrlPr>
                      <w:rPr>
                        <w:rFonts w:ascii="Cambria Math" w:hAnsi="Cambria Math"/>
                        <w:bCs w:val="0"/>
                        <w:i/>
                        <w:color w:val="auto"/>
                        <w:sz w:val="24"/>
                        <w:szCs w:val="22"/>
                      </w:rPr>
                    </m:ctrlPr>
                  </m:accPr>
                  <m:e>
                    <m:r>
                      <w:rPr>
                        <w:rFonts w:ascii="Cambria Math" w:hAnsi="Cambria Math"/>
                        <w:sz w:val="24"/>
                      </w:rPr>
                      <m:t>n</m:t>
                    </m:r>
                  </m:e>
                </m:acc>
                <m:sSup>
                  <m:sSupPr>
                    <m:ctrlPr>
                      <w:rPr>
                        <w:rFonts w:ascii="Cambria Math" w:hAnsi="Cambria Math"/>
                        <w:bCs w:val="0"/>
                        <w:i/>
                        <w:color w:val="auto"/>
                        <w:sz w:val="24"/>
                        <w:szCs w:val="22"/>
                      </w:rPr>
                    </m:ctrlPr>
                  </m:sSupPr>
                  <m:e>
                    <m:acc>
                      <m:accPr>
                        <m:chr m:val="⃗"/>
                        <m:ctrlPr>
                          <w:rPr>
                            <w:rFonts w:ascii="Cambria Math" w:hAnsi="Cambria Math"/>
                            <w:bCs w:val="0"/>
                            <w:i/>
                            <w:color w:val="auto"/>
                            <w:sz w:val="24"/>
                            <w:szCs w:val="22"/>
                          </w:rPr>
                        </m:ctrlPr>
                      </m:accPr>
                      <m:e>
                        <m:r>
                          <w:rPr>
                            <w:rFonts w:ascii="Cambria Math" w:hAnsi="Cambria Math"/>
                            <w:sz w:val="24"/>
                          </w:rPr>
                          <m:t>v</m:t>
                        </m:r>
                      </m:e>
                    </m:acc>
                  </m:e>
                  <m:sup>
                    <m:r>
                      <w:rPr>
                        <w:rFonts w:ascii="Cambria Math" w:hAnsi="Cambria Math"/>
                        <w:sz w:val="24"/>
                      </w:rPr>
                      <m:t>in</m:t>
                    </m:r>
                  </m:sup>
                </m:sSup>
              </m:e>
            </m:d>
            <m:d>
              <m:dPr>
                <m:begChr m:val="["/>
                <m:endChr m:val="]"/>
                <m:ctrlPr>
                  <w:rPr>
                    <w:rFonts w:ascii="Cambria Math" w:hAnsi="Cambria Math"/>
                    <w:bCs w:val="0"/>
                    <w:i/>
                    <w:color w:val="auto"/>
                    <w:sz w:val="24"/>
                    <w:szCs w:val="22"/>
                  </w:rPr>
                </m:ctrlPr>
              </m:dPr>
              <m:e>
                <m:d>
                  <m:dPr>
                    <m:ctrlPr>
                      <w:rPr>
                        <w:rFonts w:ascii="Cambria Math" w:hAnsi="Cambria Math"/>
                        <w:bCs w:val="0"/>
                        <w:i/>
                        <w:color w:val="auto"/>
                        <w:sz w:val="24"/>
                        <w:szCs w:val="22"/>
                      </w:rPr>
                    </m:ctrlPr>
                  </m:dPr>
                  <m:e>
                    <m:sSub>
                      <m:sSubPr>
                        <m:ctrlPr>
                          <w:rPr>
                            <w:rFonts w:ascii="Cambria Math" w:hAnsi="Cambria Math"/>
                            <w:bCs w:val="0"/>
                            <w:i/>
                            <w:color w:val="auto"/>
                            <w:sz w:val="24"/>
                            <w:szCs w:val="22"/>
                          </w:rPr>
                        </m:ctrlPr>
                      </m:sSubPr>
                      <m:e>
                        <m:r>
                          <w:rPr>
                            <w:rFonts w:ascii="Cambria Math" w:hAnsi="Cambria Math"/>
                            <w:sz w:val="24"/>
                          </w:rPr>
                          <m:t>c</m:t>
                        </m:r>
                      </m:e>
                      <m:sub>
                        <m:r>
                          <w:rPr>
                            <w:rFonts w:ascii="Cambria Math" w:hAnsi="Cambria Math"/>
                            <w:sz w:val="24"/>
                          </w:rPr>
                          <m:t>1</m:t>
                        </m:r>
                      </m:sub>
                    </m:sSub>
                    <m:r>
                      <w:rPr>
                        <w:rFonts w:ascii="Cambria Math" w:hAnsi="Cambria Math"/>
                        <w:sz w:val="24"/>
                      </w:rPr>
                      <m:t>-2</m:t>
                    </m:r>
                    <m:sSub>
                      <m:sSubPr>
                        <m:ctrlPr>
                          <w:rPr>
                            <w:rFonts w:ascii="Cambria Math" w:hAnsi="Cambria Math"/>
                            <w:bCs w:val="0"/>
                            <w:i/>
                            <w:color w:val="auto"/>
                            <w:sz w:val="24"/>
                            <w:szCs w:val="22"/>
                          </w:rPr>
                        </m:ctrlPr>
                      </m:sSubPr>
                      <m:e>
                        <m:r>
                          <w:rPr>
                            <w:rFonts w:ascii="Cambria Math" w:hAnsi="Cambria Math"/>
                            <w:sz w:val="24"/>
                          </w:rPr>
                          <m:t>c</m:t>
                        </m:r>
                      </m:e>
                      <m:sub>
                        <m:r>
                          <w:rPr>
                            <w:rFonts w:ascii="Cambria Math" w:hAnsi="Cambria Math"/>
                            <w:sz w:val="24"/>
                          </w:rPr>
                          <m:t>2</m:t>
                        </m:r>
                      </m:sub>
                    </m:sSub>
                    <m:r>
                      <w:rPr>
                        <w:rFonts w:ascii="Cambria Math" w:hAnsi="Cambria Math"/>
                        <w:sz w:val="24"/>
                      </w:rPr>
                      <m:t>-</m:t>
                    </m:r>
                    <m:sSub>
                      <m:sSubPr>
                        <m:ctrlPr>
                          <w:rPr>
                            <w:rFonts w:ascii="Cambria Math" w:hAnsi="Cambria Math"/>
                            <w:bCs w:val="0"/>
                            <w:i/>
                            <w:color w:val="auto"/>
                            <w:sz w:val="24"/>
                            <w:szCs w:val="22"/>
                          </w:rPr>
                        </m:ctrlPr>
                      </m:sSubPr>
                      <m:e>
                        <m:r>
                          <w:rPr>
                            <w:rFonts w:ascii="Cambria Math" w:hAnsi="Cambria Math"/>
                            <w:sz w:val="24"/>
                          </w:rPr>
                          <m:t>c</m:t>
                        </m:r>
                      </m:e>
                      <m:sub>
                        <m:r>
                          <w:rPr>
                            <w:rFonts w:ascii="Cambria Math" w:hAnsi="Cambria Math"/>
                            <w:sz w:val="24"/>
                          </w:rPr>
                          <m:t>3</m:t>
                        </m:r>
                      </m:sub>
                    </m:sSub>
                  </m:e>
                </m:d>
                <m:sSub>
                  <m:sSubPr>
                    <m:ctrlPr>
                      <w:rPr>
                        <w:rFonts w:ascii="Cambria Math" w:hAnsi="Cambria Math"/>
                        <w:bCs w:val="0"/>
                        <w:i/>
                        <w:color w:val="auto"/>
                        <w:sz w:val="24"/>
                        <w:szCs w:val="22"/>
                      </w:rPr>
                    </m:ctrlPr>
                  </m:sSubPr>
                  <m:e>
                    <m:r>
                      <w:rPr>
                        <w:rFonts w:ascii="Cambria Math" w:hAnsi="Cambria Math"/>
                        <w:sz w:val="24"/>
                      </w:rPr>
                      <m:t>N</m:t>
                    </m:r>
                  </m:e>
                  <m:sub>
                    <m:r>
                      <w:rPr>
                        <w:rFonts w:ascii="Cambria Math" w:hAnsi="Cambria Math"/>
                        <w:sz w:val="24"/>
                      </w:rPr>
                      <m:t>00</m:t>
                    </m:r>
                  </m:sub>
                </m:sSub>
                <m:r>
                  <w:rPr>
                    <w:rFonts w:ascii="Cambria Math" w:hAnsi="Cambria Math"/>
                    <w:sz w:val="24"/>
                  </w:rPr>
                  <m:t>+</m:t>
                </m:r>
                <m:sSub>
                  <m:sSubPr>
                    <m:ctrlPr>
                      <w:rPr>
                        <w:rFonts w:ascii="Cambria Math" w:hAnsi="Cambria Math"/>
                        <w:bCs w:val="0"/>
                        <w:i/>
                        <w:color w:val="auto"/>
                        <w:sz w:val="24"/>
                        <w:szCs w:val="22"/>
                      </w:rPr>
                    </m:ctrlPr>
                  </m:sSubPr>
                  <m:e>
                    <m:r>
                      <w:rPr>
                        <w:rFonts w:ascii="Cambria Math" w:hAnsi="Cambria Math"/>
                        <w:sz w:val="24"/>
                      </w:rPr>
                      <m:t>c</m:t>
                    </m:r>
                  </m:e>
                  <m:sub>
                    <m:r>
                      <w:rPr>
                        <w:rFonts w:ascii="Cambria Math" w:hAnsi="Cambria Math"/>
                        <w:sz w:val="24"/>
                      </w:rPr>
                      <m:t>3</m:t>
                    </m:r>
                  </m:sub>
                </m:sSub>
                <m:r>
                  <w:rPr>
                    <w:rFonts w:ascii="Cambria Math" w:hAnsi="Cambria Math"/>
                    <w:sz w:val="24"/>
                  </w:rPr>
                  <m:t>I</m:t>
                </m:r>
              </m:e>
            </m:d>
            <m:r>
              <w:rPr>
                <w:rFonts w:ascii="Cambria Math" w:hAnsi="Cambria Math"/>
                <w:sz w:val="24"/>
              </w:rPr>
              <m:t>±</m:t>
            </m:r>
            <m:sSub>
              <m:sSubPr>
                <m:ctrlPr>
                  <w:rPr>
                    <w:rFonts w:ascii="Cambria Math" w:hAnsi="Cambria Math"/>
                    <w:bCs w:val="0"/>
                    <w:i/>
                    <w:color w:val="auto"/>
                    <w:sz w:val="24"/>
                    <w:szCs w:val="22"/>
                  </w:rPr>
                </m:ctrlPr>
              </m:sSubPr>
              <m:e>
                <m:r>
                  <w:rPr>
                    <w:rFonts w:ascii="Cambria Math" w:hAnsi="Cambria Math"/>
                    <w:sz w:val="24"/>
                  </w:rPr>
                  <m:t>c</m:t>
                </m:r>
              </m:e>
              <m:sub>
                <m:r>
                  <w:rPr>
                    <w:rFonts w:ascii="Cambria Math" w:hAnsi="Cambria Math"/>
                    <w:sz w:val="24"/>
                  </w:rPr>
                  <m:t>2</m:t>
                </m:r>
              </m:sub>
            </m:sSub>
            <m:r>
              <w:rPr>
                <w:rFonts w:ascii="Cambria Math" w:hAnsi="Cambria Math"/>
                <w:sz w:val="24"/>
              </w:rPr>
              <m:t>ρ</m:t>
            </m:r>
            <m:d>
              <m:dPr>
                <m:ctrlPr>
                  <w:rPr>
                    <w:rFonts w:ascii="Cambria Math" w:hAnsi="Cambria Math"/>
                    <w:bCs w:val="0"/>
                    <w:i/>
                    <w:color w:val="auto"/>
                    <w:sz w:val="24"/>
                    <w:szCs w:val="22"/>
                  </w:rPr>
                </m:ctrlPr>
              </m:dPr>
              <m:e>
                <m:acc>
                  <m:accPr>
                    <m:chr m:val="⃗"/>
                    <m:ctrlPr>
                      <w:rPr>
                        <w:rFonts w:ascii="Cambria Math" w:hAnsi="Cambria Math"/>
                        <w:bCs w:val="0"/>
                        <w:i/>
                        <w:color w:val="auto"/>
                        <w:sz w:val="24"/>
                        <w:szCs w:val="22"/>
                      </w:rPr>
                    </m:ctrlPr>
                  </m:accPr>
                  <m:e>
                    <m:r>
                      <w:rPr>
                        <w:rFonts w:ascii="Cambria Math" w:hAnsi="Cambria Math"/>
                        <w:sz w:val="24"/>
                      </w:rPr>
                      <m:t>n</m:t>
                    </m:r>
                  </m:e>
                </m:acc>
                <m:r>
                  <w:rPr>
                    <w:rFonts w:ascii="Cambria Math" w:hAnsi="Cambria Math"/>
                    <w:sz w:val="24"/>
                  </w:rPr>
                  <m:t>⊗</m:t>
                </m:r>
                <m:sSup>
                  <m:sSupPr>
                    <m:ctrlPr>
                      <w:rPr>
                        <w:rFonts w:ascii="Cambria Math" w:hAnsi="Cambria Math"/>
                        <w:bCs w:val="0"/>
                        <w:i/>
                        <w:color w:val="auto"/>
                        <w:sz w:val="24"/>
                        <w:szCs w:val="22"/>
                      </w:rPr>
                    </m:ctrlPr>
                  </m:sSupPr>
                  <m:e>
                    <m:acc>
                      <m:accPr>
                        <m:chr m:val="⃗"/>
                        <m:ctrlPr>
                          <w:rPr>
                            <w:rFonts w:ascii="Cambria Math" w:hAnsi="Cambria Math"/>
                            <w:bCs w:val="0"/>
                            <w:i/>
                            <w:color w:val="auto"/>
                            <w:sz w:val="24"/>
                            <w:szCs w:val="22"/>
                          </w:rPr>
                        </m:ctrlPr>
                      </m:accPr>
                      <m:e>
                        <m:r>
                          <w:rPr>
                            <w:rFonts w:ascii="Cambria Math" w:hAnsi="Cambria Math"/>
                            <w:sz w:val="24"/>
                          </w:rPr>
                          <m:t>v</m:t>
                        </m:r>
                      </m:e>
                    </m:acc>
                  </m:e>
                  <m:sup>
                    <m:r>
                      <w:rPr>
                        <w:rFonts w:ascii="Cambria Math" w:hAnsi="Cambria Math"/>
                        <w:sz w:val="24"/>
                      </w:rPr>
                      <m:t>in</m:t>
                    </m:r>
                  </m:sup>
                </m:sSup>
                <m:r>
                  <w:rPr>
                    <w:rFonts w:ascii="Cambria Math" w:hAnsi="Cambria Math"/>
                    <w:sz w:val="24"/>
                  </w:rPr>
                  <m:t xml:space="preserve">+ </m:t>
                </m:r>
                <m:sSup>
                  <m:sSupPr>
                    <m:ctrlPr>
                      <w:rPr>
                        <w:rFonts w:ascii="Cambria Math" w:hAnsi="Cambria Math"/>
                        <w:bCs w:val="0"/>
                        <w:i/>
                        <w:color w:val="auto"/>
                        <w:sz w:val="24"/>
                        <w:szCs w:val="22"/>
                      </w:rPr>
                    </m:ctrlPr>
                  </m:sSupPr>
                  <m:e>
                    <m:acc>
                      <m:accPr>
                        <m:chr m:val="⃗"/>
                        <m:ctrlPr>
                          <w:rPr>
                            <w:rFonts w:ascii="Cambria Math" w:hAnsi="Cambria Math"/>
                            <w:bCs w:val="0"/>
                            <w:i/>
                            <w:color w:val="auto"/>
                            <w:sz w:val="24"/>
                            <w:szCs w:val="22"/>
                          </w:rPr>
                        </m:ctrlPr>
                      </m:accPr>
                      <m:e>
                        <m:r>
                          <w:rPr>
                            <w:rFonts w:ascii="Cambria Math" w:hAnsi="Cambria Math"/>
                            <w:sz w:val="24"/>
                          </w:rPr>
                          <m:t>v</m:t>
                        </m:r>
                      </m:e>
                    </m:acc>
                  </m:e>
                  <m:sup>
                    <m:r>
                      <w:rPr>
                        <w:rFonts w:ascii="Cambria Math" w:hAnsi="Cambria Math"/>
                        <w:sz w:val="24"/>
                      </w:rPr>
                      <m:t>in</m:t>
                    </m:r>
                  </m:sup>
                </m:sSup>
                <m:r>
                  <w:rPr>
                    <w:rFonts w:ascii="Cambria Math" w:hAnsi="Cambria Math"/>
                    <w:sz w:val="24"/>
                  </w:rPr>
                  <m:t>⊗</m:t>
                </m:r>
                <m:acc>
                  <m:accPr>
                    <m:chr m:val="⃗"/>
                    <m:ctrlPr>
                      <w:rPr>
                        <w:rFonts w:ascii="Cambria Math" w:hAnsi="Cambria Math"/>
                        <w:bCs w:val="0"/>
                        <w:i/>
                        <w:color w:val="auto"/>
                        <w:sz w:val="24"/>
                        <w:szCs w:val="22"/>
                      </w:rPr>
                    </m:ctrlPr>
                  </m:accPr>
                  <m:e>
                    <m:r>
                      <w:rPr>
                        <w:rFonts w:ascii="Cambria Math" w:hAnsi="Cambria Math"/>
                        <w:sz w:val="24"/>
                      </w:rPr>
                      <m:t>n</m:t>
                    </m:r>
                  </m:e>
                </m:acc>
              </m:e>
            </m:d>
            <m:r>
              <w:rPr>
                <w:rFonts w:ascii="Cambria Math" w:hAnsi="Cambria Math"/>
                <w:sz w:val="24"/>
              </w:rPr>
              <m:t xml:space="preserve">- </m:t>
            </m:r>
            <m:f>
              <m:fPr>
                <m:ctrlPr>
                  <w:rPr>
                    <w:rFonts w:ascii="Cambria Math" w:hAnsi="Cambria Math"/>
                    <w:bCs w:val="0"/>
                    <w:i/>
                    <w:color w:val="auto"/>
                    <w:sz w:val="24"/>
                    <w:szCs w:val="22"/>
                  </w:rPr>
                </m:ctrlPr>
              </m:fPr>
              <m:num>
                <m:sSup>
                  <m:sSupPr>
                    <m:ctrlPr>
                      <w:rPr>
                        <w:rFonts w:ascii="Cambria Math" w:hAnsi="Cambria Math"/>
                        <w:bCs w:val="0"/>
                        <w:i/>
                        <w:color w:val="auto"/>
                        <w:sz w:val="24"/>
                        <w:szCs w:val="22"/>
                      </w:rPr>
                    </m:ctrlPr>
                  </m:sSupPr>
                  <m:e>
                    <m:r>
                      <w:rPr>
                        <w:rFonts w:ascii="Cambria Math" w:hAnsi="Cambria Math"/>
                        <w:sz w:val="24"/>
                      </w:rPr>
                      <m:t>T</m:t>
                    </m:r>
                  </m:e>
                  <m:sup>
                    <m:r>
                      <w:rPr>
                        <w:rFonts w:ascii="Cambria Math" w:hAnsi="Cambria Math"/>
                        <w:sz w:val="24"/>
                      </w:rPr>
                      <m:t>in</m:t>
                    </m:r>
                  </m:sup>
                </m:sSup>
                <m:r>
                  <w:rPr>
                    <w:rFonts w:ascii="Cambria Math" w:hAnsi="Cambria Math"/>
                    <w:sz w:val="24"/>
                  </w:rPr>
                  <m:t>:</m:t>
                </m:r>
                <m:sSub>
                  <m:sSubPr>
                    <m:ctrlPr>
                      <w:rPr>
                        <w:rFonts w:ascii="Cambria Math" w:hAnsi="Cambria Math"/>
                        <w:bCs w:val="0"/>
                        <w:i/>
                        <w:color w:val="auto"/>
                        <w:sz w:val="24"/>
                        <w:szCs w:val="22"/>
                      </w:rPr>
                    </m:ctrlPr>
                  </m:sSubPr>
                  <m:e>
                    <m:r>
                      <w:rPr>
                        <w:rFonts w:ascii="Cambria Math" w:hAnsi="Cambria Math"/>
                        <w:sz w:val="24"/>
                      </w:rPr>
                      <m:t>N</m:t>
                    </m:r>
                  </m:e>
                  <m:sub>
                    <m:r>
                      <w:rPr>
                        <w:rFonts w:ascii="Cambria Math" w:hAnsi="Cambria Math"/>
                        <w:sz w:val="24"/>
                      </w:rPr>
                      <m:t>00</m:t>
                    </m:r>
                  </m:sub>
                </m:sSub>
              </m:num>
              <m:den>
                <m:r>
                  <w:rPr>
                    <w:rFonts w:ascii="Cambria Math" w:hAnsi="Cambria Math"/>
                    <w:sz w:val="24"/>
                  </w:rPr>
                  <m:t>λ+2μ</m:t>
                </m:r>
              </m:den>
            </m:f>
            <m:d>
              <m:dPr>
                <m:begChr m:val="["/>
                <m:endChr m:val="]"/>
                <m:ctrlPr>
                  <w:rPr>
                    <w:rFonts w:ascii="Cambria Math" w:hAnsi="Cambria Math"/>
                    <w:bCs w:val="0"/>
                    <w:i/>
                    <w:color w:val="auto"/>
                    <w:sz w:val="24"/>
                    <w:szCs w:val="22"/>
                  </w:rPr>
                </m:ctrlPr>
              </m:dPr>
              <m:e>
                <m:r>
                  <w:rPr>
                    <w:rFonts w:ascii="Cambria Math" w:hAnsi="Cambria Math"/>
                    <w:sz w:val="24"/>
                  </w:rPr>
                  <m:t>λI-2</m:t>
                </m:r>
                <m:d>
                  <m:dPr>
                    <m:ctrlPr>
                      <w:rPr>
                        <w:rFonts w:ascii="Cambria Math" w:hAnsi="Cambria Math"/>
                        <w:bCs w:val="0"/>
                        <w:i/>
                        <w:color w:val="auto"/>
                        <w:sz w:val="24"/>
                        <w:szCs w:val="22"/>
                      </w:rPr>
                    </m:ctrlPr>
                  </m:dPr>
                  <m:e>
                    <m:r>
                      <w:rPr>
                        <w:rFonts w:ascii="Cambria Math" w:hAnsi="Cambria Math"/>
                        <w:sz w:val="24"/>
                      </w:rPr>
                      <m:t>λ+ μ</m:t>
                    </m:r>
                  </m:e>
                </m:d>
                <m:sSub>
                  <m:sSubPr>
                    <m:ctrlPr>
                      <w:rPr>
                        <w:rFonts w:ascii="Cambria Math" w:hAnsi="Cambria Math"/>
                        <w:bCs w:val="0"/>
                        <w:i/>
                        <w:color w:val="auto"/>
                        <w:sz w:val="24"/>
                        <w:szCs w:val="22"/>
                      </w:rPr>
                    </m:ctrlPr>
                  </m:sSubPr>
                  <m:e>
                    <m:r>
                      <w:rPr>
                        <w:rFonts w:ascii="Cambria Math" w:hAnsi="Cambria Math"/>
                        <w:sz w:val="24"/>
                      </w:rPr>
                      <m:t>N</m:t>
                    </m:r>
                  </m:e>
                  <m:sub>
                    <m:r>
                      <w:rPr>
                        <w:rFonts w:ascii="Cambria Math" w:hAnsi="Cambria Math"/>
                        <w:sz w:val="24"/>
                      </w:rPr>
                      <m:t>00</m:t>
                    </m:r>
                  </m:sub>
                </m:sSub>
              </m:e>
            </m:d>
            <m:r>
              <w:rPr>
                <w:rFonts w:ascii="Cambria Math" w:hAnsi="Cambria Math"/>
                <w:sz w:val="24"/>
              </w:rPr>
              <m:t>-</m:t>
            </m:r>
            <m:d>
              <m:dPr>
                <m:begChr m:val="["/>
                <m:endChr m:val="]"/>
                <m:ctrlPr>
                  <w:rPr>
                    <w:rFonts w:ascii="Cambria Math" w:hAnsi="Cambria Math"/>
                    <w:bCs w:val="0"/>
                    <w:i/>
                    <w:color w:val="auto"/>
                    <w:sz w:val="24"/>
                    <w:szCs w:val="22"/>
                  </w:rPr>
                </m:ctrlPr>
              </m:dPr>
              <m:e>
                <m:d>
                  <m:dPr>
                    <m:ctrlPr>
                      <w:rPr>
                        <w:rFonts w:ascii="Cambria Math" w:hAnsi="Cambria Math"/>
                        <w:bCs w:val="0"/>
                        <w:i/>
                        <w:color w:val="auto"/>
                        <w:sz w:val="24"/>
                        <w:szCs w:val="22"/>
                      </w:rPr>
                    </m:ctrlPr>
                  </m:dPr>
                  <m:e>
                    <m:sSup>
                      <m:sSupPr>
                        <m:ctrlPr>
                          <w:rPr>
                            <w:rFonts w:ascii="Cambria Math" w:hAnsi="Cambria Math"/>
                            <w:bCs w:val="0"/>
                            <w:i/>
                            <w:color w:val="auto"/>
                            <w:sz w:val="24"/>
                            <w:szCs w:val="22"/>
                          </w:rPr>
                        </m:ctrlPr>
                      </m:sSupPr>
                      <m:e>
                        <m:r>
                          <w:rPr>
                            <w:rFonts w:ascii="Cambria Math" w:hAnsi="Cambria Math"/>
                            <w:sz w:val="24"/>
                          </w:rPr>
                          <m:t>T</m:t>
                        </m:r>
                      </m:e>
                      <m:sup>
                        <m:r>
                          <w:rPr>
                            <w:rFonts w:ascii="Cambria Math" w:hAnsi="Cambria Math"/>
                            <w:sz w:val="24"/>
                          </w:rPr>
                          <m:t>in</m:t>
                        </m:r>
                      </m:sup>
                    </m:sSup>
                    <m:acc>
                      <m:accPr>
                        <m:chr m:val="⃗"/>
                        <m:ctrlPr>
                          <w:rPr>
                            <w:rFonts w:ascii="Cambria Math" w:hAnsi="Cambria Math"/>
                            <w:bCs w:val="0"/>
                            <w:i/>
                            <w:color w:val="auto"/>
                            <w:sz w:val="24"/>
                            <w:szCs w:val="22"/>
                          </w:rPr>
                        </m:ctrlPr>
                      </m:accPr>
                      <m:e>
                        <m:r>
                          <w:rPr>
                            <w:rFonts w:ascii="Cambria Math" w:hAnsi="Cambria Math"/>
                            <w:sz w:val="24"/>
                          </w:rPr>
                          <m:t>n</m:t>
                        </m:r>
                      </m:e>
                    </m:acc>
                  </m:e>
                </m:d>
                <m:r>
                  <w:rPr>
                    <w:rFonts w:ascii="Cambria Math" w:hAnsi="Cambria Math"/>
                    <w:sz w:val="24"/>
                  </w:rPr>
                  <m:t>⊗</m:t>
                </m:r>
                <m:acc>
                  <m:accPr>
                    <m:chr m:val="⃗"/>
                    <m:ctrlPr>
                      <w:rPr>
                        <w:rFonts w:ascii="Cambria Math" w:hAnsi="Cambria Math"/>
                        <w:bCs w:val="0"/>
                        <w:i/>
                        <w:color w:val="auto"/>
                        <w:sz w:val="24"/>
                        <w:szCs w:val="22"/>
                      </w:rPr>
                    </m:ctrlPr>
                  </m:accPr>
                  <m:e>
                    <m:r>
                      <w:rPr>
                        <w:rFonts w:ascii="Cambria Math" w:hAnsi="Cambria Math"/>
                        <w:sz w:val="24"/>
                      </w:rPr>
                      <m:t>n</m:t>
                    </m:r>
                  </m:e>
                </m:acc>
                <m:r>
                  <w:rPr>
                    <w:rFonts w:ascii="Cambria Math" w:hAnsi="Cambria Math"/>
                    <w:sz w:val="24"/>
                  </w:rPr>
                  <m:t xml:space="preserve">+ </m:t>
                </m:r>
                <m:acc>
                  <m:accPr>
                    <m:chr m:val="⃗"/>
                    <m:ctrlPr>
                      <w:rPr>
                        <w:rFonts w:ascii="Cambria Math" w:hAnsi="Cambria Math"/>
                        <w:bCs w:val="0"/>
                        <w:i/>
                        <w:color w:val="auto"/>
                        <w:sz w:val="24"/>
                        <w:szCs w:val="22"/>
                      </w:rPr>
                    </m:ctrlPr>
                  </m:accPr>
                  <m:e>
                    <m:r>
                      <w:rPr>
                        <w:rFonts w:ascii="Cambria Math" w:hAnsi="Cambria Math"/>
                        <w:sz w:val="24"/>
                      </w:rPr>
                      <m:t>n</m:t>
                    </m:r>
                  </m:e>
                </m:acc>
                <m:r>
                  <w:rPr>
                    <w:rFonts w:ascii="Cambria Math" w:hAnsi="Cambria Math"/>
                    <w:sz w:val="24"/>
                  </w:rPr>
                  <m:t>⊗</m:t>
                </m:r>
                <m:d>
                  <m:dPr>
                    <m:ctrlPr>
                      <w:rPr>
                        <w:rFonts w:ascii="Cambria Math" w:hAnsi="Cambria Math"/>
                        <w:bCs w:val="0"/>
                        <w:i/>
                        <w:color w:val="auto"/>
                        <w:sz w:val="24"/>
                        <w:szCs w:val="22"/>
                      </w:rPr>
                    </m:ctrlPr>
                  </m:dPr>
                  <m:e>
                    <m:sSup>
                      <m:sSupPr>
                        <m:ctrlPr>
                          <w:rPr>
                            <w:rFonts w:ascii="Cambria Math" w:hAnsi="Cambria Math"/>
                            <w:bCs w:val="0"/>
                            <w:i/>
                            <w:color w:val="auto"/>
                            <w:sz w:val="24"/>
                            <w:szCs w:val="22"/>
                          </w:rPr>
                        </m:ctrlPr>
                      </m:sSupPr>
                      <m:e>
                        <m:r>
                          <w:rPr>
                            <w:rFonts w:ascii="Cambria Math" w:hAnsi="Cambria Math"/>
                            <w:sz w:val="24"/>
                          </w:rPr>
                          <m:t>T</m:t>
                        </m:r>
                      </m:e>
                      <m:sup>
                        <m:r>
                          <w:rPr>
                            <w:rFonts w:ascii="Cambria Math" w:hAnsi="Cambria Math"/>
                            <w:sz w:val="24"/>
                          </w:rPr>
                          <m:t>in</m:t>
                        </m:r>
                      </m:sup>
                    </m:sSup>
                    <m:acc>
                      <m:accPr>
                        <m:chr m:val="⃗"/>
                        <m:ctrlPr>
                          <w:rPr>
                            <w:rFonts w:ascii="Cambria Math" w:hAnsi="Cambria Math"/>
                            <w:bCs w:val="0"/>
                            <w:i/>
                            <w:color w:val="auto"/>
                            <w:sz w:val="24"/>
                            <w:szCs w:val="22"/>
                          </w:rPr>
                        </m:ctrlPr>
                      </m:accPr>
                      <m:e>
                        <m:r>
                          <w:rPr>
                            <w:rFonts w:ascii="Cambria Math" w:hAnsi="Cambria Math"/>
                            <w:sz w:val="24"/>
                          </w:rPr>
                          <m:t>n</m:t>
                        </m:r>
                      </m:e>
                    </m:acc>
                  </m:e>
                </m:d>
              </m:e>
            </m:d>
          </m:e>
        </m:d>
      </m:oMath>
      <w:r w:rsidR="00884B56" w:rsidRPr="00884B56">
        <w:rPr>
          <w:rFonts w:eastAsiaTheme="minorEastAsia"/>
          <w:sz w:val="24"/>
        </w:rPr>
        <w:t xml:space="preserve"> </w:t>
      </w:r>
      <w:r w:rsidR="00884B56">
        <w:rPr>
          <w:rFonts w:eastAsiaTheme="minorEastAsia"/>
        </w:rPr>
        <w:tab/>
      </w:r>
      <w:r w:rsidR="00884B56" w:rsidRPr="00884B56">
        <w:rPr>
          <w:rFonts w:eastAsiaTheme="minorEastAsia"/>
        </w:rPr>
        <w:t>(</w:t>
      </w:r>
      <w:r w:rsidR="00884B56">
        <w:rPr>
          <w:rFonts w:eastAsiaTheme="minorEastAsia"/>
        </w:rPr>
        <w:fldChar w:fldCharType="begin"/>
      </w:r>
      <w:r w:rsidR="00884B56">
        <w:rPr>
          <w:rFonts w:eastAsiaTheme="minorEastAsia"/>
        </w:rPr>
        <w:instrText xml:space="preserve"> SEQ Формула \* ARABIC </w:instrText>
      </w:r>
      <w:r w:rsidR="00884B56">
        <w:rPr>
          <w:rFonts w:eastAsiaTheme="minorEastAsia"/>
        </w:rPr>
        <w:fldChar w:fldCharType="separate"/>
      </w:r>
      <w:r w:rsidR="00884B56">
        <w:rPr>
          <w:rFonts w:eastAsiaTheme="minorEastAsia"/>
          <w:noProof/>
        </w:rPr>
        <w:t>58</w:t>
      </w:r>
      <w:r w:rsidR="00884B56">
        <w:rPr>
          <w:rFonts w:eastAsiaTheme="minorEastAsia"/>
        </w:rPr>
        <w:fldChar w:fldCharType="end"/>
      </w:r>
      <w:r w:rsidR="00884B56" w:rsidRPr="00884B56">
        <w:rPr>
          <w:rFonts w:eastAsiaTheme="minorEastAsia"/>
        </w:rPr>
        <w:t>)</w:t>
      </w:r>
    </w:p>
    <w:p w:rsidR="00C86C17" w:rsidRPr="00505B63" w:rsidRDefault="00505B63" w:rsidP="00C86C17">
      <w:r>
        <w:t xml:space="preserve">Более подробное описание используемых граничных условий можно найти в </w:t>
      </w:r>
      <w:r w:rsidRPr="00505B63">
        <w:t>[14].</w:t>
      </w:r>
    </w:p>
    <w:p w:rsidR="00524934" w:rsidRDefault="00524934" w:rsidP="00524934">
      <w:pPr>
        <w:pStyle w:val="Heading2"/>
      </w:pPr>
      <w:bookmarkStart w:id="63" w:name="_Toc420992015"/>
      <w:r>
        <w:t>Результаты</w:t>
      </w:r>
      <w:bookmarkEnd w:id="63"/>
    </w:p>
    <w:p w:rsidR="003E5DCD" w:rsidRDefault="003E5DCD" w:rsidP="003E5DCD">
      <w:r>
        <w:t xml:space="preserve">Перед получением основных результатов, необходимо было провести серию расчетов, которая позволит понять на сколько изменяется результат при варировании параметров задачи. Основные параметры входа были описаны в главе </w:t>
      </w:r>
      <w:r>
        <w:fldChar w:fldCharType="begin"/>
      </w:r>
      <w:r>
        <w:instrText xml:space="preserve"> REF _Ref420049300 \r \h </w:instrText>
      </w:r>
      <w:r>
        <w:fldChar w:fldCharType="separate"/>
      </w:r>
      <w:r>
        <w:t>6.2</w:t>
      </w:r>
      <w:r>
        <w:fldChar w:fldCharType="end"/>
      </w:r>
      <w:r>
        <w:t xml:space="preserve">. Стоит еще раз сказать, что скорость падения метеорита и угол его вхождения в атмосферу известны достаточно точно, поэтому в исследовании не варировались. Однако, при проведении начальных расчетов, было выяснено, что в пределах </w:t>
      </w:r>
      <w:r>
        <w:lastRenderedPageBreak/>
        <w:t>допустимых погрешностей они слабо влияют на конечный результат. Как конечный анализ, проводилось сравнение полученного сигнала из Обнинской сейсмостанции и амплитудно-частотной характеристики с смоделированным сигналом.</w:t>
      </w:r>
    </w:p>
    <w:p w:rsidR="002924FA" w:rsidRDefault="002924FA" w:rsidP="003E5DCD">
      <w:r>
        <w:t>В ходе исследования, было получено, что изменение каждого из факторов в отдельности</w:t>
      </w:r>
      <w:r w:rsidRPr="002924FA">
        <w:t>:</w:t>
      </w:r>
      <w:r>
        <w:t xml:space="preserve"> увеличение высоты взрыва, уменьшение диаметра и уменьшение скорости приводит к уменьшению амплитуды сигнала, что является интуитивно понятным.</w:t>
      </w:r>
    </w:p>
    <w:p w:rsidR="002924FA" w:rsidRDefault="002924FA" w:rsidP="003E5DCD">
      <w:r>
        <w:t>В качестве основных вариантов были выбраны 3, которые более точно описывают сигнал, полученный в Обнинске.</w:t>
      </w:r>
    </w:p>
    <w:tbl>
      <w:tblPr>
        <w:tblStyle w:val="TableGrid"/>
        <w:tblW w:w="0" w:type="auto"/>
        <w:tblLook w:val="04A0" w:firstRow="1" w:lastRow="0" w:firstColumn="1" w:lastColumn="0" w:noHBand="0" w:noVBand="1"/>
      </w:tblPr>
      <w:tblGrid>
        <w:gridCol w:w="918"/>
        <w:gridCol w:w="2430"/>
        <w:gridCol w:w="3330"/>
        <w:gridCol w:w="2893"/>
      </w:tblGrid>
      <w:tr w:rsidR="002924FA" w:rsidTr="002924FA">
        <w:tc>
          <w:tcPr>
            <w:tcW w:w="918" w:type="dxa"/>
          </w:tcPr>
          <w:p w:rsidR="002924FA" w:rsidRPr="002924FA" w:rsidRDefault="002924FA" w:rsidP="003E5DCD">
            <w:r>
              <w:t>№</w:t>
            </w:r>
          </w:p>
        </w:tc>
        <w:tc>
          <w:tcPr>
            <w:tcW w:w="2430" w:type="dxa"/>
          </w:tcPr>
          <w:p w:rsidR="002924FA" w:rsidRDefault="002924FA" w:rsidP="003E5DCD">
            <w:r>
              <w:t>Высота взрыва, км</w:t>
            </w:r>
          </w:p>
        </w:tc>
        <w:tc>
          <w:tcPr>
            <w:tcW w:w="3330" w:type="dxa"/>
          </w:tcPr>
          <w:p w:rsidR="002924FA" w:rsidRPr="002924FA" w:rsidRDefault="002924FA" w:rsidP="003E5DCD">
            <w:pPr>
              <w:rPr>
                <w:vertAlign w:val="superscript"/>
              </w:rPr>
            </w:pPr>
            <w:r>
              <w:t>Плотность метеорита, г</w:t>
            </w:r>
            <w:r>
              <w:rPr>
                <w:lang w:val="en-US"/>
              </w:rPr>
              <w:t>/</w:t>
            </w:r>
            <w:r>
              <w:t>см</w:t>
            </w:r>
            <w:r>
              <w:rPr>
                <w:vertAlign w:val="superscript"/>
              </w:rPr>
              <w:t>3</w:t>
            </w:r>
          </w:p>
        </w:tc>
        <w:tc>
          <w:tcPr>
            <w:tcW w:w="2893" w:type="dxa"/>
          </w:tcPr>
          <w:p w:rsidR="002924FA" w:rsidRDefault="002924FA" w:rsidP="003E5DCD">
            <w:r>
              <w:t>Характерный диаметр, м</w:t>
            </w:r>
          </w:p>
        </w:tc>
      </w:tr>
      <w:tr w:rsidR="002924FA" w:rsidTr="002924FA">
        <w:tc>
          <w:tcPr>
            <w:tcW w:w="918" w:type="dxa"/>
          </w:tcPr>
          <w:p w:rsidR="002924FA" w:rsidRDefault="002924FA" w:rsidP="003E5DCD">
            <w:r>
              <w:t>1</w:t>
            </w:r>
          </w:p>
        </w:tc>
        <w:tc>
          <w:tcPr>
            <w:tcW w:w="2430" w:type="dxa"/>
          </w:tcPr>
          <w:p w:rsidR="002924FA" w:rsidRDefault="002924FA" w:rsidP="003E5DCD">
            <w:r>
              <w:t>30</w:t>
            </w:r>
          </w:p>
        </w:tc>
        <w:tc>
          <w:tcPr>
            <w:tcW w:w="3330" w:type="dxa"/>
          </w:tcPr>
          <w:p w:rsidR="002924FA" w:rsidRDefault="002924FA" w:rsidP="003E5DCD">
            <w:r>
              <w:t>3,6</w:t>
            </w:r>
          </w:p>
        </w:tc>
        <w:tc>
          <w:tcPr>
            <w:tcW w:w="2893" w:type="dxa"/>
          </w:tcPr>
          <w:p w:rsidR="002924FA" w:rsidRDefault="002924FA" w:rsidP="003E5DCD">
            <w:r>
              <w:t>18</w:t>
            </w:r>
          </w:p>
        </w:tc>
      </w:tr>
      <w:tr w:rsidR="002924FA" w:rsidTr="002924FA">
        <w:tc>
          <w:tcPr>
            <w:tcW w:w="918" w:type="dxa"/>
          </w:tcPr>
          <w:p w:rsidR="002924FA" w:rsidRDefault="002924FA" w:rsidP="003E5DCD">
            <w:r>
              <w:t>2</w:t>
            </w:r>
          </w:p>
        </w:tc>
        <w:tc>
          <w:tcPr>
            <w:tcW w:w="2430" w:type="dxa"/>
          </w:tcPr>
          <w:p w:rsidR="002924FA" w:rsidRDefault="002924FA" w:rsidP="003E5DCD">
            <w:r>
              <w:t>24</w:t>
            </w:r>
          </w:p>
        </w:tc>
        <w:tc>
          <w:tcPr>
            <w:tcW w:w="3330" w:type="dxa"/>
          </w:tcPr>
          <w:p w:rsidR="002924FA" w:rsidRDefault="002924FA" w:rsidP="003E5DCD">
            <w:r>
              <w:t>3,6</w:t>
            </w:r>
          </w:p>
        </w:tc>
        <w:tc>
          <w:tcPr>
            <w:tcW w:w="2893" w:type="dxa"/>
          </w:tcPr>
          <w:p w:rsidR="002924FA" w:rsidRDefault="002924FA" w:rsidP="003E5DCD">
            <w:r>
              <w:t>18</w:t>
            </w:r>
          </w:p>
        </w:tc>
      </w:tr>
      <w:tr w:rsidR="002924FA" w:rsidTr="002924FA">
        <w:tc>
          <w:tcPr>
            <w:tcW w:w="918" w:type="dxa"/>
          </w:tcPr>
          <w:p w:rsidR="002924FA" w:rsidRDefault="002924FA" w:rsidP="003E5DCD">
            <w:r>
              <w:t>3</w:t>
            </w:r>
          </w:p>
        </w:tc>
        <w:tc>
          <w:tcPr>
            <w:tcW w:w="2430" w:type="dxa"/>
          </w:tcPr>
          <w:p w:rsidR="002924FA" w:rsidRDefault="002924FA" w:rsidP="003E5DCD">
            <w:r>
              <w:t>30</w:t>
            </w:r>
          </w:p>
        </w:tc>
        <w:tc>
          <w:tcPr>
            <w:tcW w:w="3330" w:type="dxa"/>
          </w:tcPr>
          <w:p w:rsidR="002924FA" w:rsidRDefault="002924FA" w:rsidP="003E5DCD">
            <w:r>
              <w:t>3,0</w:t>
            </w:r>
          </w:p>
        </w:tc>
        <w:tc>
          <w:tcPr>
            <w:tcW w:w="2893" w:type="dxa"/>
          </w:tcPr>
          <w:p w:rsidR="002924FA" w:rsidRDefault="002924FA" w:rsidP="003E5DCD">
            <w:r>
              <w:t>16</w:t>
            </w:r>
          </w:p>
        </w:tc>
      </w:tr>
    </w:tbl>
    <w:p w:rsidR="002924FA" w:rsidRPr="008070D4" w:rsidRDefault="002924FA" w:rsidP="008070D4">
      <w:pPr>
        <w:pStyle w:val="Caption"/>
        <w:rPr>
          <w:lang w:val="en-US"/>
        </w:rPr>
      </w:pPr>
      <w:r>
        <w:t xml:space="preserve"> </w:t>
      </w:r>
      <w:r w:rsidR="008070D4">
        <w:t xml:space="preserve">Таблица </w:t>
      </w:r>
      <w:r w:rsidR="00991578">
        <w:fldChar w:fldCharType="begin"/>
      </w:r>
      <w:r w:rsidR="00991578">
        <w:instrText xml:space="preserve"> SEQ Таблица \* ARABIC </w:instrText>
      </w:r>
      <w:r w:rsidR="00991578">
        <w:fldChar w:fldCharType="separate"/>
      </w:r>
      <w:r w:rsidR="008070D4">
        <w:rPr>
          <w:noProof/>
        </w:rPr>
        <w:t>4</w:t>
      </w:r>
      <w:r w:rsidR="00991578">
        <w:rPr>
          <w:noProof/>
        </w:rPr>
        <w:fldChar w:fldCharType="end"/>
      </w:r>
      <w:r w:rsidR="008070D4">
        <w:rPr>
          <w:lang w:val="en-US"/>
        </w:rPr>
        <w:t xml:space="preserve"> </w:t>
      </w:r>
    </w:p>
    <w:p w:rsidR="00B76A97" w:rsidRDefault="00B76A97" w:rsidP="003E5DCD">
      <w:pPr>
        <w:rPr>
          <w:rFonts w:eastAsiaTheme="minorEastAsia"/>
        </w:rPr>
      </w:pPr>
      <w:r>
        <w:t xml:space="preserve">При этом во всех расчетах значение скорости вхождения в атмосферу </w:t>
      </w:r>
      <m:oMath>
        <m:r>
          <w:rPr>
            <w:rFonts w:ascii="Cambria Math" w:hAnsi="Cambria Math"/>
          </w:rPr>
          <m:t>V=18.6</m:t>
        </m:r>
      </m:oMath>
      <w:r w:rsidRPr="00B76A97">
        <w:rPr>
          <w:rFonts w:eastAsiaTheme="minorEastAsia"/>
        </w:rPr>
        <w:t xml:space="preserve"> </w:t>
      </w:r>
      <w:r>
        <w:rPr>
          <w:rFonts w:eastAsiaTheme="minorEastAsia"/>
        </w:rPr>
        <w:t>км</w:t>
      </w:r>
      <w:r w:rsidRPr="00B76A97">
        <w:rPr>
          <w:rFonts w:eastAsiaTheme="minorEastAsia"/>
        </w:rPr>
        <w:t>/</w:t>
      </w:r>
      <w:r>
        <w:rPr>
          <w:rFonts w:eastAsiaTheme="minorEastAsia"/>
        </w:rPr>
        <w:t>ч и под углом 18</w:t>
      </w:r>
      <w:r>
        <w:rPr>
          <w:rFonts w:eastAsiaTheme="minorEastAsia"/>
          <w:vertAlign w:val="superscript"/>
          <w:lang w:val="en-US"/>
        </w:rPr>
        <w:t>o</w:t>
      </w:r>
      <w:r>
        <w:rPr>
          <w:rFonts w:eastAsiaTheme="minorEastAsia"/>
        </w:rPr>
        <w:t xml:space="preserve"> </w:t>
      </w:r>
      <w:r w:rsidR="008070D4">
        <w:rPr>
          <w:rFonts w:eastAsiaTheme="minorEastAsia"/>
        </w:rPr>
        <w:t>. Значения для скорости и угла были взяты из [</w:t>
      </w:r>
      <w:r w:rsidR="008070D4" w:rsidRPr="004F7590">
        <w:rPr>
          <w:rFonts w:eastAsiaTheme="minorEastAsia"/>
        </w:rPr>
        <w:t>10, 11</w:t>
      </w:r>
      <w:r w:rsidR="008070D4">
        <w:rPr>
          <w:rFonts w:eastAsiaTheme="minorEastAsia"/>
        </w:rPr>
        <w:t>]</w:t>
      </w:r>
      <w:r w:rsidR="008070D4" w:rsidRPr="004F7590">
        <w:rPr>
          <w:rFonts w:eastAsiaTheme="minorEastAsia"/>
        </w:rPr>
        <w:t>.</w:t>
      </w:r>
      <w:r w:rsidR="004F7590" w:rsidRPr="004F7590">
        <w:rPr>
          <w:rFonts w:eastAsiaTheme="minorEastAsia"/>
        </w:rPr>
        <w:t xml:space="preserve"> </w:t>
      </w:r>
      <w:r w:rsidR="004F7590">
        <w:rPr>
          <w:rFonts w:eastAsiaTheme="minorEastAsia"/>
        </w:rPr>
        <w:t xml:space="preserve">Так же из </w:t>
      </w:r>
      <w:r w:rsidR="004F7590" w:rsidRPr="004F7590">
        <w:rPr>
          <w:rFonts w:eastAsiaTheme="minorEastAsia"/>
        </w:rPr>
        <w:t xml:space="preserve">[10,11] </w:t>
      </w:r>
      <w:r w:rsidR="004F7590">
        <w:rPr>
          <w:rFonts w:eastAsiaTheme="minorEastAsia"/>
        </w:rPr>
        <w:t xml:space="preserve">были взяты оценки высоты взрыва </w:t>
      </w:r>
      <m:oMath>
        <m:r>
          <w:rPr>
            <w:rFonts w:ascii="Cambria Math" w:eastAsiaTheme="minorEastAsia" w:hAnsi="Cambria Math"/>
          </w:rPr>
          <m:t>h=(23;30)</m:t>
        </m:r>
      </m:oMath>
      <w:r w:rsidR="004F7590">
        <w:rPr>
          <w:rFonts w:eastAsiaTheme="minorEastAsia"/>
        </w:rPr>
        <w:t xml:space="preserve"> км, плотность хандрита (материала метеорита) варируется от 3.0 – 3.7 г</w:t>
      </w:r>
      <w:r w:rsidR="004F7590" w:rsidRPr="004F7590">
        <w:rPr>
          <w:rFonts w:eastAsiaTheme="minorEastAsia"/>
        </w:rPr>
        <w:t>/</w:t>
      </w:r>
      <w:r w:rsidR="004F7590">
        <w:rPr>
          <w:rFonts w:eastAsiaTheme="minorEastAsia"/>
        </w:rPr>
        <w:t>см</w:t>
      </w:r>
      <w:r w:rsidR="004F7590">
        <w:rPr>
          <w:rFonts w:eastAsiaTheme="minorEastAsia"/>
          <w:vertAlign w:val="superscript"/>
        </w:rPr>
        <w:t>3</w:t>
      </w:r>
      <w:r w:rsidR="004F7590">
        <w:rPr>
          <w:rFonts w:eastAsiaTheme="minorEastAsia"/>
        </w:rPr>
        <w:t xml:space="preserve"> , в качестве характерного диаметра можно взять интервал (</w:t>
      </w:r>
      <w:r w:rsidR="004F7590" w:rsidRPr="004F7590">
        <w:rPr>
          <w:rFonts w:eastAsiaTheme="minorEastAsia"/>
        </w:rPr>
        <w:t>16; 19</w:t>
      </w:r>
      <w:r w:rsidR="004F7590">
        <w:rPr>
          <w:rFonts w:eastAsiaTheme="minorEastAsia"/>
        </w:rPr>
        <w:t>)</w:t>
      </w:r>
      <w:r w:rsidR="004F7590" w:rsidRPr="004F7590">
        <w:rPr>
          <w:rFonts w:eastAsiaTheme="minorEastAsia"/>
        </w:rPr>
        <w:t xml:space="preserve"> </w:t>
      </w:r>
      <w:r w:rsidR="004F7590">
        <w:rPr>
          <w:rFonts w:eastAsiaTheme="minorEastAsia"/>
        </w:rPr>
        <w:t>м.</w:t>
      </w:r>
    </w:p>
    <w:p w:rsidR="004F7590" w:rsidRDefault="004F7590" w:rsidP="003E5DCD">
      <w:pPr>
        <w:rPr>
          <w:rFonts w:eastAsiaTheme="minorEastAsia"/>
        </w:rPr>
      </w:pPr>
      <w:r>
        <w:rPr>
          <w:rFonts w:eastAsiaTheme="minorEastAsia"/>
        </w:rPr>
        <w:t xml:space="preserve">Поясним, почему в качестве основого результата рассматриваются именно эти 3 варианта постановки задачи. </w:t>
      </w:r>
      <w:r w:rsidR="00E4093D">
        <w:rPr>
          <w:rFonts w:eastAsiaTheme="minorEastAsia"/>
        </w:rPr>
        <w:t xml:space="preserve">1-ый вариант показывает наилучшее совпадение модельных данных сейсмического отклика с реальными. 2-ой вариант считается наиболее вероятным, опираясь на статьи </w:t>
      </w:r>
      <w:r w:rsidR="00E4093D" w:rsidRPr="00E4093D">
        <w:rPr>
          <w:rFonts w:eastAsiaTheme="minorEastAsia"/>
        </w:rPr>
        <w:t xml:space="preserve">[10,11]. </w:t>
      </w:r>
      <w:r w:rsidR="00E4093D">
        <w:rPr>
          <w:rFonts w:eastAsiaTheme="minorEastAsia"/>
        </w:rPr>
        <w:t>Вариант 3 является результатом при наборе параметров, который дает минимальную амплитуду - оценка снизу. В ходе предварительных расчетов было выяснено, что оценку сверху проводить не имеет смысла, потому что она сильно завышает амплитуду сигнала.</w:t>
      </w:r>
    </w:p>
    <w:p w:rsidR="00390444" w:rsidRDefault="00390444" w:rsidP="00390444">
      <w:pPr>
        <w:jc w:val="center"/>
        <w:rPr>
          <w:vertAlign w:val="superscript"/>
        </w:rPr>
      </w:pPr>
      <w:r w:rsidRPr="00390444">
        <w:rPr>
          <w:noProof/>
          <w:vertAlign w:val="superscript"/>
          <w:lang w:val="en-US"/>
        </w:rPr>
        <w:lastRenderedPageBreak/>
        <w:drawing>
          <wp:inline distT="0" distB="0" distL="0" distR="0">
            <wp:extent cx="4368107" cy="38671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84896" cy="3882014"/>
                    </a:xfrm>
                    <a:prstGeom prst="rect">
                      <a:avLst/>
                    </a:prstGeom>
                    <a:noFill/>
                    <a:ln>
                      <a:noFill/>
                    </a:ln>
                  </pic:spPr>
                </pic:pic>
              </a:graphicData>
            </a:graphic>
          </wp:inline>
        </w:drawing>
      </w:r>
    </w:p>
    <w:p w:rsidR="00390444" w:rsidRDefault="00390444" w:rsidP="00390444">
      <w:pPr>
        <w:pStyle w:val="Caption"/>
      </w:pPr>
      <w:r>
        <w:t xml:space="preserve">Рис. </w:t>
      </w:r>
      <w:r w:rsidR="00991578">
        <w:fldChar w:fldCharType="begin"/>
      </w:r>
      <w:r w:rsidR="00991578">
        <w:instrText xml:space="preserve"> STYLEREF 1 \s </w:instrText>
      </w:r>
      <w:r w:rsidR="00991578">
        <w:fldChar w:fldCharType="separate"/>
      </w:r>
      <w:r w:rsidR="00936489">
        <w:rPr>
          <w:noProof/>
        </w:rPr>
        <w:t>6</w:t>
      </w:r>
      <w:r w:rsidR="00991578">
        <w:rPr>
          <w:noProof/>
        </w:rPr>
        <w:fldChar w:fldCharType="end"/>
      </w:r>
      <w:r w:rsidR="00936489">
        <w:t>.</w:t>
      </w:r>
      <w:r w:rsidR="00991578">
        <w:fldChar w:fldCharType="begin"/>
      </w:r>
      <w:r w:rsidR="00991578">
        <w:instrText xml:space="preserve"> SEQ Рис. \* ARABIC \s 1 </w:instrText>
      </w:r>
      <w:r w:rsidR="00991578">
        <w:fldChar w:fldCharType="separate"/>
      </w:r>
      <w:r w:rsidR="00936489">
        <w:rPr>
          <w:noProof/>
        </w:rPr>
        <w:t>3</w:t>
      </w:r>
      <w:r w:rsidR="00991578">
        <w:rPr>
          <w:noProof/>
        </w:rPr>
        <w:fldChar w:fldCharType="end"/>
      </w:r>
      <w:r w:rsidRPr="00390444">
        <w:t xml:space="preserve"> </w:t>
      </w:r>
      <w:r>
        <w:t>Сравнение реального сигнала и 3 постановок задачи.</w:t>
      </w:r>
    </w:p>
    <w:p w:rsidR="00390444" w:rsidRDefault="00390444" w:rsidP="00390444"/>
    <w:p w:rsidR="00390444" w:rsidRPr="00390444" w:rsidRDefault="00390444" w:rsidP="00390444">
      <w:r w:rsidRPr="00390444">
        <w:rPr>
          <w:noProof/>
          <w:lang w:val="en-US"/>
        </w:rPr>
        <w:drawing>
          <wp:inline distT="0" distB="0" distL="0" distR="0" wp14:anchorId="4811B733" wp14:editId="6AADF4B8">
            <wp:extent cx="5940425" cy="2635101"/>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2635101"/>
                    </a:xfrm>
                    <a:prstGeom prst="rect">
                      <a:avLst/>
                    </a:prstGeom>
                    <a:noFill/>
                    <a:ln>
                      <a:noFill/>
                    </a:ln>
                  </pic:spPr>
                </pic:pic>
              </a:graphicData>
            </a:graphic>
          </wp:inline>
        </w:drawing>
      </w:r>
    </w:p>
    <w:p w:rsidR="00390444" w:rsidRDefault="00390444" w:rsidP="00390444">
      <w:pPr>
        <w:pStyle w:val="Caption"/>
      </w:pPr>
      <w:bookmarkStart w:id="64" w:name="_Ref420360650"/>
      <w:r>
        <w:t xml:space="preserve">Рис. </w:t>
      </w:r>
      <w:r w:rsidR="00991578">
        <w:fldChar w:fldCharType="begin"/>
      </w:r>
      <w:r w:rsidR="00991578">
        <w:instrText xml:space="preserve"> STYLEREF 1 \s </w:instrText>
      </w:r>
      <w:r w:rsidR="00991578">
        <w:fldChar w:fldCharType="separate"/>
      </w:r>
      <w:r w:rsidR="00936489">
        <w:rPr>
          <w:noProof/>
        </w:rPr>
        <w:t>6</w:t>
      </w:r>
      <w:r w:rsidR="00991578">
        <w:rPr>
          <w:noProof/>
        </w:rPr>
        <w:fldChar w:fldCharType="end"/>
      </w:r>
      <w:r w:rsidR="00936489">
        <w:t>.</w:t>
      </w:r>
      <w:r w:rsidR="00991578">
        <w:fldChar w:fldCharType="begin"/>
      </w:r>
      <w:r w:rsidR="00991578">
        <w:instrText xml:space="preserve"> SEQ Рис. \* ARABIC \s 1 </w:instrText>
      </w:r>
      <w:r w:rsidR="00991578">
        <w:fldChar w:fldCharType="separate"/>
      </w:r>
      <w:r w:rsidR="00936489">
        <w:rPr>
          <w:noProof/>
        </w:rPr>
        <w:t>4</w:t>
      </w:r>
      <w:r w:rsidR="00991578">
        <w:rPr>
          <w:noProof/>
        </w:rPr>
        <w:fldChar w:fldCharType="end"/>
      </w:r>
      <w:bookmarkEnd w:id="64"/>
      <w:r>
        <w:t xml:space="preserve"> Сравнение реального сигнала с постановками 1 и 2 отдельно.</w:t>
      </w:r>
    </w:p>
    <w:p w:rsidR="00390444" w:rsidRDefault="00390444" w:rsidP="00390444">
      <w:r>
        <w:t xml:space="preserve">Как видно из </w:t>
      </w:r>
      <w:r>
        <w:fldChar w:fldCharType="begin"/>
      </w:r>
      <w:r>
        <w:instrText xml:space="preserve"> REF _Ref420360650 \h </w:instrText>
      </w:r>
      <w:r>
        <w:fldChar w:fldCharType="separate"/>
      </w:r>
      <w:r>
        <w:t xml:space="preserve">Рис. </w:t>
      </w:r>
      <w:r>
        <w:rPr>
          <w:noProof/>
        </w:rPr>
        <w:t>6</w:t>
      </w:r>
      <w:r>
        <w:t>.</w:t>
      </w:r>
      <w:r>
        <w:rPr>
          <w:noProof/>
        </w:rPr>
        <w:t>4</w:t>
      </w:r>
      <w:r>
        <w:fldChar w:fldCharType="end"/>
      </w:r>
      <w:r>
        <w:t xml:space="preserve"> постановка 1 лучше описывает пики 2 и 3, а постановка 2 лучше описывает первый пик. Для более полного описания картины, приведем спектральную характеристику сигналов.</w:t>
      </w:r>
    </w:p>
    <w:p w:rsidR="00390444" w:rsidRDefault="00390444" w:rsidP="00390444">
      <w:pPr>
        <w:jc w:val="center"/>
      </w:pPr>
      <w:r w:rsidRPr="00390444">
        <w:rPr>
          <w:noProof/>
          <w:lang w:val="en-US"/>
        </w:rPr>
        <w:lastRenderedPageBreak/>
        <w:drawing>
          <wp:inline distT="0" distB="0" distL="0" distR="0">
            <wp:extent cx="3959270" cy="3505200"/>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67181" cy="3512204"/>
                    </a:xfrm>
                    <a:prstGeom prst="rect">
                      <a:avLst/>
                    </a:prstGeom>
                    <a:noFill/>
                    <a:ln>
                      <a:noFill/>
                    </a:ln>
                  </pic:spPr>
                </pic:pic>
              </a:graphicData>
            </a:graphic>
          </wp:inline>
        </w:drawing>
      </w:r>
    </w:p>
    <w:p w:rsidR="00390444" w:rsidRDefault="00390444" w:rsidP="00390444">
      <w:pPr>
        <w:pStyle w:val="Caption"/>
      </w:pPr>
      <w:bookmarkStart w:id="65" w:name="_Ref420360824"/>
      <w:r>
        <w:t xml:space="preserve">Рис. </w:t>
      </w:r>
      <w:r w:rsidR="00991578">
        <w:fldChar w:fldCharType="begin"/>
      </w:r>
      <w:r w:rsidR="00991578">
        <w:instrText xml:space="preserve"> STYLEREF 1 \s </w:instrText>
      </w:r>
      <w:r w:rsidR="00991578">
        <w:fldChar w:fldCharType="separate"/>
      </w:r>
      <w:r w:rsidR="00936489">
        <w:rPr>
          <w:noProof/>
        </w:rPr>
        <w:t>6</w:t>
      </w:r>
      <w:r w:rsidR="00991578">
        <w:rPr>
          <w:noProof/>
        </w:rPr>
        <w:fldChar w:fldCharType="end"/>
      </w:r>
      <w:r w:rsidR="00936489">
        <w:t>.</w:t>
      </w:r>
      <w:r w:rsidR="00991578">
        <w:fldChar w:fldCharType="begin"/>
      </w:r>
      <w:r w:rsidR="00991578">
        <w:instrText xml:space="preserve"> SEQ Рис. \* ARABIC \s 1 </w:instrText>
      </w:r>
      <w:r w:rsidR="00991578">
        <w:fldChar w:fldCharType="separate"/>
      </w:r>
      <w:r w:rsidR="00936489">
        <w:rPr>
          <w:noProof/>
        </w:rPr>
        <w:t>5</w:t>
      </w:r>
      <w:r w:rsidR="00991578">
        <w:rPr>
          <w:noProof/>
        </w:rPr>
        <w:fldChar w:fldCharType="end"/>
      </w:r>
      <w:bookmarkEnd w:id="65"/>
      <w:r>
        <w:t xml:space="preserve"> Амплитудно-частотная характеристика сигналов.</w:t>
      </w:r>
    </w:p>
    <w:p w:rsidR="00390444" w:rsidRDefault="00390444" w:rsidP="00390444">
      <w:r>
        <w:t xml:space="preserve">Как видно из </w:t>
      </w:r>
      <w:r>
        <w:fldChar w:fldCharType="begin"/>
      </w:r>
      <w:r>
        <w:instrText xml:space="preserve"> REF _Ref420360824 \h </w:instrText>
      </w:r>
      <w:r>
        <w:fldChar w:fldCharType="separate"/>
      </w:r>
      <w:r>
        <w:t xml:space="preserve">Рис. </w:t>
      </w:r>
      <w:r>
        <w:rPr>
          <w:noProof/>
        </w:rPr>
        <w:t>6</w:t>
      </w:r>
      <w:r>
        <w:t>.</w:t>
      </w:r>
      <w:r>
        <w:rPr>
          <w:noProof/>
        </w:rPr>
        <w:t>5</w:t>
      </w:r>
      <w:r>
        <w:fldChar w:fldCharType="end"/>
      </w:r>
      <w:r>
        <w:t xml:space="preserve"> доминантная частота у всех 3 вариантов моделей практически совпадает с </w:t>
      </w:r>
      <w:r w:rsidR="00ED2643">
        <w:t>соответствующим значением у реального сигнала. Однако, для постановки 2 и 3, амплитуда оказывается значительно ниже, чем у реального сигнала или у сигнала, полученного в первой постановке.</w:t>
      </w:r>
    </w:p>
    <w:p w:rsidR="00ED2643" w:rsidRDefault="00ED2643" w:rsidP="00390444">
      <w:r>
        <w:t>При сравнении вариантов 1 и 3, а именно, существенном уменьшении плотности при незначительном уменьшении диаметра, можно заметить, что амплитуда сильно уменьшилась. Из данного моделирования можно заключить, что метеорит состоял из однородного вещества, а не из льда и хондрита, как считают некоторые исследователи.</w:t>
      </w:r>
    </w:p>
    <w:p w:rsidR="00ED2643" w:rsidRDefault="00ED2643" w:rsidP="00390444">
      <w:r>
        <w:t xml:space="preserve">Для более подробного анализа постановки 1, приведем значение поверхностной волны Рэлея, которая была получена из реальных данных. Скорость волны Рэлея состовляла </w:t>
      </w:r>
      <w:r w:rsidRPr="00ED2643">
        <w:t xml:space="preserve">≈3 </w:t>
      </w:r>
      <w:r>
        <w:t>км</w:t>
      </w:r>
      <w:r w:rsidRPr="00ED2643">
        <w:t>/</w:t>
      </w:r>
      <w:r>
        <w:t>с. Скорость распространения поверхностной волны легко получить из сейсмограммы для постановки 1</w:t>
      </w:r>
      <w:r w:rsidR="00936489">
        <w:t xml:space="preserve"> (</w:t>
      </w:r>
      <w:r w:rsidR="00936489">
        <w:fldChar w:fldCharType="begin"/>
      </w:r>
      <w:r w:rsidR="00936489">
        <w:instrText xml:space="preserve"> REF _Ref420361591 \h </w:instrText>
      </w:r>
      <w:r w:rsidR="00936489">
        <w:fldChar w:fldCharType="separate"/>
      </w:r>
      <w:r w:rsidR="00936489">
        <w:t xml:space="preserve">Рис. </w:t>
      </w:r>
      <w:r w:rsidR="00936489">
        <w:rPr>
          <w:noProof/>
        </w:rPr>
        <w:t>6</w:t>
      </w:r>
      <w:r w:rsidR="00936489">
        <w:t>.</w:t>
      </w:r>
      <w:r w:rsidR="00936489">
        <w:rPr>
          <w:noProof/>
        </w:rPr>
        <w:t>6</w:t>
      </w:r>
      <w:r w:rsidR="00936489">
        <w:fldChar w:fldCharType="end"/>
      </w:r>
      <w:r w:rsidR="00936489">
        <w:t>)</w:t>
      </w:r>
      <w:r>
        <w:t xml:space="preserve">. </w:t>
      </w:r>
    </w:p>
    <w:p w:rsidR="00ED2643" w:rsidRDefault="00ED2643" w:rsidP="00390444">
      <w:r w:rsidRPr="00ED2643">
        <w:rPr>
          <w:noProof/>
          <w:lang w:val="en-US"/>
        </w:rPr>
        <w:lastRenderedPageBreak/>
        <w:drawing>
          <wp:inline distT="0" distB="0" distL="0" distR="0" wp14:anchorId="0AC43512" wp14:editId="2434A704">
            <wp:extent cx="5940425" cy="2635101"/>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2635101"/>
                    </a:xfrm>
                    <a:prstGeom prst="rect">
                      <a:avLst/>
                    </a:prstGeom>
                    <a:noFill/>
                    <a:ln>
                      <a:noFill/>
                    </a:ln>
                  </pic:spPr>
                </pic:pic>
              </a:graphicData>
            </a:graphic>
          </wp:inline>
        </w:drawing>
      </w:r>
    </w:p>
    <w:p w:rsidR="00ED2643" w:rsidRDefault="00ED2643" w:rsidP="00ED2643">
      <w:pPr>
        <w:pStyle w:val="Caption"/>
      </w:pPr>
      <w:bookmarkStart w:id="66" w:name="_Ref420361591"/>
      <w:r>
        <w:t xml:space="preserve">Рис. </w:t>
      </w:r>
      <w:r w:rsidR="00991578">
        <w:fldChar w:fldCharType="begin"/>
      </w:r>
      <w:r w:rsidR="00991578">
        <w:instrText xml:space="preserve"> STYLEREF 1 \s </w:instrText>
      </w:r>
      <w:r w:rsidR="00991578">
        <w:fldChar w:fldCharType="separate"/>
      </w:r>
      <w:r w:rsidR="00936489">
        <w:rPr>
          <w:noProof/>
        </w:rPr>
        <w:t>6</w:t>
      </w:r>
      <w:r w:rsidR="00991578">
        <w:rPr>
          <w:noProof/>
        </w:rPr>
        <w:fldChar w:fldCharType="end"/>
      </w:r>
      <w:r w:rsidR="00936489">
        <w:t>.</w:t>
      </w:r>
      <w:r w:rsidR="00991578">
        <w:fldChar w:fldCharType="begin"/>
      </w:r>
      <w:r w:rsidR="00991578">
        <w:instrText xml:space="preserve"> SEQ Рис. \* ARABIC \s 1 </w:instrText>
      </w:r>
      <w:r w:rsidR="00991578">
        <w:fldChar w:fldCharType="separate"/>
      </w:r>
      <w:r w:rsidR="00936489">
        <w:rPr>
          <w:noProof/>
        </w:rPr>
        <w:t>6</w:t>
      </w:r>
      <w:r w:rsidR="00991578">
        <w:rPr>
          <w:noProof/>
        </w:rPr>
        <w:fldChar w:fldCharType="end"/>
      </w:r>
      <w:bookmarkEnd w:id="66"/>
      <w:r>
        <w:t xml:space="preserve"> Сейсмограмма и </w:t>
      </w:r>
      <w:r w:rsidR="00936489">
        <w:t>сигналы на датчика, находящихся на разном расстоянии от источника сигнала</w:t>
      </w:r>
    </w:p>
    <w:p w:rsidR="00936489" w:rsidRDefault="00936489" w:rsidP="00936489">
      <w:pPr>
        <w:rPr>
          <w:rFonts w:eastAsiaTheme="minorEastAsia"/>
        </w:rPr>
      </w:pPr>
      <w:r>
        <w:t xml:space="preserve">Кроме этого, волну рэлея можно получить из анализа сейсмограм, полученных с датчиков, находящихся на различном расстоянии от источника сигнала. В случае постановки 1, мы получили скорость </w:t>
      </w:r>
      <m:oMath>
        <m:r>
          <w:rPr>
            <w:rFonts w:ascii="Cambria Math" w:hAnsi="Cambria Math"/>
          </w:rPr>
          <m:t>v=3.1</m:t>
        </m:r>
      </m:oMath>
      <w:r w:rsidRPr="00936489">
        <w:rPr>
          <w:rFonts w:eastAsiaTheme="minorEastAsia"/>
        </w:rPr>
        <w:t xml:space="preserve"> </w:t>
      </w:r>
      <w:r>
        <w:rPr>
          <w:rFonts w:eastAsiaTheme="minorEastAsia"/>
        </w:rPr>
        <w:t>км</w:t>
      </w:r>
      <w:r w:rsidRPr="00936489">
        <w:rPr>
          <w:rFonts w:eastAsiaTheme="minorEastAsia"/>
        </w:rPr>
        <w:t>/</w:t>
      </w:r>
      <w:r>
        <w:rPr>
          <w:rFonts w:eastAsiaTheme="minorEastAsia"/>
        </w:rPr>
        <w:t>с, что согласуется с результатами, полученными от реального источника. Это еще одно подтверждение корректности постановки задачи.</w:t>
      </w:r>
      <m:oMath>
        <m:r>
          <w:rPr>
            <w:rFonts w:ascii="Cambria Math" w:eastAsiaTheme="minorEastAsia" w:hAnsi="Cambria Math"/>
          </w:rPr>
          <m:t>2,9∙</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8</m:t>
            </m:r>
          </m:sup>
        </m:sSup>
      </m:oMath>
    </w:p>
    <w:p w:rsidR="00936489" w:rsidRDefault="00936489" w:rsidP="00936489">
      <w:r w:rsidRPr="00936489">
        <w:rPr>
          <w:noProof/>
          <w:lang w:val="en-US"/>
        </w:rPr>
        <w:drawing>
          <wp:inline distT="0" distB="0" distL="0" distR="0">
            <wp:extent cx="5940425" cy="2635101"/>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2635101"/>
                    </a:xfrm>
                    <a:prstGeom prst="rect">
                      <a:avLst/>
                    </a:prstGeom>
                    <a:noFill/>
                    <a:ln>
                      <a:noFill/>
                    </a:ln>
                  </pic:spPr>
                </pic:pic>
              </a:graphicData>
            </a:graphic>
          </wp:inline>
        </w:drawing>
      </w:r>
    </w:p>
    <w:p w:rsidR="00936489" w:rsidRPr="00936489" w:rsidRDefault="00936489" w:rsidP="00936489">
      <w:pPr>
        <w:pStyle w:val="Caption"/>
      </w:pPr>
      <w:r>
        <w:t xml:space="preserve">Рис. </w:t>
      </w:r>
      <w:r w:rsidR="00991578">
        <w:fldChar w:fldCharType="begin"/>
      </w:r>
      <w:r w:rsidR="00991578">
        <w:instrText xml:space="preserve"> STYLEREF 1 \s </w:instrText>
      </w:r>
      <w:r w:rsidR="00991578">
        <w:fldChar w:fldCharType="separate"/>
      </w:r>
      <w:r>
        <w:rPr>
          <w:noProof/>
        </w:rPr>
        <w:t>6</w:t>
      </w:r>
      <w:r w:rsidR="00991578">
        <w:rPr>
          <w:noProof/>
        </w:rPr>
        <w:fldChar w:fldCharType="end"/>
      </w:r>
      <w:r>
        <w:t>.</w:t>
      </w:r>
      <w:r w:rsidR="00991578">
        <w:fldChar w:fldCharType="begin"/>
      </w:r>
      <w:r w:rsidR="00991578">
        <w:instrText xml:space="preserve"> SEQ Рис. \* ARABIC \s 1 </w:instrText>
      </w:r>
      <w:r w:rsidR="00991578">
        <w:fldChar w:fldCharType="separate"/>
      </w:r>
      <w:r>
        <w:rPr>
          <w:noProof/>
        </w:rPr>
        <w:t>7</w:t>
      </w:r>
      <w:r w:rsidR="00991578">
        <w:rPr>
          <w:noProof/>
        </w:rPr>
        <w:fldChar w:fldCharType="end"/>
      </w:r>
      <w:r>
        <w:t xml:space="preserve"> Распределение давления на поверхности в моменты </w:t>
      </w:r>
      <w:r>
        <w:rPr>
          <w:lang w:val="en-US"/>
        </w:rPr>
        <w:t>t</w:t>
      </w:r>
      <w:r w:rsidRPr="00936489">
        <w:t xml:space="preserve"> = 13 </w:t>
      </w:r>
      <w:r>
        <w:rPr>
          <w:lang w:val="en-US"/>
        </w:rPr>
        <w:t>c</w:t>
      </w:r>
      <w:r w:rsidRPr="00936489">
        <w:t xml:space="preserve">, </w:t>
      </w:r>
      <w:r>
        <w:rPr>
          <w:lang w:val="en-US"/>
        </w:rPr>
        <w:t>t</w:t>
      </w:r>
      <w:r w:rsidRPr="00936489">
        <w:t xml:space="preserve"> = 28 </w:t>
      </w:r>
      <w:r>
        <w:rPr>
          <w:lang w:val="en-US"/>
        </w:rPr>
        <w:t>c</w:t>
      </w:r>
      <w:r w:rsidRPr="00936489">
        <w:t>.</w:t>
      </w:r>
    </w:p>
    <w:p w:rsidR="00E45AFC" w:rsidRPr="00720A34" w:rsidRDefault="003C37AA" w:rsidP="008339DF">
      <w:pPr>
        <w:pStyle w:val="Heading1"/>
      </w:pPr>
      <w:bookmarkStart w:id="67" w:name="_Toc420992016"/>
      <w:r w:rsidRPr="00720A34">
        <w:t>Выводы</w:t>
      </w:r>
      <w:bookmarkEnd w:id="67"/>
    </w:p>
    <w:p w:rsidR="00E45AFC" w:rsidRPr="00720A34" w:rsidRDefault="00AC464A" w:rsidP="00E45AFC">
      <w:pPr>
        <w:pStyle w:val="ListParagraph"/>
        <w:numPr>
          <w:ilvl w:val="0"/>
          <w:numId w:val="11"/>
        </w:numPr>
      </w:pPr>
      <w:r>
        <w:t xml:space="preserve">Исследованы </w:t>
      </w:r>
      <w:r w:rsidR="00E45AFC" w:rsidRPr="00720A34">
        <w:t>схемы</w:t>
      </w:r>
      <w:r w:rsidR="008339DF">
        <w:t xml:space="preserve"> Лакса, Бима-Уорминга, </w:t>
      </w:r>
      <w:r w:rsidR="008339DF">
        <w:rPr>
          <w:lang w:val="en-US"/>
        </w:rPr>
        <w:t>TVD</w:t>
      </w:r>
      <w:r w:rsidR="008339DF" w:rsidRPr="008339DF">
        <w:t>2</w:t>
      </w:r>
      <w:r w:rsidR="00E45AFC" w:rsidRPr="00720A34">
        <w:t xml:space="preserve"> для уравнения переноса</w:t>
      </w:r>
      <w:r w:rsidRPr="00AC464A">
        <w:t xml:space="preserve"> </w:t>
      </w:r>
      <w:r>
        <w:t>на сходимость</w:t>
      </w:r>
      <w:r w:rsidR="00E45AFC" w:rsidRPr="00720A34">
        <w:t>.</w:t>
      </w:r>
    </w:p>
    <w:p w:rsidR="00E45AFC" w:rsidRPr="00720A34" w:rsidRDefault="00E45AFC" w:rsidP="00E45AFC">
      <w:pPr>
        <w:pStyle w:val="ListParagraph"/>
        <w:numPr>
          <w:ilvl w:val="0"/>
          <w:numId w:val="11"/>
        </w:numPr>
      </w:pPr>
      <w:r w:rsidRPr="00720A34">
        <w:t xml:space="preserve">Исследовано ускорение </w:t>
      </w:r>
      <w:r w:rsidR="00AC464A">
        <w:t>на примере</w:t>
      </w:r>
      <w:r w:rsidRPr="00720A34">
        <w:t xml:space="preserve"> уравнения переноса при вычислении на графическом процессоре.</w:t>
      </w:r>
    </w:p>
    <w:p w:rsidR="00E45AFC" w:rsidRPr="00720A34" w:rsidRDefault="00AC464A" w:rsidP="00E45AFC">
      <w:pPr>
        <w:pStyle w:val="ListParagraph"/>
        <w:numPr>
          <w:ilvl w:val="0"/>
          <w:numId w:val="11"/>
        </w:numPr>
      </w:pPr>
      <w:r>
        <w:t xml:space="preserve">Проведено исследование системы уравнений упругости на </w:t>
      </w:r>
      <w:r>
        <w:rPr>
          <w:lang w:val="en-US"/>
        </w:rPr>
        <w:t>GPU</w:t>
      </w:r>
      <w:r w:rsidRPr="008339DF">
        <w:t>.</w:t>
      </w:r>
    </w:p>
    <w:p w:rsidR="00E45AFC" w:rsidRPr="00720A34" w:rsidRDefault="00E45AFC" w:rsidP="00E45AFC">
      <w:pPr>
        <w:pStyle w:val="ListParagraph"/>
        <w:numPr>
          <w:ilvl w:val="0"/>
          <w:numId w:val="11"/>
        </w:numPr>
      </w:pPr>
      <w:r w:rsidRPr="00720A34">
        <w:t>Разработана</w:t>
      </w:r>
      <w:r w:rsidR="00AC464A">
        <w:t xml:space="preserve"> и реализована</w:t>
      </w:r>
      <w:r w:rsidRPr="00720A34">
        <w:t xml:space="preserve"> программа для </w:t>
      </w:r>
      <w:r w:rsidR="00AC464A">
        <w:t>численного решения системы уравнений</w:t>
      </w:r>
      <w:r w:rsidRPr="00720A34">
        <w:t xml:space="preserve"> упругости на нескольких графических </w:t>
      </w:r>
      <w:r w:rsidR="00AC464A">
        <w:t>устройствах</w:t>
      </w:r>
      <w:r w:rsidRPr="00720A34">
        <w:t>.</w:t>
      </w:r>
    </w:p>
    <w:p w:rsidR="00D81412" w:rsidRDefault="00E45AFC" w:rsidP="00504DDB">
      <w:pPr>
        <w:pStyle w:val="ListParagraph"/>
        <w:numPr>
          <w:ilvl w:val="0"/>
          <w:numId w:val="11"/>
        </w:numPr>
      </w:pPr>
      <w:r w:rsidRPr="00720A34">
        <w:lastRenderedPageBreak/>
        <w:t>Исследовано ускорение при работе программы на нескольких графических устройствах</w:t>
      </w:r>
      <w:r w:rsidR="00AC464A">
        <w:t>.</w:t>
      </w:r>
    </w:p>
    <w:p w:rsidR="00936489" w:rsidRDefault="00504DDB" w:rsidP="003C37AA">
      <w:pPr>
        <w:pStyle w:val="ListParagraph"/>
        <w:numPr>
          <w:ilvl w:val="0"/>
          <w:numId w:val="11"/>
        </w:numPr>
      </w:pPr>
      <w:r>
        <w:t>Р</w:t>
      </w:r>
      <w:r w:rsidR="00C41912">
        <w:t xml:space="preserve">азработана модель падения </w:t>
      </w:r>
      <w:r w:rsidR="00936489">
        <w:t>Челябинского метеорита</w:t>
      </w:r>
      <w:r>
        <w:t xml:space="preserve"> совместно с </w:t>
      </w:r>
      <w:r w:rsidR="00B03CE1">
        <w:t>лабораторией</w:t>
      </w:r>
      <w:r w:rsidR="00B03CE1" w:rsidRPr="00B03CE1">
        <w:t xml:space="preserve"> математического моделирования нелинейных процессов в газовых средах</w:t>
      </w:r>
      <w:r w:rsidR="00B03CE1" w:rsidRPr="00B7747A">
        <w:t xml:space="preserve">, </w:t>
      </w:r>
      <w:r w:rsidR="00C41912">
        <w:t>что позволило уточнить</w:t>
      </w:r>
      <w:r w:rsidR="00936489">
        <w:t xml:space="preserve"> </w:t>
      </w:r>
      <w:r w:rsidR="00C41912">
        <w:t>его характеристики</w:t>
      </w:r>
      <w:r w:rsidR="00936489">
        <w:t>.</w:t>
      </w:r>
    </w:p>
    <w:p w:rsidR="00D81412" w:rsidRDefault="00D81412" w:rsidP="00D81412">
      <w:pPr>
        <w:pStyle w:val="ListParagraph"/>
      </w:pPr>
    </w:p>
    <w:p w:rsidR="00D81412" w:rsidRPr="009951C8" w:rsidRDefault="00D81412" w:rsidP="009951C8">
      <w:pPr>
        <w:pStyle w:val="ListParagraph"/>
        <w:rPr>
          <w:b/>
          <w:sz w:val="28"/>
        </w:rPr>
      </w:pPr>
      <w:r w:rsidRPr="009951C8">
        <w:rPr>
          <w:b/>
          <w:sz w:val="28"/>
        </w:rPr>
        <w:t>Публикации, конференции:</w:t>
      </w:r>
    </w:p>
    <w:p w:rsidR="00D81412" w:rsidRDefault="00D81412" w:rsidP="00D81412">
      <w:pPr>
        <w:pStyle w:val="ListParagraph"/>
        <w:numPr>
          <w:ilvl w:val="0"/>
          <w:numId w:val="18"/>
        </w:numPr>
      </w:pPr>
      <w:r>
        <w:t xml:space="preserve">Дашкевич А.Д. </w:t>
      </w:r>
      <w:r w:rsidRPr="00276941">
        <w:t>“</w:t>
      </w:r>
      <w:r w:rsidRPr="00276941">
        <w:rPr>
          <w:bCs/>
        </w:rPr>
        <w:t>Решение систем уравнений гиперболического типа на графических процессорах с использованием технологии CUDA</w:t>
      </w:r>
      <w:r w:rsidRPr="00276941">
        <w:t>”</w:t>
      </w:r>
      <w:r>
        <w:t xml:space="preserve">, тезисы конференции, конференция </w:t>
      </w:r>
      <w:r w:rsidRPr="00276941">
        <w:t>“</w:t>
      </w:r>
      <w:r>
        <w:t>Ломоносов</w:t>
      </w:r>
      <w:r w:rsidRPr="00276941">
        <w:t>”</w:t>
      </w:r>
      <w:r>
        <w:t>, МГУ,</w:t>
      </w:r>
      <w:r w:rsidRPr="00276941">
        <w:t xml:space="preserve"> 2013.</w:t>
      </w:r>
    </w:p>
    <w:p w:rsidR="00785E01" w:rsidRDefault="00785E01" w:rsidP="00D81412">
      <w:pPr>
        <w:pStyle w:val="ListParagraph"/>
        <w:numPr>
          <w:ilvl w:val="0"/>
          <w:numId w:val="18"/>
        </w:numPr>
      </w:pPr>
      <w:r>
        <w:t xml:space="preserve">Дашкевич А.Д. </w:t>
      </w:r>
      <w:r w:rsidRPr="00276941">
        <w:t>“</w:t>
      </w:r>
      <w:r w:rsidRPr="00276941">
        <w:rPr>
          <w:bCs/>
        </w:rPr>
        <w:t>Решение систем уравнений гиперболического типа на графических процессорах с использованием технологии CUDA</w:t>
      </w:r>
      <w:r w:rsidRPr="00276941">
        <w:t>”</w:t>
      </w:r>
      <w:r>
        <w:t>, конференция МФТИ, МФТИ,</w:t>
      </w:r>
      <w:r w:rsidRPr="00276941">
        <w:t xml:space="preserve"> 2013</w:t>
      </w:r>
      <w:r>
        <w:t>.</w:t>
      </w:r>
    </w:p>
    <w:p w:rsidR="00785E01" w:rsidRDefault="00785E01" w:rsidP="00D81412">
      <w:pPr>
        <w:pStyle w:val="ListParagraph"/>
        <w:numPr>
          <w:ilvl w:val="0"/>
          <w:numId w:val="18"/>
        </w:numPr>
      </w:pPr>
      <w:r>
        <w:t xml:space="preserve">Дашкевич А.Д. , Хохлов Н.И. </w:t>
      </w:r>
      <w:r w:rsidRPr="00276941">
        <w:t>“</w:t>
      </w:r>
      <w:r w:rsidRPr="00276941">
        <w:rPr>
          <w:bCs/>
        </w:rPr>
        <w:t>Решение систем уравнений гиперболического типа на графических процессорах с использованием технологии CUDA</w:t>
      </w:r>
      <w:r w:rsidRPr="00276941">
        <w:t>”</w:t>
      </w:r>
      <w:r>
        <w:t>, сборник трудов МФТИ,</w:t>
      </w:r>
      <w:r w:rsidRPr="00276941">
        <w:t xml:space="preserve"> 2013</w:t>
      </w:r>
      <w:r>
        <w:t>.</w:t>
      </w:r>
    </w:p>
    <w:p w:rsidR="00D81412" w:rsidRDefault="00D81412" w:rsidP="00D81412">
      <w:pPr>
        <w:pStyle w:val="ListParagraph"/>
        <w:numPr>
          <w:ilvl w:val="0"/>
          <w:numId w:val="18"/>
        </w:numPr>
      </w:pPr>
      <w:r w:rsidRPr="00D81412">
        <w:t>А.Д. Дашкевич, Н.И. Хохлов, В.И. Голубев</w:t>
      </w:r>
      <w:r>
        <w:t xml:space="preserve"> </w:t>
      </w:r>
      <w:r w:rsidRPr="00D81412">
        <w:t>“</w:t>
      </w:r>
      <w:r>
        <w:t>М</w:t>
      </w:r>
      <w:r w:rsidRPr="00D81412">
        <w:t>оделирование распространения               акустически</w:t>
      </w:r>
      <w:r>
        <w:t xml:space="preserve">х волн в земной коре при </w:t>
      </w:r>
      <w:r w:rsidRPr="00D81412">
        <w:t>падении метеорита”</w:t>
      </w:r>
      <w:r>
        <w:t>, сборник МОУ, 2014.</w:t>
      </w:r>
    </w:p>
    <w:p w:rsidR="00D81412" w:rsidRDefault="00D81412" w:rsidP="00D81412">
      <w:pPr>
        <w:pStyle w:val="ListParagraph"/>
        <w:numPr>
          <w:ilvl w:val="0"/>
          <w:numId w:val="18"/>
        </w:numPr>
      </w:pPr>
      <w:r w:rsidRPr="00D81412">
        <w:t>“Анализ результатов трехмерного моделирования влияния головной ударной волны Челябинского метеорита на поверхность Земли ”</w:t>
      </w:r>
      <w:r>
        <w:t xml:space="preserve"> конференция МФТИ, 2014.</w:t>
      </w:r>
    </w:p>
    <w:p w:rsidR="00D81412" w:rsidRPr="00D81412" w:rsidRDefault="00504DDB" w:rsidP="00B03CE1">
      <w:pPr>
        <w:pStyle w:val="ListParagraph"/>
        <w:numPr>
          <w:ilvl w:val="0"/>
          <w:numId w:val="18"/>
        </w:numPr>
      </w:pPr>
      <w:r>
        <w:t>Совместная с</w:t>
      </w:r>
      <w:r w:rsidR="00D81412">
        <w:t xml:space="preserve">татья </w:t>
      </w:r>
      <w:r>
        <w:t xml:space="preserve">с </w:t>
      </w:r>
      <w:r w:rsidR="00B03CE1">
        <w:t>лабораторией</w:t>
      </w:r>
      <w:r w:rsidR="00B03CE1" w:rsidRPr="00B03CE1">
        <w:t xml:space="preserve"> математического моделирования нелинейных процессов в газовых средах</w:t>
      </w:r>
      <w:r w:rsidR="00D81412" w:rsidRPr="00D81412">
        <w:t xml:space="preserve"> А.В. Астанин, А.Д. Дашкевич, И. Б. Петров, М.Н. Петров, С. В. Утюжников, Н. И. Хохлов “Моделирование влияния головной ударной волны Челябинского метеорита на поверхность Земли” </w:t>
      </w:r>
      <w:r w:rsidR="00D81412">
        <w:t>подана в печать.</w:t>
      </w:r>
    </w:p>
    <w:p w:rsidR="000B5B6B" w:rsidRDefault="000B5B6B" w:rsidP="000B5B6B">
      <w:pPr>
        <w:pStyle w:val="Heading1"/>
      </w:pPr>
      <w:bookmarkStart w:id="68" w:name="_Toc420992017"/>
      <w:r>
        <w:t>Планы</w:t>
      </w:r>
      <w:bookmarkEnd w:id="68"/>
    </w:p>
    <w:p w:rsidR="00CC18D3" w:rsidRPr="000B5B6B" w:rsidRDefault="00061934" w:rsidP="000B5B6B">
      <w:pPr>
        <w:pStyle w:val="ListParagraph"/>
        <w:numPr>
          <w:ilvl w:val="0"/>
          <w:numId w:val="15"/>
        </w:numPr>
      </w:pPr>
      <w:r w:rsidRPr="000B5B6B">
        <w:t>Ведутся работы по переносу алгоритма на 3</w:t>
      </w:r>
      <w:r w:rsidRPr="000B5B6B">
        <w:rPr>
          <w:lang w:val="en-US"/>
        </w:rPr>
        <w:t>D</w:t>
      </w:r>
      <w:r w:rsidRPr="000B5B6B">
        <w:t xml:space="preserve"> задачи</w:t>
      </w:r>
    </w:p>
    <w:p w:rsidR="00CC18D3" w:rsidRPr="00BD3BA4" w:rsidRDefault="00061934" w:rsidP="000B5B6B">
      <w:pPr>
        <w:pStyle w:val="ListParagraph"/>
        <w:numPr>
          <w:ilvl w:val="0"/>
          <w:numId w:val="15"/>
        </w:numPr>
      </w:pPr>
      <w:r w:rsidRPr="000B5B6B">
        <w:t>Перенос на гибридную архитектуру (</w:t>
      </w:r>
      <w:r w:rsidRPr="000B5B6B">
        <w:rPr>
          <w:lang w:val="en-US"/>
        </w:rPr>
        <w:t>MPI</w:t>
      </w:r>
      <w:r w:rsidRPr="000B5B6B">
        <w:t>+</w:t>
      </w:r>
      <w:r w:rsidRPr="000B5B6B">
        <w:rPr>
          <w:lang w:val="en-US"/>
        </w:rPr>
        <w:t>CUDA</w:t>
      </w:r>
      <w:r w:rsidRPr="000B5B6B">
        <w:t>)</w:t>
      </w:r>
    </w:p>
    <w:p w:rsidR="00BD3BA4" w:rsidRPr="000B5B6B" w:rsidRDefault="00BD3BA4" w:rsidP="000B5B6B">
      <w:pPr>
        <w:pStyle w:val="ListParagraph"/>
        <w:numPr>
          <w:ilvl w:val="0"/>
          <w:numId w:val="15"/>
        </w:numPr>
      </w:pPr>
      <w:r>
        <w:t xml:space="preserve">Реализация на </w:t>
      </w:r>
      <w:r>
        <w:rPr>
          <w:lang w:val="en-US"/>
        </w:rPr>
        <w:t>OpenCL.</w:t>
      </w:r>
    </w:p>
    <w:p w:rsidR="00CC18D3" w:rsidRPr="000B5B6B" w:rsidRDefault="00061934" w:rsidP="000B5B6B">
      <w:pPr>
        <w:pStyle w:val="ListParagraph"/>
        <w:numPr>
          <w:ilvl w:val="0"/>
          <w:numId w:val="15"/>
        </w:numPr>
      </w:pPr>
      <w:r w:rsidRPr="000B5B6B">
        <w:t>Поддержка различных граничных условий</w:t>
      </w:r>
    </w:p>
    <w:p w:rsidR="00CC18D3" w:rsidRPr="000B5B6B" w:rsidRDefault="00061934" w:rsidP="000B5B6B">
      <w:pPr>
        <w:pStyle w:val="ListParagraph"/>
        <w:numPr>
          <w:ilvl w:val="0"/>
          <w:numId w:val="15"/>
        </w:numPr>
      </w:pPr>
      <w:r w:rsidRPr="000B5B6B">
        <w:t>Поддержка криволинейных сеток</w:t>
      </w:r>
    </w:p>
    <w:p w:rsidR="00720A34" w:rsidRPr="00BC244B" w:rsidRDefault="00061934" w:rsidP="006F6625">
      <w:pPr>
        <w:pStyle w:val="ListParagraph"/>
        <w:numPr>
          <w:ilvl w:val="0"/>
          <w:numId w:val="15"/>
        </w:numPr>
      </w:pPr>
      <w:r w:rsidRPr="000B5B6B">
        <w:t>Перенос на неструктурные сетки</w:t>
      </w:r>
    </w:p>
    <w:p w:rsidR="00BC7837" w:rsidRPr="00720A34" w:rsidRDefault="00BC7837" w:rsidP="00BC7837">
      <w:pPr>
        <w:pStyle w:val="Heading1"/>
      </w:pPr>
      <w:bookmarkStart w:id="69" w:name="_Toc420992018"/>
      <w:r w:rsidRPr="00720A34">
        <w:t>Литература</w:t>
      </w:r>
      <w:bookmarkEnd w:id="69"/>
    </w:p>
    <w:p w:rsidR="00BC7837" w:rsidRPr="00720A34" w:rsidRDefault="00BC7837" w:rsidP="00BC7837">
      <w:pPr>
        <w:pStyle w:val="ListParagraph"/>
        <w:numPr>
          <w:ilvl w:val="0"/>
          <w:numId w:val="9"/>
        </w:numPr>
      </w:pPr>
      <w:r w:rsidRPr="00720A34">
        <w:t>Хохлов Н. И., Петров И. Б. Моделирование сейсмических явлений сеточно-характеристическим методом // ТРУДЫ МФТИ. 2011. Т. 3, ќ3. С. 159167.</w:t>
      </w:r>
    </w:p>
    <w:p w:rsidR="00BC7837" w:rsidRPr="00720A34" w:rsidRDefault="00991578" w:rsidP="00BC7837">
      <w:pPr>
        <w:pStyle w:val="ListParagraph"/>
        <w:numPr>
          <w:ilvl w:val="0"/>
          <w:numId w:val="9"/>
        </w:numPr>
      </w:pPr>
      <w:hyperlink r:id="rId47" w:history="1">
        <w:r w:rsidR="004320F8" w:rsidRPr="00720A34">
          <w:rPr>
            <w:rStyle w:val="Hyperlink"/>
          </w:rPr>
          <w:t>http://www.paraview.org/</w:t>
        </w:r>
      </w:hyperlink>
    </w:p>
    <w:p w:rsidR="004320F8" w:rsidRPr="00720A34" w:rsidRDefault="0059101A" w:rsidP="004320F8">
      <w:pPr>
        <w:pStyle w:val="ListParagraph"/>
        <w:numPr>
          <w:ilvl w:val="0"/>
          <w:numId w:val="9"/>
        </w:numPr>
        <w:rPr>
          <w:bCs/>
          <w:lang w:val="en-US"/>
        </w:rPr>
      </w:pPr>
      <w:r w:rsidRPr="00720A34">
        <w:rPr>
          <w:bCs/>
          <w:lang w:val="en-US"/>
        </w:rPr>
        <w:t xml:space="preserve">RANDALL J. LEVEQUE </w:t>
      </w:r>
      <w:r>
        <w:rPr>
          <w:bCs/>
          <w:lang w:val="en-US"/>
        </w:rPr>
        <w:t xml:space="preserve">, </w:t>
      </w:r>
      <w:r w:rsidR="004320F8" w:rsidRPr="00720A34">
        <w:rPr>
          <w:bCs/>
          <w:lang w:val="en-US"/>
        </w:rPr>
        <w:t>Finite Volume Methods for Hyperbolic Problems, ISBN 0-521-00924-3</w:t>
      </w:r>
    </w:p>
    <w:p w:rsidR="004320F8" w:rsidRPr="00720A34" w:rsidRDefault="004320F8" w:rsidP="004320F8">
      <w:pPr>
        <w:pStyle w:val="ListParagraph"/>
        <w:numPr>
          <w:ilvl w:val="0"/>
          <w:numId w:val="9"/>
        </w:numPr>
        <w:rPr>
          <w:bCs/>
          <w:lang w:val="en-US"/>
        </w:rPr>
      </w:pPr>
      <w:r w:rsidRPr="00720A34">
        <w:rPr>
          <w:bCs/>
          <w:lang w:val="en-US"/>
        </w:rPr>
        <w:t>Analysis of Numerical Methods by E. Isaacson, H. B. Keller, ISBN 0-486-68029-0</w:t>
      </w:r>
    </w:p>
    <w:p w:rsidR="004320F8" w:rsidRPr="00720A34" w:rsidRDefault="00991578" w:rsidP="004320F8">
      <w:pPr>
        <w:pStyle w:val="ListParagraph"/>
        <w:numPr>
          <w:ilvl w:val="0"/>
          <w:numId w:val="9"/>
        </w:numPr>
        <w:rPr>
          <w:lang w:val="en-US"/>
        </w:rPr>
      </w:pPr>
      <w:hyperlink r:id="rId48" w:history="1">
        <w:r w:rsidR="00720A34" w:rsidRPr="00720A34">
          <w:rPr>
            <w:rStyle w:val="Hyperlink"/>
            <w:lang w:val="en-US"/>
          </w:rPr>
          <w:t>http://www.nvidia.ru/object/what_is_cuda_new_ru.html</w:t>
        </w:r>
      </w:hyperlink>
    </w:p>
    <w:p w:rsidR="004320F8" w:rsidRPr="00720A34" w:rsidRDefault="00991578" w:rsidP="00BC7837">
      <w:pPr>
        <w:pStyle w:val="ListParagraph"/>
        <w:numPr>
          <w:ilvl w:val="0"/>
          <w:numId w:val="9"/>
        </w:numPr>
        <w:rPr>
          <w:lang w:val="en-US"/>
        </w:rPr>
      </w:pPr>
      <w:hyperlink r:id="rId49" w:history="1">
        <w:r w:rsidR="00720A34" w:rsidRPr="00720A34">
          <w:rPr>
            <w:rStyle w:val="Hyperlink"/>
            <w:lang w:val="en-US"/>
          </w:rPr>
          <w:t>https://developer.nvidia.com/nvidia-gpu-programming-guide</w:t>
        </w:r>
      </w:hyperlink>
    </w:p>
    <w:p w:rsidR="00720A34" w:rsidRPr="00720A34" w:rsidRDefault="00720A34" w:rsidP="00BC7837">
      <w:pPr>
        <w:pStyle w:val="ListParagraph"/>
        <w:numPr>
          <w:ilvl w:val="0"/>
          <w:numId w:val="9"/>
        </w:numPr>
        <w:rPr>
          <w:lang w:val="en-US"/>
        </w:rPr>
      </w:pPr>
      <w:r w:rsidRPr="00720A34">
        <w:rPr>
          <w:lang w:val="en-US"/>
        </w:rPr>
        <w:t>CUDA by example. Jason Sanders, Edward Kandrot.</w:t>
      </w:r>
    </w:p>
    <w:p w:rsidR="00720A34" w:rsidRPr="009A1638" w:rsidRDefault="00991578" w:rsidP="00BC7837">
      <w:pPr>
        <w:pStyle w:val="ListParagraph"/>
        <w:numPr>
          <w:ilvl w:val="0"/>
          <w:numId w:val="9"/>
        </w:numPr>
        <w:rPr>
          <w:rStyle w:val="Hyperlink"/>
          <w:color w:val="auto"/>
          <w:u w:val="none"/>
          <w:lang w:val="en-US"/>
        </w:rPr>
      </w:pPr>
      <w:hyperlink r:id="rId50" w:history="1">
        <w:r w:rsidR="00720A34" w:rsidRPr="00720A34">
          <w:rPr>
            <w:rStyle w:val="Hyperlink"/>
            <w:lang w:val="en-US"/>
          </w:rPr>
          <w:t>https://developer.nvidia.com/cuda-toolkit-40</w:t>
        </w:r>
      </w:hyperlink>
    </w:p>
    <w:p w:rsidR="009A1638" w:rsidRDefault="0059101A" w:rsidP="0059101A">
      <w:pPr>
        <w:pStyle w:val="ListParagraph"/>
        <w:numPr>
          <w:ilvl w:val="0"/>
          <w:numId w:val="9"/>
        </w:numPr>
        <w:rPr>
          <w:lang w:val="en-US"/>
        </w:rPr>
      </w:pPr>
      <w:r w:rsidRPr="0059101A">
        <w:rPr>
          <w:lang w:val="en-US"/>
        </w:rPr>
        <w:t>Kamran Karimi Neil G. Dickson Firas Hamz</w:t>
      </w:r>
      <w:r>
        <w:rPr>
          <w:lang w:val="en-US"/>
        </w:rPr>
        <w:t xml:space="preserve">. </w:t>
      </w:r>
      <w:r w:rsidRPr="0059101A">
        <w:rPr>
          <w:lang w:val="en-US"/>
        </w:rPr>
        <w:t xml:space="preserve"> </w:t>
      </w:r>
      <w:r w:rsidR="009A1638" w:rsidRPr="009A1638">
        <w:rPr>
          <w:lang w:val="en-US"/>
        </w:rPr>
        <w:t>A Performance Comparison of CUDA and OpenCL</w:t>
      </w:r>
      <w:r>
        <w:rPr>
          <w:lang w:val="en-US"/>
        </w:rPr>
        <w:t>.</w:t>
      </w:r>
    </w:p>
    <w:p w:rsidR="0087704C" w:rsidRDefault="0087704C" w:rsidP="0087704C">
      <w:pPr>
        <w:pStyle w:val="ListParagraph"/>
        <w:numPr>
          <w:ilvl w:val="0"/>
          <w:numId w:val="9"/>
        </w:numPr>
        <w:rPr>
          <w:lang w:val="en-US"/>
        </w:rPr>
      </w:pPr>
      <w:r w:rsidRPr="0087704C">
        <w:rPr>
          <w:lang w:val="en-US"/>
        </w:rPr>
        <w:t>Brown P. G., Assink J. D., Astiz L., Blaauw R., Boslough M. B. et al. A 500-kiloton airburst over Chelyabinsk and an enhanced hazard from small impactors. Nature, 2013</w:t>
      </w:r>
    </w:p>
    <w:p w:rsidR="0087704C" w:rsidRDefault="0087704C" w:rsidP="0087704C">
      <w:pPr>
        <w:pStyle w:val="ListParagraph"/>
        <w:numPr>
          <w:ilvl w:val="0"/>
          <w:numId w:val="9"/>
        </w:numPr>
        <w:rPr>
          <w:lang w:val="en-US"/>
        </w:rPr>
      </w:pPr>
      <w:r w:rsidRPr="0087704C">
        <w:rPr>
          <w:lang w:val="en-US"/>
        </w:rPr>
        <w:lastRenderedPageBreak/>
        <w:t>Emel’yanenko V. V. et. al. Astronomical and Physical Aspects of the Chelyabinsk Event (February 15, 2013). Solar System Research, 2013, Vol. 47, No. 4, pp. 240–254. 14</w:t>
      </w:r>
    </w:p>
    <w:p w:rsidR="006F538E" w:rsidRDefault="006F538E" w:rsidP="006F538E">
      <w:pPr>
        <w:pStyle w:val="ListParagraph"/>
        <w:numPr>
          <w:ilvl w:val="0"/>
          <w:numId w:val="9"/>
        </w:numPr>
        <w:rPr>
          <w:lang w:val="en-US"/>
        </w:rPr>
      </w:pPr>
      <w:r w:rsidRPr="006F538E">
        <w:rPr>
          <w:lang w:val="en-US"/>
        </w:rPr>
        <w:t>Edwards W.N., Eaton D.W., Brown P.G. Seismic observation of meteors: coupling theory and observations. Reviews of Geophysics. 2008. Т. 46. № 4</w:t>
      </w:r>
    </w:p>
    <w:p w:rsidR="00C86C17" w:rsidRDefault="00C86C17" w:rsidP="00C86C17">
      <w:pPr>
        <w:pStyle w:val="ListParagraph"/>
        <w:numPr>
          <w:ilvl w:val="0"/>
          <w:numId w:val="9"/>
        </w:numPr>
        <w:rPr>
          <w:lang w:val="en-US"/>
        </w:rPr>
      </w:pPr>
      <w:r w:rsidRPr="00C86C17">
        <w:rPr>
          <w:lang w:val="en-US"/>
        </w:rPr>
        <w:t>van Leer B. Towards the ultimate conservative difference scheme. III Upstream-centered finite-difference schemes for ideal compressible flow. IV – A new approach to numerical convection // Journal of Computational Physics. — 1977. — mar. — Vol. 23. — Pp. 263–299.</w:t>
      </w:r>
    </w:p>
    <w:p w:rsidR="00505B63" w:rsidRPr="00505B63" w:rsidRDefault="00505B63" w:rsidP="00505B63">
      <w:pPr>
        <w:pStyle w:val="ListParagraph"/>
        <w:numPr>
          <w:ilvl w:val="0"/>
          <w:numId w:val="9"/>
        </w:numPr>
      </w:pPr>
      <w:r w:rsidRPr="00505B63">
        <w:t xml:space="preserve">Челноков </w:t>
      </w:r>
      <w:r>
        <w:t>Ф.Б. Численное моделирование деформационных динамических процессов в средах со сложной структурой, Диссертация на соискание ученой степени кандидата физико-математических наук, Москва, 2005.</w:t>
      </w:r>
    </w:p>
    <w:sectPr w:rsidR="00505B63" w:rsidRPr="00505B63" w:rsidSect="00493400">
      <w:type w:val="continuous"/>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1578" w:rsidRDefault="00991578" w:rsidP="00DC7F96">
      <w:pPr>
        <w:spacing w:after="0" w:line="240" w:lineRule="auto"/>
      </w:pPr>
      <w:r>
        <w:separator/>
      </w:r>
    </w:p>
  </w:endnote>
  <w:endnote w:type="continuationSeparator" w:id="0">
    <w:p w:rsidR="00991578" w:rsidRDefault="00991578" w:rsidP="00DC7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0020936"/>
      <w:docPartObj>
        <w:docPartGallery w:val="Page Numbers (Bottom of Page)"/>
        <w:docPartUnique/>
      </w:docPartObj>
    </w:sdtPr>
    <w:sdtEndPr/>
    <w:sdtContent>
      <w:p w:rsidR="00B7747A" w:rsidRDefault="00B7747A">
        <w:pPr>
          <w:pStyle w:val="Footer"/>
          <w:jc w:val="center"/>
        </w:pPr>
        <w:r>
          <w:rPr>
            <w:noProof/>
            <w:lang w:val="en-US"/>
          </w:rPr>
          <mc:AlternateContent>
            <mc:Choice Requires="wps">
              <w:drawing>
                <wp:inline distT="0" distB="0" distL="0" distR="0" wp14:editId="30D65B82">
                  <wp:extent cx="5467350" cy="45085"/>
                  <wp:effectExtent l="9525" t="9525" r="0" b="2540"/>
                  <wp:docPr id="648" name="Автофигура 1" descr="Светлый горизонтальны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B984B1D" id="_x0000_t110" coordsize="21600,21600" o:spt="110" path="m10800,l,10800,10800,21600,21600,10800xe">
                  <v:stroke joinstyle="miter"/>
                  <v:path gradientshapeok="t" o:connecttype="rect" textboxrect="5400,5400,16200,16200"/>
                </v:shapetype>
                <v:shape id="Автофигура 1" o:spid="_x0000_s1026" type="#_x0000_t110" alt="Светлый горизонтальный"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" fillcolor="black" stroked="f">
                  <v:fill r:id="rId1" o:title="" type="pattern"/>
                  <w10:anchorlock/>
                </v:shape>
              </w:pict>
            </mc:Fallback>
          </mc:AlternateContent>
        </w:r>
      </w:p>
      <w:p w:rsidR="00B7747A" w:rsidRDefault="00B7747A">
        <w:pPr>
          <w:pStyle w:val="Footer"/>
          <w:jc w:val="center"/>
        </w:pPr>
        <w:r>
          <w:fldChar w:fldCharType="begin"/>
        </w:r>
        <w:r>
          <w:instrText>PAGE    \* MERGEFORMAT</w:instrText>
        </w:r>
        <w:r>
          <w:fldChar w:fldCharType="separate"/>
        </w:r>
        <w:r w:rsidR="00DF459B">
          <w:rPr>
            <w:noProof/>
          </w:rPr>
          <w:t>8</w:t>
        </w:r>
        <w:r>
          <w:fldChar w:fldCharType="end"/>
        </w:r>
      </w:p>
    </w:sdtContent>
  </w:sdt>
  <w:p w:rsidR="00B7747A" w:rsidRDefault="00B774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1578" w:rsidRDefault="00991578" w:rsidP="00DC7F96">
      <w:pPr>
        <w:spacing w:after="0" w:line="240" w:lineRule="auto"/>
      </w:pPr>
      <w:r>
        <w:separator/>
      </w:r>
    </w:p>
  </w:footnote>
  <w:footnote w:type="continuationSeparator" w:id="0">
    <w:p w:rsidR="00991578" w:rsidRDefault="00991578" w:rsidP="00DC7F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B5A3A"/>
    <w:multiLevelType w:val="hybridMultilevel"/>
    <w:tmpl w:val="503697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5C0C41"/>
    <w:multiLevelType w:val="multilevel"/>
    <w:tmpl w:val="041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C320C0B"/>
    <w:multiLevelType w:val="hybridMultilevel"/>
    <w:tmpl w:val="5358B0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F70BFE"/>
    <w:multiLevelType w:val="hybridMultilevel"/>
    <w:tmpl w:val="0D9C98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C63368"/>
    <w:multiLevelType w:val="hybridMultilevel"/>
    <w:tmpl w:val="DA1E6F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1711498"/>
    <w:multiLevelType w:val="hybridMultilevel"/>
    <w:tmpl w:val="8C041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1153161"/>
    <w:multiLevelType w:val="hybridMultilevel"/>
    <w:tmpl w:val="D33677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1D42120"/>
    <w:multiLevelType w:val="hybridMultilevel"/>
    <w:tmpl w:val="862A9A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1323185"/>
    <w:multiLevelType w:val="hybridMultilevel"/>
    <w:tmpl w:val="66B24EE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19211FF"/>
    <w:multiLevelType w:val="hybridMultilevel"/>
    <w:tmpl w:val="16287A28"/>
    <w:lvl w:ilvl="0" w:tplc="4F062A36">
      <w:start w:val="1"/>
      <w:numFmt w:val="decimal"/>
      <w:pStyle w:val="Subtitle"/>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58F58C9"/>
    <w:multiLevelType w:val="hybridMultilevel"/>
    <w:tmpl w:val="BA20FC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6DF33B8"/>
    <w:multiLevelType w:val="hybridMultilevel"/>
    <w:tmpl w:val="B3901D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7C12C93"/>
    <w:multiLevelType w:val="hybridMultilevel"/>
    <w:tmpl w:val="E9309E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98B446F"/>
    <w:multiLevelType w:val="hybridMultilevel"/>
    <w:tmpl w:val="4F3AD9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C1411D2"/>
    <w:multiLevelType w:val="hybridMultilevel"/>
    <w:tmpl w:val="C81EC9E2"/>
    <w:lvl w:ilvl="0" w:tplc="98B85AE6">
      <w:start w:val="1"/>
      <w:numFmt w:val="bullet"/>
      <w:lvlText w:val="•"/>
      <w:lvlJc w:val="left"/>
      <w:pPr>
        <w:tabs>
          <w:tab w:val="num" w:pos="720"/>
        </w:tabs>
        <w:ind w:left="720" w:hanging="360"/>
      </w:pPr>
      <w:rPr>
        <w:rFonts w:ascii="Arial" w:hAnsi="Arial" w:hint="default"/>
      </w:rPr>
    </w:lvl>
    <w:lvl w:ilvl="1" w:tplc="910A9D90" w:tentative="1">
      <w:start w:val="1"/>
      <w:numFmt w:val="bullet"/>
      <w:lvlText w:val="•"/>
      <w:lvlJc w:val="left"/>
      <w:pPr>
        <w:tabs>
          <w:tab w:val="num" w:pos="1440"/>
        </w:tabs>
        <w:ind w:left="1440" w:hanging="360"/>
      </w:pPr>
      <w:rPr>
        <w:rFonts w:ascii="Arial" w:hAnsi="Arial" w:hint="default"/>
      </w:rPr>
    </w:lvl>
    <w:lvl w:ilvl="2" w:tplc="0EB81180" w:tentative="1">
      <w:start w:val="1"/>
      <w:numFmt w:val="bullet"/>
      <w:lvlText w:val="•"/>
      <w:lvlJc w:val="left"/>
      <w:pPr>
        <w:tabs>
          <w:tab w:val="num" w:pos="2160"/>
        </w:tabs>
        <w:ind w:left="2160" w:hanging="360"/>
      </w:pPr>
      <w:rPr>
        <w:rFonts w:ascii="Arial" w:hAnsi="Arial" w:hint="default"/>
      </w:rPr>
    </w:lvl>
    <w:lvl w:ilvl="3" w:tplc="C6ECEB22" w:tentative="1">
      <w:start w:val="1"/>
      <w:numFmt w:val="bullet"/>
      <w:lvlText w:val="•"/>
      <w:lvlJc w:val="left"/>
      <w:pPr>
        <w:tabs>
          <w:tab w:val="num" w:pos="2880"/>
        </w:tabs>
        <w:ind w:left="2880" w:hanging="360"/>
      </w:pPr>
      <w:rPr>
        <w:rFonts w:ascii="Arial" w:hAnsi="Arial" w:hint="default"/>
      </w:rPr>
    </w:lvl>
    <w:lvl w:ilvl="4" w:tplc="132E4D58" w:tentative="1">
      <w:start w:val="1"/>
      <w:numFmt w:val="bullet"/>
      <w:lvlText w:val="•"/>
      <w:lvlJc w:val="left"/>
      <w:pPr>
        <w:tabs>
          <w:tab w:val="num" w:pos="3600"/>
        </w:tabs>
        <w:ind w:left="3600" w:hanging="360"/>
      </w:pPr>
      <w:rPr>
        <w:rFonts w:ascii="Arial" w:hAnsi="Arial" w:hint="default"/>
      </w:rPr>
    </w:lvl>
    <w:lvl w:ilvl="5" w:tplc="83D04E16" w:tentative="1">
      <w:start w:val="1"/>
      <w:numFmt w:val="bullet"/>
      <w:lvlText w:val="•"/>
      <w:lvlJc w:val="left"/>
      <w:pPr>
        <w:tabs>
          <w:tab w:val="num" w:pos="4320"/>
        </w:tabs>
        <w:ind w:left="4320" w:hanging="360"/>
      </w:pPr>
      <w:rPr>
        <w:rFonts w:ascii="Arial" w:hAnsi="Arial" w:hint="default"/>
      </w:rPr>
    </w:lvl>
    <w:lvl w:ilvl="6" w:tplc="34F036FE" w:tentative="1">
      <w:start w:val="1"/>
      <w:numFmt w:val="bullet"/>
      <w:lvlText w:val="•"/>
      <w:lvlJc w:val="left"/>
      <w:pPr>
        <w:tabs>
          <w:tab w:val="num" w:pos="5040"/>
        </w:tabs>
        <w:ind w:left="5040" w:hanging="360"/>
      </w:pPr>
      <w:rPr>
        <w:rFonts w:ascii="Arial" w:hAnsi="Arial" w:hint="default"/>
      </w:rPr>
    </w:lvl>
    <w:lvl w:ilvl="7" w:tplc="171CEEDA" w:tentative="1">
      <w:start w:val="1"/>
      <w:numFmt w:val="bullet"/>
      <w:lvlText w:val="•"/>
      <w:lvlJc w:val="left"/>
      <w:pPr>
        <w:tabs>
          <w:tab w:val="num" w:pos="5760"/>
        </w:tabs>
        <w:ind w:left="5760" w:hanging="360"/>
      </w:pPr>
      <w:rPr>
        <w:rFonts w:ascii="Arial" w:hAnsi="Arial" w:hint="default"/>
      </w:rPr>
    </w:lvl>
    <w:lvl w:ilvl="8" w:tplc="C23AB5F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1897702"/>
    <w:multiLevelType w:val="hybridMultilevel"/>
    <w:tmpl w:val="134821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32F1ED5"/>
    <w:multiLevelType w:val="hybridMultilevel"/>
    <w:tmpl w:val="0D583D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4DD1597"/>
    <w:multiLevelType w:val="hybridMultilevel"/>
    <w:tmpl w:val="F578B6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8"/>
  </w:num>
  <w:num w:numId="3">
    <w:abstractNumId w:val="1"/>
  </w:num>
  <w:num w:numId="4">
    <w:abstractNumId w:val="9"/>
  </w:num>
  <w:num w:numId="5">
    <w:abstractNumId w:val="0"/>
  </w:num>
  <w:num w:numId="6">
    <w:abstractNumId w:val="10"/>
  </w:num>
  <w:num w:numId="7">
    <w:abstractNumId w:val="16"/>
  </w:num>
  <w:num w:numId="8">
    <w:abstractNumId w:val="4"/>
  </w:num>
  <w:num w:numId="9">
    <w:abstractNumId w:val="5"/>
  </w:num>
  <w:num w:numId="10">
    <w:abstractNumId w:val="7"/>
  </w:num>
  <w:num w:numId="11">
    <w:abstractNumId w:val="15"/>
  </w:num>
  <w:num w:numId="12">
    <w:abstractNumId w:val="14"/>
  </w:num>
  <w:num w:numId="13">
    <w:abstractNumId w:val="6"/>
  </w:num>
  <w:num w:numId="14">
    <w:abstractNumId w:val="2"/>
  </w:num>
  <w:num w:numId="15">
    <w:abstractNumId w:val="12"/>
  </w:num>
  <w:num w:numId="16">
    <w:abstractNumId w:val="11"/>
  </w:num>
  <w:num w:numId="17">
    <w:abstractNumId w:val="17"/>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8C4"/>
    <w:rsid w:val="00032F94"/>
    <w:rsid w:val="000524A4"/>
    <w:rsid w:val="000577E5"/>
    <w:rsid w:val="00060DE4"/>
    <w:rsid w:val="00061934"/>
    <w:rsid w:val="00075DDC"/>
    <w:rsid w:val="0007637A"/>
    <w:rsid w:val="00086210"/>
    <w:rsid w:val="00095010"/>
    <w:rsid w:val="000B145C"/>
    <w:rsid w:val="000B5B6B"/>
    <w:rsid w:val="000B607F"/>
    <w:rsid w:val="000E0DF0"/>
    <w:rsid w:val="000E2340"/>
    <w:rsid w:val="000F0B34"/>
    <w:rsid w:val="00145207"/>
    <w:rsid w:val="00145A2B"/>
    <w:rsid w:val="00146397"/>
    <w:rsid w:val="0014656A"/>
    <w:rsid w:val="00162B9A"/>
    <w:rsid w:val="00166A8E"/>
    <w:rsid w:val="00170535"/>
    <w:rsid w:val="00190FAE"/>
    <w:rsid w:val="0019359A"/>
    <w:rsid w:val="001B3893"/>
    <w:rsid w:val="001C7838"/>
    <w:rsid w:val="001F11A3"/>
    <w:rsid w:val="00223C5A"/>
    <w:rsid w:val="00227E66"/>
    <w:rsid w:val="00234494"/>
    <w:rsid w:val="00235680"/>
    <w:rsid w:val="00250156"/>
    <w:rsid w:val="002602A0"/>
    <w:rsid w:val="00262254"/>
    <w:rsid w:val="0026679D"/>
    <w:rsid w:val="00266832"/>
    <w:rsid w:val="00283826"/>
    <w:rsid w:val="002924FA"/>
    <w:rsid w:val="002A4336"/>
    <w:rsid w:val="002A4D93"/>
    <w:rsid w:val="002B2210"/>
    <w:rsid w:val="002C6621"/>
    <w:rsid w:val="002D3C2E"/>
    <w:rsid w:val="002F47A9"/>
    <w:rsid w:val="002F72A0"/>
    <w:rsid w:val="003053D6"/>
    <w:rsid w:val="00330C44"/>
    <w:rsid w:val="00360F5B"/>
    <w:rsid w:val="00363783"/>
    <w:rsid w:val="00365615"/>
    <w:rsid w:val="00390444"/>
    <w:rsid w:val="00395D44"/>
    <w:rsid w:val="00396193"/>
    <w:rsid w:val="003A7D91"/>
    <w:rsid w:val="003B3031"/>
    <w:rsid w:val="003B6239"/>
    <w:rsid w:val="003B6610"/>
    <w:rsid w:val="003C37AA"/>
    <w:rsid w:val="003D37BE"/>
    <w:rsid w:val="003E2934"/>
    <w:rsid w:val="003E5DCD"/>
    <w:rsid w:val="003E65E9"/>
    <w:rsid w:val="003F598A"/>
    <w:rsid w:val="004030CD"/>
    <w:rsid w:val="004032E4"/>
    <w:rsid w:val="00407D34"/>
    <w:rsid w:val="0042320B"/>
    <w:rsid w:val="00427280"/>
    <w:rsid w:val="004320F8"/>
    <w:rsid w:val="004375D5"/>
    <w:rsid w:val="00472D75"/>
    <w:rsid w:val="00487E3A"/>
    <w:rsid w:val="00493400"/>
    <w:rsid w:val="004A5CCA"/>
    <w:rsid w:val="004C1FB1"/>
    <w:rsid w:val="004F6319"/>
    <w:rsid w:val="004F7590"/>
    <w:rsid w:val="00504DDB"/>
    <w:rsid w:val="00505B63"/>
    <w:rsid w:val="00511254"/>
    <w:rsid w:val="00517E3F"/>
    <w:rsid w:val="00524934"/>
    <w:rsid w:val="00533725"/>
    <w:rsid w:val="00561DEE"/>
    <w:rsid w:val="00562CB2"/>
    <w:rsid w:val="0059101A"/>
    <w:rsid w:val="005C1E31"/>
    <w:rsid w:val="005C4863"/>
    <w:rsid w:val="005E5362"/>
    <w:rsid w:val="006004CD"/>
    <w:rsid w:val="00603A5A"/>
    <w:rsid w:val="00613679"/>
    <w:rsid w:val="00625E1C"/>
    <w:rsid w:val="0064676E"/>
    <w:rsid w:val="00666157"/>
    <w:rsid w:val="00680213"/>
    <w:rsid w:val="006A3BF0"/>
    <w:rsid w:val="006A4C84"/>
    <w:rsid w:val="006C01A7"/>
    <w:rsid w:val="006C0A34"/>
    <w:rsid w:val="006D7057"/>
    <w:rsid w:val="006F538E"/>
    <w:rsid w:val="006F6625"/>
    <w:rsid w:val="006F75A5"/>
    <w:rsid w:val="0071559E"/>
    <w:rsid w:val="00720A34"/>
    <w:rsid w:val="007242F1"/>
    <w:rsid w:val="00724687"/>
    <w:rsid w:val="007358FF"/>
    <w:rsid w:val="00751484"/>
    <w:rsid w:val="00761B4A"/>
    <w:rsid w:val="007710B0"/>
    <w:rsid w:val="00773166"/>
    <w:rsid w:val="007775D1"/>
    <w:rsid w:val="00785E01"/>
    <w:rsid w:val="007A257B"/>
    <w:rsid w:val="007A3FB1"/>
    <w:rsid w:val="007B0906"/>
    <w:rsid w:val="007C6A1A"/>
    <w:rsid w:val="007D10DF"/>
    <w:rsid w:val="007E7D93"/>
    <w:rsid w:val="007F2D0D"/>
    <w:rsid w:val="008070D4"/>
    <w:rsid w:val="00821C86"/>
    <w:rsid w:val="008339DF"/>
    <w:rsid w:val="00842D3D"/>
    <w:rsid w:val="008465B4"/>
    <w:rsid w:val="0087067A"/>
    <w:rsid w:val="0087704C"/>
    <w:rsid w:val="0087776A"/>
    <w:rsid w:val="0088261B"/>
    <w:rsid w:val="00883E9D"/>
    <w:rsid w:val="00884B56"/>
    <w:rsid w:val="0088559B"/>
    <w:rsid w:val="0089194E"/>
    <w:rsid w:val="008928C4"/>
    <w:rsid w:val="008B1AD3"/>
    <w:rsid w:val="008F222F"/>
    <w:rsid w:val="009077DC"/>
    <w:rsid w:val="00910761"/>
    <w:rsid w:val="00936489"/>
    <w:rsid w:val="00977128"/>
    <w:rsid w:val="00991578"/>
    <w:rsid w:val="009951C8"/>
    <w:rsid w:val="009A1638"/>
    <w:rsid w:val="009B23B6"/>
    <w:rsid w:val="009B3B57"/>
    <w:rsid w:val="009B5DE7"/>
    <w:rsid w:val="009B711D"/>
    <w:rsid w:val="009C35A0"/>
    <w:rsid w:val="009D7708"/>
    <w:rsid w:val="009E5DEE"/>
    <w:rsid w:val="009F5438"/>
    <w:rsid w:val="00A03011"/>
    <w:rsid w:val="00A20C4D"/>
    <w:rsid w:val="00A20FB8"/>
    <w:rsid w:val="00A24F90"/>
    <w:rsid w:val="00A43E2C"/>
    <w:rsid w:val="00A56588"/>
    <w:rsid w:val="00AA3908"/>
    <w:rsid w:val="00AB44BD"/>
    <w:rsid w:val="00AC3133"/>
    <w:rsid w:val="00AC464A"/>
    <w:rsid w:val="00AC5369"/>
    <w:rsid w:val="00AD0144"/>
    <w:rsid w:val="00AD19D4"/>
    <w:rsid w:val="00AD3874"/>
    <w:rsid w:val="00AE210D"/>
    <w:rsid w:val="00AE3E28"/>
    <w:rsid w:val="00AE71A1"/>
    <w:rsid w:val="00AF119A"/>
    <w:rsid w:val="00AF189C"/>
    <w:rsid w:val="00AF4DFB"/>
    <w:rsid w:val="00B03CE1"/>
    <w:rsid w:val="00B04E6C"/>
    <w:rsid w:val="00B277ED"/>
    <w:rsid w:val="00B31D94"/>
    <w:rsid w:val="00B473EE"/>
    <w:rsid w:val="00B71011"/>
    <w:rsid w:val="00B76A97"/>
    <w:rsid w:val="00B7747A"/>
    <w:rsid w:val="00B821E7"/>
    <w:rsid w:val="00BA1671"/>
    <w:rsid w:val="00BC244B"/>
    <w:rsid w:val="00BC3E0E"/>
    <w:rsid w:val="00BC441B"/>
    <w:rsid w:val="00BC7837"/>
    <w:rsid w:val="00BD36E0"/>
    <w:rsid w:val="00BD3BA4"/>
    <w:rsid w:val="00BE6078"/>
    <w:rsid w:val="00C1003C"/>
    <w:rsid w:val="00C16D12"/>
    <w:rsid w:val="00C2476A"/>
    <w:rsid w:val="00C275EC"/>
    <w:rsid w:val="00C37443"/>
    <w:rsid w:val="00C40A32"/>
    <w:rsid w:val="00C41912"/>
    <w:rsid w:val="00C41DF5"/>
    <w:rsid w:val="00C56A87"/>
    <w:rsid w:val="00C70640"/>
    <w:rsid w:val="00C82806"/>
    <w:rsid w:val="00C86C17"/>
    <w:rsid w:val="00CB647C"/>
    <w:rsid w:val="00CB7EAF"/>
    <w:rsid w:val="00CC18D3"/>
    <w:rsid w:val="00CC1FEC"/>
    <w:rsid w:val="00CD396C"/>
    <w:rsid w:val="00CD3ADB"/>
    <w:rsid w:val="00CF4BFF"/>
    <w:rsid w:val="00D173C4"/>
    <w:rsid w:val="00D31E31"/>
    <w:rsid w:val="00D327EF"/>
    <w:rsid w:val="00D37876"/>
    <w:rsid w:val="00D74E79"/>
    <w:rsid w:val="00D81412"/>
    <w:rsid w:val="00D81C36"/>
    <w:rsid w:val="00D83D5C"/>
    <w:rsid w:val="00D931B3"/>
    <w:rsid w:val="00DB5559"/>
    <w:rsid w:val="00DC4C1F"/>
    <w:rsid w:val="00DC606A"/>
    <w:rsid w:val="00DC7F96"/>
    <w:rsid w:val="00DF459B"/>
    <w:rsid w:val="00E1424A"/>
    <w:rsid w:val="00E205E4"/>
    <w:rsid w:val="00E24040"/>
    <w:rsid w:val="00E251ED"/>
    <w:rsid w:val="00E31330"/>
    <w:rsid w:val="00E405EB"/>
    <w:rsid w:val="00E4093D"/>
    <w:rsid w:val="00E40AE1"/>
    <w:rsid w:val="00E45AFC"/>
    <w:rsid w:val="00E52321"/>
    <w:rsid w:val="00E57CAC"/>
    <w:rsid w:val="00E63986"/>
    <w:rsid w:val="00E7572E"/>
    <w:rsid w:val="00EA4BC9"/>
    <w:rsid w:val="00EA6E10"/>
    <w:rsid w:val="00EC37EA"/>
    <w:rsid w:val="00ED0B8C"/>
    <w:rsid w:val="00ED2643"/>
    <w:rsid w:val="00EE0410"/>
    <w:rsid w:val="00EF5DF5"/>
    <w:rsid w:val="00F040E5"/>
    <w:rsid w:val="00F0602F"/>
    <w:rsid w:val="00F066A3"/>
    <w:rsid w:val="00F4073C"/>
    <w:rsid w:val="00F54019"/>
    <w:rsid w:val="00F72972"/>
    <w:rsid w:val="00F823AC"/>
    <w:rsid w:val="00F91929"/>
    <w:rsid w:val="00FB3B39"/>
    <w:rsid w:val="00FC64BD"/>
    <w:rsid w:val="00FE0410"/>
    <w:rsid w:val="00FF06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945C94-3931-43CC-955D-48D2D221D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4D93"/>
    <w:pPr>
      <w:tabs>
        <w:tab w:val="left" w:pos="8505"/>
      </w:tabs>
    </w:pPr>
  </w:style>
  <w:style w:type="paragraph" w:styleId="Heading1">
    <w:name w:val="heading 1"/>
    <w:basedOn w:val="Normal"/>
    <w:next w:val="Normal"/>
    <w:link w:val="Heading1Char"/>
    <w:uiPriority w:val="9"/>
    <w:qFormat/>
    <w:rsid w:val="002A4D93"/>
    <w:pPr>
      <w:keepNext/>
      <w:keepLines/>
      <w:numPr>
        <w:numId w:val="3"/>
      </w:numPr>
      <w:spacing w:before="480" w:after="0"/>
      <w:jc w:val="center"/>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A43E2C"/>
    <w:pPr>
      <w:keepNext/>
      <w:keepLines/>
      <w:numPr>
        <w:ilvl w:val="1"/>
        <w:numId w:val="3"/>
      </w:numPr>
      <w:spacing w:before="200" w:after="0"/>
      <w:outlineLvl w:val="1"/>
    </w:pPr>
    <w:rPr>
      <w:rFonts w:asciiTheme="majorHAnsi" w:eastAsiaTheme="majorEastAsia" w:hAnsiTheme="majorHAnsi" w:cstheme="majorBidi"/>
      <w:b/>
      <w:bCs/>
      <w:color w:val="000000" w:themeColor="text1"/>
      <w:sz w:val="26"/>
      <w:szCs w:val="26"/>
    </w:rPr>
  </w:style>
  <w:style w:type="paragraph" w:styleId="Heading3">
    <w:name w:val="heading 3"/>
    <w:basedOn w:val="Normal"/>
    <w:next w:val="Normal"/>
    <w:link w:val="Heading3Char"/>
    <w:uiPriority w:val="9"/>
    <w:semiHidden/>
    <w:unhideWhenUsed/>
    <w:qFormat/>
    <w:rsid w:val="00A43E2C"/>
    <w:pPr>
      <w:keepNext/>
      <w:keepLines/>
      <w:numPr>
        <w:ilvl w:val="2"/>
        <w:numId w:val="3"/>
      </w:numPr>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A43E2C"/>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43E2C"/>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43E2C"/>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43E2C"/>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43E2C"/>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43E2C"/>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8C4"/>
    <w:pPr>
      <w:ind w:left="720"/>
      <w:contextualSpacing/>
    </w:pPr>
  </w:style>
  <w:style w:type="character" w:styleId="PlaceholderText">
    <w:name w:val="Placeholder Text"/>
    <w:basedOn w:val="DefaultParagraphFont"/>
    <w:uiPriority w:val="99"/>
    <w:semiHidden/>
    <w:rsid w:val="0089194E"/>
    <w:rPr>
      <w:color w:val="808080"/>
    </w:rPr>
  </w:style>
  <w:style w:type="paragraph" w:styleId="BalloonText">
    <w:name w:val="Balloon Text"/>
    <w:basedOn w:val="Normal"/>
    <w:link w:val="BalloonTextChar"/>
    <w:uiPriority w:val="99"/>
    <w:semiHidden/>
    <w:unhideWhenUsed/>
    <w:rsid w:val="008919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94E"/>
    <w:rPr>
      <w:rFonts w:ascii="Tahoma" w:hAnsi="Tahoma" w:cs="Tahoma"/>
      <w:sz w:val="16"/>
      <w:szCs w:val="16"/>
    </w:rPr>
  </w:style>
  <w:style w:type="paragraph" w:styleId="Caption">
    <w:name w:val="caption"/>
    <w:basedOn w:val="Normal"/>
    <w:next w:val="Normal"/>
    <w:uiPriority w:val="35"/>
    <w:unhideWhenUsed/>
    <w:qFormat/>
    <w:rsid w:val="00CF4BFF"/>
    <w:pPr>
      <w:tabs>
        <w:tab w:val="left" w:pos="2835"/>
        <w:tab w:val="left" w:pos="5670"/>
      </w:tabs>
      <w:spacing w:line="240" w:lineRule="auto"/>
      <w:jc w:val="center"/>
    </w:pPr>
    <w:rPr>
      <w:bCs/>
      <w:color w:val="000000" w:themeColor="text1"/>
      <w:szCs w:val="18"/>
    </w:rPr>
  </w:style>
  <w:style w:type="character" w:customStyle="1" w:styleId="Heading1Char">
    <w:name w:val="Heading 1 Char"/>
    <w:basedOn w:val="DefaultParagraphFont"/>
    <w:link w:val="Heading1"/>
    <w:uiPriority w:val="9"/>
    <w:rsid w:val="002A4D93"/>
    <w:rPr>
      <w:rFonts w:asciiTheme="majorHAnsi" w:eastAsiaTheme="majorEastAsia" w:hAnsiTheme="majorHAnsi" w:cstheme="majorBidi"/>
      <w:b/>
      <w:bCs/>
      <w:color w:val="000000" w:themeColor="text1"/>
      <w:sz w:val="28"/>
      <w:szCs w:val="28"/>
    </w:rPr>
  </w:style>
  <w:style w:type="paragraph" w:styleId="TOCHeading">
    <w:name w:val="TOC Heading"/>
    <w:basedOn w:val="Heading1"/>
    <w:next w:val="Normal"/>
    <w:uiPriority w:val="39"/>
    <w:unhideWhenUsed/>
    <w:qFormat/>
    <w:rsid w:val="002A4D93"/>
    <w:pPr>
      <w:tabs>
        <w:tab w:val="clear" w:pos="8505"/>
      </w:tabs>
      <w:outlineLvl w:val="9"/>
    </w:pPr>
    <w:rPr>
      <w:color w:val="365F91" w:themeColor="accent1" w:themeShade="BF"/>
      <w:lang w:eastAsia="ru-RU"/>
    </w:rPr>
  </w:style>
  <w:style w:type="paragraph" w:styleId="TOC1">
    <w:name w:val="toc 1"/>
    <w:basedOn w:val="Normal"/>
    <w:next w:val="Normal"/>
    <w:autoRedefine/>
    <w:uiPriority w:val="39"/>
    <w:unhideWhenUsed/>
    <w:qFormat/>
    <w:rsid w:val="002A4D93"/>
    <w:pPr>
      <w:tabs>
        <w:tab w:val="clear" w:pos="8505"/>
      </w:tabs>
      <w:spacing w:before="120" w:after="120"/>
    </w:pPr>
    <w:rPr>
      <w:rFonts w:cstheme="minorHAnsi"/>
      <w:b/>
      <w:bCs/>
      <w:caps/>
      <w:sz w:val="20"/>
      <w:szCs w:val="20"/>
    </w:rPr>
  </w:style>
  <w:style w:type="character" w:styleId="Hyperlink">
    <w:name w:val="Hyperlink"/>
    <w:basedOn w:val="DefaultParagraphFont"/>
    <w:uiPriority w:val="99"/>
    <w:unhideWhenUsed/>
    <w:rsid w:val="002A4D93"/>
    <w:rPr>
      <w:color w:val="0000FF" w:themeColor="hyperlink"/>
      <w:u w:val="single"/>
    </w:rPr>
  </w:style>
  <w:style w:type="paragraph" w:styleId="TOC2">
    <w:name w:val="toc 2"/>
    <w:basedOn w:val="Normal"/>
    <w:next w:val="Normal"/>
    <w:autoRedefine/>
    <w:uiPriority w:val="39"/>
    <w:unhideWhenUsed/>
    <w:qFormat/>
    <w:rsid w:val="002A4D93"/>
    <w:pPr>
      <w:tabs>
        <w:tab w:val="clear" w:pos="8505"/>
      </w:tabs>
      <w:spacing w:after="0"/>
      <w:ind w:left="220"/>
    </w:pPr>
    <w:rPr>
      <w:rFonts w:cstheme="minorHAnsi"/>
      <w:smallCaps/>
      <w:sz w:val="20"/>
      <w:szCs w:val="20"/>
    </w:rPr>
  </w:style>
  <w:style w:type="paragraph" w:styleId="TOC3">
    <w:name w:val="toc 3"/>
    <w:basedOn w:val="Normal"/>
    <w:next w:val="Normal"/>
    <w:autoRedefine/>
    <w:uiPriority w:val="39"/>
    <w:unhideWhenUsed/>
    <w:qFormat/>
    <w:rsid w:val="002A4D93"/>
    <w:pPr>
      <w:tabs>
        <w:tab w:val="clear" w:pos="8505"/>
      </w:tabs>
      <w:spacing w:after="0"/>
      <w:ind w:left="440"/>
    </w:pPr>
    <w:rPr>
      <w:rFonts w:cstheme="minorHAnsi"/>
      <w:i/>
      <w:iCs/>
      <w:sz w:val="20"/>
      <w:szCs w:val="20"/>
    </w:rPr>
  </w:style>
  <w:style w:type="paragraph" w:styleId="TOC4">
    <w:name w:val="toc 4"/>
    <w:basedOn w:val="Normal"/>
    <w:next w:val="Normal"/>
    <w:autoRedefine/>
    <w:uiPriority w:val="39"/>
    <w:unhideWhenUsed/>
    <w:rsid w:val="002A4D93"/>
    <w:pPr>
      <w:tabs>
        <w:tab w:val="clear" w:pos="8505"/>
      </w:tabs>
      <w:spacing w:after="0"/>
      <w:ind w:left="660"/>
    </w:pPr>
    <w:rPr>
      <w:rFonts w:cstheme="minorHAnsi"/>
      <w:sz w:val="18"/>
      <w:szCs w:val="18"/>
    </w:rPr>
  </w:style>
  <w:style w:type="paragraph" w:styleId="TOC5">
    <w:name w:val="toc 5"/>
    <w:basedOn w:val="Normal"/>
    <w:next w:val="Normal"/>
    <w:autoRedefine/>
    <w:uiPriority w:val="39"/>
    <w:unhideWhenUsed/>
    <w:rsid w:val="002A4D93"/>
    <w:pPr>
      <w:tabs>
        <w:tab w:val="clear" w:pos="8505"/>
      </w:tabs>
      <w:spacing w:after="0"/>
      <w:ind w:left="880"/>
    </w:pPr>
    <w:rPr>
      <w:rFonts w:cstheme="minorHAnsi"/>
      <w:sz w:val="18"/>
      <w:szCs w:val="18"/>
    </w:rPr>
  </w:style>
  <w:style w:type="paragraph" w:styleId="TOC6">
    <w:name w:val="toc 6"/>
    <w:basedOn w:val="Normal"/>
    <w:next w:val="Normal"/>
    <w:autoRedefine/>
    <w:uiPriority w:val="39"/>
    <w:unhideWhenUsed/>
    <w:rsid w:val="002A4D93"/>
    <w:pPr>
      <w:tabs>
        <w:tab w:val="clear" w:pos="8505"/>
      </w:tabs>
      <w:spacing w:after="0"/>
      <w:ind w:left="1100"/>
    </w:pPr>
    <w:rPr>
      <w:rFonts w:cstheme="minorHAnsi"/>
      <w:sz w:val="18"/>
      <w:szCs w:val="18"/>
    </w:rPr>
  </w:style>
  <w:style w:type="paragraph" w:styleId="TOC7">
    <w:name w:val="toc 7"/>
    <w:basedOn w:val="Normal"/>
    <w:next w:val="Normal"/>
    <w:autoRedefine/>
    <w:uiPriority w:val="39"/>
    <w:unhideWhenUsed/>
    <w:rsid w:val="002A4D93"/>
    <w:pPr>
      <w:tabs>
        <w:tab w:val="clear" w:pos="8505"/>
      </w:tabs>
      <w:spacing w:after="0"/>
      <w:ind w:left="1320"/>
    </w:pPr>
    <w:rPr>
      <w:rFonts w:cstheme="minorHAnsi"/>
      <w:sz w:val="18"/>
      <w:szCs w:val="18"/>
    </w:rPr>
  </w:style>
  <w:style w:type="paragraph" w:styleId="TOC8">
    <w:name w:val="toc 8"/>
    <w:basedOn w:val="Normal"/>
    <w:next w:val="Normal"/>
    <w:autoRedefine/>
    <w:uiPriority w:val="39"/>
    <w:unhideWhenUsed/>
    <w:rsid w:val="002A4D93"/>
    <w:pPr>
      <w:tabs>
        <w:tab w:val="clear" w:pos="8505"/>
      </w:tabs>
      <w:spacing w:after="0"/>
      <w:ind w:left="1540"/>
    </w:pPr>
    <w:rPr>
      <w:rFonts w:cstheme="minorHAnsi"/>
      <w:sz w:val="18"/>
      <w:szCs w:val="18"/>
    </w:rPr>
  </w:style>
  <w:style w:type="paragraph" w:styleId="TOC9">
    <w:name w:val="toc 9"/>
    <w:basedOn w:val="Normal"/>
    <w:next w:val="Normal"/>
    <w:autoRedefine/>
    <w:uiPriority w:val="39"/>
    <w:unhideWhenUsed/>
    <w:rsid w:val="002A4D93"/>
    <w:pPr>
      <w:tabs>
        <w:tab w:val="clear" w:pos="8505"/>
      </w:tabs>
      <w:spacing w:after="0"/>
      <w:ind w:left="1760"/>
    </w:pPr>
    <w:rPr>
      <w:rFonts w:cstheme="minorHAnsi"/>
      <w:sz w:val="18"/>
      <w:szCs w:val="18"/>
    </w:rPr>
  </w:style>
  <w:style w:type="character" w:customStyle="1" w:styleId="Heading2Char">
    <w:name w:val="Heading 2 Char"/>
    <w:basedOn w:val="DefaultParagraphFont"/>
    <w:link w:val="Heading2"/>
    <w:uiPriority w:val="9"/>
    <w:rsid w:val="00A43E2C"/>
    <w:rPr>
      <w:rFonts w:asciiTheme="majorHAnsi" w:eastAsiaTheme="majorEastAsia" w:hAnsiTheme="majorHAnsi" w:cstheme="majorBidi"/>
      <w:b/>
      <w:bCs/>
      <w:color w:val="000000" w:themeColor="text1"/>
      <w:sz w:val="26"/>
      <w:szCs w:val="26"/>
    </w:rPr>
  </w:style>
  <w:style w:type="paragraph" w:styleId="Subtitle">
    <w:name w:val="Subtitle"/>
    <w:basedOn w:val="Normal"/>
    <w:next w:val="Normal"/>
    <w:link w:val="SubtitleChar"/>
    <w:uiPriority w:val="11"/>
    <w:qFormat/>
    <w:rsid w:val="00A43E2C"/>
    <w:pPr>
      <w:numPr>
        <w:numId w:val="4"/>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uiPriority w:val="11"/>
    <w:rsid w:val="00A43E2C"/>
    <w:rPr>
      <w:rFonts w:asciiTheme="majorHAnsi" w:eastAsiaTheme="majorEastAsia" w:hAnsiTheme="majorHAnsi" w:cstheme="majorBidi"/>
      <w:i/>
      <w:iCs/>
      <w:color w:val="000000" w:themeColor="text1"/>
      <w:spacing w:val="15"/>
      <w:sz w:val="24"/>
      <w:szCs w:val="24"/>
    </w:rPr>
  </w:style>
  <w:style w:type="character" w:customStyle="1" w:styleId="Heading3Char">
    <w:name w:val="Heading 3 Char"/>
    <w:basedOn w:val="DefaultParagraphFont"/>
    <w:link w:val="Heading3"/>
    <w:uiPriority w:val="9"/>
    <w:semiHidden/>
    <w:rsid w:val="00A43E2C"/>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A43E2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43E2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43E2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43E2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43E2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43E2C"/>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2F4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2F47A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1">
    <w:name w:val="Medium Grid 1"/>
    <w:basedOn w:val="TableNormal"/>
    <w:uiPriority w:val="67"/>
    <w:rsid w:val="002F47A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List-Accent3">
    <w:name w:val="Light List Accent 3"/>
    <w:basedOn w:val="TableNormal"/>
    <w:uiPriority w:val="61"/>
    <w:rsid w:val="00E40AE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Shading-Accent2">
    <w:name w:val="Light Shading Accent 2"/>
    <w:basedOn w:val="TableNormal"/>
    <w:uiPriority w:val="60"/>
    <w:rsid w:val="00D31E3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NoSpacing">
    <w:name w:val="No Spacing"/>
    <w:link w:val="NoSpacingChar"/>
    <w:uiPriority w:val="1"/>
    <w:qFormat/>
    <w:rsid w:val="00EC37EA"/>
    <w:pPr>
      <w:tabs>
        <w:tab w:val="left" w:pos="8505"/>
      </w:tabs>
      <w:spacing w:after="0" w:line="240" w:lineRule="auto"/>
    </w:pPr>
  </w:style>
  <w:style w:type="paragraph" w:styleId="Title">
    <w:name w:val="Title"/>
    <w:basedOn w:val="Normal"/>
    <w:next w:val="Normal"/>
    <w:link w:val="TitleChar"/>
    <w:uiPriority w:val="10"/>
    <w:qFormat/>
    <w:rsid w:val="00720A34"/>
    <w:pPr>
      <w:pBdr>
        <w:bottom w:val="single" w:sz="8" w:space="4" w:color="4F81BD" w:themeColor="accent1"/>
      </w:pBdr>
      <w:tabs>
        <w:tab w:val="clear" w:pos="8505"/>
      </w:tabs>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TitleChar">
    <w:name w:val="Title Char"/>
    <w:basedOn w:val="DefaultParagraphFont"/>
    <w:link w:val="Title"/>
    <w:uiPriority w:val="10"/>
    <w:rsid w:val="00720A34"/>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NoSpacingChar">
    <w:name w:val="No Spacing Char"/>
    <w:basedOn w:val="DefaultParagraphFont"/>
    <w:link w:val="NoSpacing"/>
    <w:uiPriority w:val="1"/>
    <w:rsid w:val="00493400"/>
  </w:style>
  <w:style w:type="paragraph" w:customStyle="1" w:styleId="a">
    <w:name w:val="Титул"/>
    <w:basedOn w:val="Normal"/>
    <w:rsid w:val="00AC3133"/>
    <w:pPr>
      <w:tabs>
        <w:tab w:val="clear" w:pos="8505"/>
      </w:tabs>
      <w:spacing w:after="0" w:line="360" w:lineRule="auto"/>
      <w:jc w:val="center"/>
    </w:pPr>
    <w:rPr>
      <w:rFonts w:ascii="Times New Roman" w:eastAsia="Times New Roman" w:hAnsi="Times New Roman" w:cs="Times New Roman"/>
      <w:b/>
      <w:bCs/>
      <w:sz w:val="28"/>
      <w:szCs w:val="20"/>
    </w:rPr>
  </w:style>
  <w:style w:type="paragraph" w:styleId="Header">
    <w:name w:val="header"/>
    <w:basedOn w:val="Normal"/>
    <w:link w:val="HeaderChar"/>
    <w:uiPriority w:val="99"/>
    <w:unhideWhenUsed/>
    <w:rsid w:val="00DC7F96"/>
    <w:pPr>
      <w:tabs>
        <w:tab w:val="clear" w:pos="8505"/>
        <w:tab w:val="center" w:pos="4677"/>
        <w:tab w:val="right" w:pos="9355"/>
      </w:tabs>
      <w:spacing w:after="0" w:line="240" w:lineRule="auto"/>
    </w:pPr>
  </w:style>
  <w:style w:type="character" w:customStyle="1" w:styleId="HeaderChar">
    <w:name w:val="Header Char"/>
    <w:basedOn w:val="DefaultParagraphFont"/>
    <w:link w:val="Header"/>
    <w:uiPriority w:val="99"/>
    <w:rsid w:val="00DC7F96"/>
  </w:style>
  <w:style w:type="paragraph" w:styleId="Footer">
    <w:name w:val="footer"/>
    <w:basedOn w:val="Normal"/>
    <w:link w:val="FooterChar"/>
    <w:uiPriority w:val="99"/>
    <w:unhideWhenUsed/>
    <w:rsid w:val="00DC7F96"/>
    <w:pPr>
      <w:tabs>
        <w:tab w:val="clear" w:pos="8505"/>
        <w:tab w:val="center" w:pos="4677"/>
        <w:tab w:val="right" w:pos="9355"/>
      </w:tabs>
      <w:spacing w:after="0" w:line="240" w:lineRule="auto"/>
    </w:pPr>
  </w:style>
  <w:style w:type="character" w:customStyle="1" w:styleId="FooterChar">
    <w:name w:val="Footer Char"/>
    <w:basedOn w:val="DefaultParagraphFont"/>
    <w:link w:val="Footer"/>
    <w:uiPriority w:val="99"/>
    <w:rsid w:val="00DC7F96"/>
  </w:style>
  <w:style w:type="paragraph" w:customStyle="1" w:styleId="Default">
    <w:name w:val="Default"/>
    <w:rsid w:val="0087704C"/>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98575">
      <w:bodyDiv w:val="1"/>
      <w:marLeft w:val="0"/>
      <w:marRight w:val="0"/>
      <w:marTop w:val="0"/>
      <w:marBottom w:val="0"/>
      <w:divBdr>
        <w:top w:val="none" w:sz="0" w:space="0" w:color="auto"/>
        <w:left w:val="none" w:sz="0" w:space="0" w:color="auto"/>
        <w:bottom w:val="none" w:sz="0" w:space="0" w:color="auto"/>
        <w:right w:val="none" w:sz="0" w:space="0" w:color="auto"/>
      </w:divBdr>
    </w:div>
    <w:div w:id="125395858">
      <w:bodyDiv w:val="1"/>
      <w:marLeft w:val="0"/>
      <w:marRight w:val="0"/>
      <w:marTop w:val="0"/>
      <w:marBottom w:val="0"/>
      <w:divBdr>
        <w:top w:val="none" w:sz="0" w:space="0" w:color="auto"/>
        <w:left w:val="none" w:sz="0" w:space="0" w:color="auto"/>
        <w:bottom w:val="none" w:sz="0" w:space="0" w:color="auto"/>
        <w:right w:val="none" w:sz="0" w:space="0" w:color="auto"/>
      </w:divBdr>
    </w:div>
    <w:div w:id="225336447">
      <w:bodyDiv w:val="1"/>
      <w:marLeft w:val="0"/>
      <w:marRight w:val="0"/>
      <w:marTop w:val="0"/>
      <w:marBottom w:val="0"/>
      <w:divBdr>
        <w:top w:val="none" w:sz="0" w:space="0" w:color="auto"/>
        <w:left w:val="none" w:sz="0" w:space="0" w:color="auto"/>
        <w:bottom w:val="none" w:sz="0" w:space="0" w:color="auto"/>
        <w:right w:val="none" w:sz="0" w:space="0" w:color="auto"/>
      </w:divBdr>
      <w:divsChild>
        <w:div w:id="1939826999">
          <w:marLeft w:val="547"/>
          <w:marRight w:val="0"/>
          <w:marTop w:val="115"/>
          <w:marBottom w:val="0"/>
          <w:divBdr>
            <w:top w:val="none" w:sz="0" w:space="0" w:color="auto"/>
            <w:left w:val="none" w:sz="0" w:space="0" w:color="auto"/>
            <w:bottom w:val="none" w:sz="0" w:space="0" w:color="auto"/>
            <w:right w:val="none" w:sz="0" w:space="0" w:color="auto"/>
          </w:divBdr>
        </w:div>
        <w:div w:id="2002077245">
          <w:marLeft w:val="547"/>
          <w:marRight w:val="0"/>
          <w:marTop w:val="115"/>
          <w:marBottom w:val="0"/>
          <w:divBdr>
            <w:top w:val="none" w:sz="0" w:space="0" w:color="auto"/>
            <w:left w:val="none" w:sz="0" w:space="0" w:color="auto"/>
            <w:bottom w:val="none" w:sz="0" w:space="0" w:color="auto"/>
            <w:right w:val="none" w:sz="0" w:space="0" w:color="auto"/>
          </w:divBdr>
        </w:div>
        <w:div w:id="1525703587">
          <w:marLeft w:val="547"/>
          <w:marRight w:val="0"/>
          <w:marTop w:val="115"/>
          <w:marBottom w:val="0"/>
          <w:divBdr>
            <w:top w:val="none" w:sz="0" w:space="0" w:color="auto"/>
            <w:left w:val="none" w:sz="0" w:space="0" w:color="auto"/>
            <w:bottom w:val="none" w:sz="0" w:space="0" w:color="auto"/>
            <w:right w:val="none" w:sz="0" w:space="0" w:color="auto"/>
          </w:divBdr>
        </w:div>
        <w:div w:id="346441112">
          <w:marLeft w:val="547"/>
          <w:marRight w:val="0"/>
          <w:marTop w:val="115"/>
          <w:marBottom w:val="0"/>
          <w:divBdr>
            <w:top w:val="none" w:sz="0" w:space="0" w:color="auto"/>
            <w:left w:val="none" w:sz="0" w:space="0" w:color="auto"/>
            <w:bottom w:val="none" w:sz="0" w:space="0" w:color="auto"/>
            <w:right w:val="none" w:sz="0" w:space="0" w:color="auto"/>
          </w:divBdr>
        </w:div>
        <w:div w:id="1826816654">
          <w:marLeft w:val="547"/>
          <w:marRight w:val="0"/>
          <w:marTop w:val="115"/>
          <w:marBottom w:val="0"/>
          <w:divBdr>
            <w:top w:val="none" w:sz="0" w:space="0" w:color="auto"/>
            <w:left w:val="none" w:sz="0" w:space="0" w:color="auto"/>
            <w:bottom w:val="none" w:sz="0" w:space="0" w:color="auto"/>
            <w:right w:val="none" w:sz="0" w:space="0" w:color="auto"/>
          </w:divBdr>
        </w:div>
      </w:divsChild>
    </w:div>
    <w:div w:id="1269629915">
      <w:bodyDiv w:val="1"/>
      <w:marLeft w:val="0"/>
      <w:marRight w:val="0"/>
      <w:marTop w:val="0"/>
      <w:marBottom w:val="0"/>
      <w:divBdr>
        <w:top w:val="none" w:sz="0" w:space="0" w:color="auto"/>
        <w:left w:val="none" w:sz="0" w:space="0" w:color="auto"/>
        <w:bottom w:val="none" w:sz="0" w:space="0" w:color="auto"/>
        <w:right w:val="none" w:sz="0" w:space="0" w:color="auto"/>
      </w:divBdr>
    </w:div>
    <w:div w:id="1382561047">
      <w:bodyDiv w:val="1"/>
      <w:marLeft w:val="0"/>
      <w:marRight w:val="0"/>
      <w:marTop w:val="0"/>
      <w:marBottom w:val="0"/>
      <w:divBdr>
        <w:top w:val="none" w:sz="0" w:space="0" w:color="auto"/>
        <w:left w:val="none" w:sz="0" w:space="0" w:color="auto"/>
        <w:bottom w:val="none" w:sz="0" w:space="0" w:color="auto"/>
        <w:right w:val="none" w:sz="0" w:space="0" w:color="auto"/>
      </w:divBdr>
    </w:div>
    <w:div w:id="2026011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2.xml"/><Relationship Id="rId39" Type="http://schemas.openxmlformats.org/officeDocument/2006/relationships/chart" Target="charts/chart10.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17.emf"/><Relationship Id="rId42" Type="http://schemas.openxmlformats.org/officeDocument/2006/relationships/image" Target="media/image21.emf"/><Relationship Id="rId47" Type="http://schemas.openxmlformats.org/officeDocument/2006/relationships/hyperlink" Target="http://www.paraview.org/" TargetMode="External"/><Relationship Id="rId50" Type="http://schemas.openxmlformats.org/officeDocument/2006/relationships/hyperlink" Target="https://developer.nvidia.com/cuda-toolkit-40"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chart" Target="charts/chart9.xml"/><Relationship Id="rId38" Type="http://schemas.openxmlformats.org/officeDocument/2006/relationships/image" Target="media/image19.png"/><Relationship Id="rId46" Type="http://schemas.openxmlformats.org/officeDocument/2006/relationships/image" Target="media/image25.emf"/><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chart" Target="charts/chart5.xml"/><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chart" Target="charts/chart8.xml"/><Relationship Id="rId37" Type="http://schemas.openxmlformats.org/officeDocument/2006/relationships/oleObject" Target="embeddings/oleObject2.bin"/><Relationship Id="rId40" Type="http://schemas.openxmlformats.org/officeDocument/2006/relationships/chart" Target="charts/chart11.xml"/><Relationship Id="rId45" Type="http://schemas.openxmlformats.org/officeDocument/2006/relationships/image" Target="media/image24.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1.xml"/><Relationship Id="rId28" Type="http://schemas.openxmlformats.org/officeDocument/2006/relationships/chart" Target="charts/chart4.xml"/><Relationship Id="rId36" Type="http://schemas.openxmlformats.org/officeDocument/2006/relationships/image" Target="media/image18.emf"/><Relationship Id="rId49" Type="http://schemas.openxmlformats.org/officeDocument/2006/relationships/hyperlink" Target="https://developer.nvidia.com/nvidia-gpu-programming-guide"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chart" Target="charts/chart7.xml"/><Relationship Id="rId44" Type="http://schemas.openxmlformats.org/officeDocument/2006/relationships/image" Target="media/image23.emf"/><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oleObject" Target="embeddings/oleObject1.bin"/><Relationship Id="rId43" Type="http://schemas.openxmlformats.org/officeDocument/2006/relationships/image" Target="media/image22.emf"/><Relationship Id="rId48" Type="http://schemas.openxmlformats.org/officeDocument/2006/relationships/hyperlink" Target="http://www.nvidia.ru/object/what_is_cuda_new_ru.html" TargetMode="External"/><Relationship Id="rId8" Type="http://schemas.openxmlformats.org/officeDocument/2006/relationships/endnotes" Target="endnote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6;&#1086;&#1079;&#1086;&#1074;&#1099;&#1077;%20&#1089;&#1083;&#1086;&#1085;&#1080;&#1082;&#1080;\Documents\&#1044;&#1080;&#1087;&#1083;&#1086;&#1084;\results.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56;&#1086;&#1079;&#1086;&#1074;&#1099;&#1077;%20&#1089;&#1083;&#1086;&#1085;&#1080;&#1082;&#1080;\Documents\&#1044;&#1080;&#1087;&#1083;&#1086;&#1084;\results.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56;&#1086;&#1079;&#1086;&#1074;&#1099;&#1077;%20&#1089;&#1083;&#1086;&#1085;&#1080;&#1082;&#1080;\Documents\&#1044;&#1080;&#1087;&#1083;&#1086;&#1084;\result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6;&#1086;&#1079;&#1086;&#1074;&#1099;&#1077;%20&#1089;&#1083;&#1086;&#1085;&#1080;&#1082;&#1080;\Documents\&#1044;&#1080;&#1087;&#1083;&#1086;&#1084;\result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6;&#1086;&#1079;&#1086;&#1074;&#1099;&#1077;%20&#1089;&#1083;&#1086;&#1085;&#1080;&#1082;&#1080;\Documents\&#1044;&#1080;&#1087;&#1083;&#1086;&#1084;\result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6;&#1086;&#1079;&#1086;&#1074;&#1099;&#1077;%20&#1089;&#1083;&#1086;&#1085;&#1080;&#1082;&#1080;\Documents\&#1044;&#1080;&#1087;&#1083;&#1086;&#1084;\results.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56;&#1086;&#1079;&#1086;&#1074;&#1099;&#1077;%20&#1089;&#1083;&#1086;&#1085;&#1080;&#1082;&#1080;\Documents\&#1044;&#1080;&#1087;&#1083;&#1086;&#1084;\results.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56;&#1086;&#1079;&#1086;&#1074;&#1099;&#1077;%20&#1089;&#1083;&#1086;&#1085;&#1080;&#1082;&#1080;\Documents\&#1044;&#1080;&#1087;&#1083;&#1086;&#1084;\results.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56;&#1086;&#1079;&#1086;&#1074;&#1099;&#1077;%20&#1089;&#1083;&#1086;&#1085;&#1080;&#1082;&#1080;\Documents\&#1044;&#1080;&#1087;&#1083;&#1086;&#1084;\results.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56;&#1086;&#1079;&#1086;&#1074;&#1099;&#1077;%20&#1089;&#1083;&#1086;&#1085;&#1080;&#1082;&#1080;\Documents\&#1044;&#1080;&#1087;&#1083;&#1086;&#1084;\results.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56;&#1086;&#1079;&#1086;&#1074;&#1099;&#1077;%20&#1089;&#1083;&#1086;&#1085;&#1080;&#1082;&#1080;\Documents\&#1044;&#1080;&#1087;&#1083;&#1086;&#1084;\result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787502523722996E-2"/>
          <c:y val="4.6078986892898181E-2"/>
          <c:w val="0.7470189783969311"/>
          <c:h val="0.79207348125026"/>
        </c:manualLayout>
      </c:layout>
      <c:scatterChart>
        <c:scatterStyle val="lineMarker"/>
        <c:varyColors val="0"/>
        <c:ser>
          <c:idx val="0"/>
          <c:order val="0"/>
          <c:tx>
            <c:v>Intel Core i5 2.3Ghz</c:v>
          </c:tx>
          <c:spPr>
            <a:ln w="28575">
              <a:solidFill>
                <a:schemeClr val="tx2"/>
              </a:solidFill>
            </a:ln>
          </c:spPr>
          <c:xVal>
            <c:numRef>
              <c:f>Лист1!$H$17:$H$22</c:f>
              <c:numCache>
                <c:formatCode>General</c:formatCode>
                <c:ptCount val="6"/>
                <c:pt idx="0">
                  <c:v>100</c:v>
                </c:pt>
                <c:pt idx="1">
                  <c:v>600</c:v>
                </c:pt>
                <c:pt idx="2">
                  <c:v>1100</c:v>
                </c:pt>
                <c:pt idx="3">
                  <c:v>1600</c:v>
                </c:pt>
                <c:pt idx="4">
                  <c:v>2100</c:v>
                </c:pt>
                <c:pt idx="5">
                  <c:v>2600</c:v>
                </c:pt>
              </c:numCache>
            </c:numRef>
          </c:xVal>
          <c:yVal>
            <c:numRef>
              <c:f>Лист1!$I$17:$I$22</c:f>
              <c:numCache>
                <c:formatCode>General</c:formatCode>
                <c:ptCount val="6"/>
                <c:pt idx="0">
                  <c:v>49.000000000000007</c:v>
                </c:pt>
                <c:pt idx="1">
                  <c:v>152.36363636363635</c:v>
                </c:pt>
                <c:pt idx="2">
                  <c:v>167.35294117647058</c:v>
                </c:pt>
                <c:pt idx="3">
                  <c:v>172.20869565217393</c:v>
                </c:pt>
                <c:pt idx="4">
                  <c:v>167.67868852459017</c:v>
                </c:pt>
                <c:pt idx="5">
                  <c:v>187.93478260869566</c:v>
                </c:pt>
              </c:numCache>
            </c:numRef>
          </c:yVal>
          <c:smooth val="0"/>
        </c:ser>
        <c:ser>
          <c:idx val="1"/>
          <c:order val="1"/>
          <c:tx>
            <c:v>Intel Xeon X5670 2.93GHz</c:v>
          </c:tx>
          <c:spPr>
            <a:ln w="34925">
              <a:solidFill>
                <a:srgbClr val="FF0000"/>
              </a:solidFill>
            </a:ln>
          </c:spPr>
          <c:xVal>
            <c:numRef>
              <c:f>Лист1!$H$17:$H$22</c:f>
              <c:numCache>
                <c:formatCode>General</c:formatCode>
                <c:ptCount val="6"/>
                <c:pt idx="0">
                  <c:v>100</c:v>
                </c:pt>
                <c:pt idx="1">
                  <c:v>600</c:v>
                </c:pt>
                <c:pt idx="2">
                  <c:v>1100</c:v>
                </c:pt>
                <c:pt idx="3">
                  <c:v>1600</c:v>
                </c:pt>
                <c:pt idx="4">
                  <c:v>2100</c:v>
                </c:pt>
                <c:pt idx="5">
                  <c:v>2600</c:v>
                </c:pt>
              </c:numCache>
            </c:numRef>
          </c:xVal>
          <c:yVal>
            <c:numRef>
              <c:f>Лист1!$J$17:$J$22</c:f>
              <c:numCache>
                <c:formatCode>General</c:formatCode>
                <c:ptCount val="6"/>
                <c:pt idx="0">
                  <c:v>65.999999999999986</c:v>
                </c:pt>
                <c:pt idx="1">
                  <c:v>131.16363636363636</c:v>
                </c:pt>
                <c:pt idx="2">
                  <c:v>142.35294117647058</c:v>
                </c:pt>
                <c:pt idx="3">
                  <c:v>146.37681159420291</c:v>
                </c:pt>
                <c:pt idx="4">
                  <c:v>148.62295081967213</c:v>
                </c:pt>
                <c:pt idx="5">
                  <c:v>154.14130434782609</c:v>
                </c:pt>
              </c:numCache>
            </c:numRef>
          </c:yVal>
          <c:smooth val="0"/>
        </c:ser>
        <c:dLbls>
          <c:showLegendKey val="0"/>
          <c:showVal val="0"/>
          <c:showCatName val="0"/>
          <c:showSerName val="0"/>
          <c:showPercent val="0"/>
          <c:showBubbleSize val="0"/>
        </c:dLbls>
        <c:axId val="124408168"/>
        <c:axId val="124408560"/>
      </c:scatterChart>
      <c:valAx>
        <c:axId val="124408168"/>
        <c:scaling>
          <c:orientation val="minMax"/>
        </c:scaling>
        <c:delete val="0"/>
        <c:axPos val="b"/>
        <c:majorGridlines/>
        <c:title>
          <c:tx>
            <c:rich>
              <a:bodyPr/>
              <a:lstStyle/>
              <a:p>
                <a:pPr>
                  <a:defRPr sz="1100"/>
                </a:pPr>
                <a:r>
                  <a:rPr lang="ru-RU" sz="1100"/>
                  <a:t>Характерный размер</a:t>
                </a:r>
                <a:r>
                  <a:rPr lang="ru-RU" sz="1100" baseline="0"/>
                  <a:t> сетки</a:t>
                </a:r>
                <a:endParaRPr lang="ru-RU" sz="1100"/>
              </a:p>
            </c:rich>
          </c:tx>
          <c:layout>
            <c:manualLayout>
              <c:xMode val="edge"/>
              <c:yMode val="edge"/>
              <c:x val="0.37993765560795906"/>
              <c:y val="0.92264802400461987"/>
            </c:manualLayout>
          </c:layout>
          <c:overlay val="0"/>
        </c:title>
        <c:numFmt formatCode="General" sourceLinked="1"/>
        <c:majorTickMark val="out"/>
        <c:minorTickMark val="none"/>
        <c:tickLblPos val="nextTo"/>
        <c:crossAx val="124408560"/>
        <c:crosses val="autoZero"/>
        <c:crossBetween val="midCat"/>
      </c:valAx>
      <c:valAx>
        <c:axId val="124408560"/>
        <c:scaling>
          <c:orientation val="minMax"/>
          <c:min val="40"/>
        </c:scaling>
        <c:delete val="0"/>
        <c:axPos val="l"/>
        <c:majorGridlines/>
        <c:title>
          <c:tx>
            <c:rich>
              <a:bodyPr rot="-5400000" vert="horz"/>
              <a:lstStyle/>
              <a:p>
                <a:pPr>
                  <a:defRPr sz="1100"/>
                </a:pPr>
                <a:r>
                  <a:rPr lang="ru-RU" sz="1100"/>
                  <a:t>Ускорение</a:t>
                </a:r>
              </a:p>
            </c:rich>
          </c:tx>
          <c:layout>
            <c:manualLayout>
              <c:xMode val="edge"/>
              <c:yMode val="edge"/>
              <c:x val="4.4256421674797077E-3"/>
              <c:y val="0.38374067393517675"/>
            </c:manualLayout>
          </c:layout>
          <c:overlay val="0"/>
        </c:title>
        <c:numFmt formatCode="General" sourceLinked="1"/>
        <c:majorTickMark val="out"/>
        <c:minorTickMark val="none"/>
        <c:tickLblPos val="nextTo"/>
        <c:crossAx val="124408168"/>
        <c:crosses val="autoZero"/>
        <c:crossBetween val="midCat"/>
      </c:valAx>
    </c:plotArea>
    <c:legend>
      <c:legendPos val="r"/>
      <c:layout>
        <c:manualLayout>
          <c:xMode val="edge"/>
          <c:yMode val="edge"/>
          <c:x val="0.84866999798102161"/>
          <c:y val="0.33701361204872166"/>
          <c:w val="0.14816772525790772"/>
          <c:h val="0.34202299973895162"/>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46475897829844"/>
          <c:y val="4.3993724922315743E-2"/>
          <c:w val="0.75907214525399513"/>
          <c:h val="0.82357364765668262"/>
        </c:manualLayout>
      </c:layout>
      <c:scatterChart>
        <c:scatterStyle val="lineMarker"/>
        <c:varyColors val="0"/>
        <c:ser>
          <c:idx val="0"/>
          <c:order val="0"/>
          <c:tx>
            <c:strRef>
              <c:f>Sheet4!$I$4</c:f>
              <c:strCache>
                <c:ptCount val="1"/>
                <c:pt idx="0">
                  <c:v>128</c:v>
                </c:pt>
              </c:strCache>
            </c:strRef>
          </c:tx>
          <c:spPr>
            <a:ln w="28575">
              <a:solidFill>
                <a:srgbClr val="004586"/>
              </a:solidFill>
              <a:prstDash val="lgDashDotDot"/>
            </a:ln>
          </c:spPr>
          <c:marker>
            <c:symbol val="square"/>
            <c:size val="7"/>
            <c:spPr>
              <a:solidFill>
                <a:srgbClr val="004586"/>
              </a:solidFill>
              <a:ln>
                <a:solidFill>
                  <a:srgbClr val="004586"/>
                </a:solidFill>
                <a:prstDash val="solid"/>
              </a:ln>
            </c:spPr>
          </c:marker>
          <c:xVal>
            <c:numRef>
              <c:f>Sheet4!$J$3:$O$3</c:f>
              <c:numCache>
                <c:formatCode>General</c:formatCode>
                <c:ptCount val="6"/>
                <c:pt idx="0">
                  <c:v>1</c:v>
                </c:pt>
                <c:pt idx="1">
                  <c:v>2</c:v>
                </c:pt>
                <c:pt idx="2">
                  <c:v>3</c:v>
                </c:pt>
                <c:pt idx="3">
                  <c:v>4</c:v>
                </c:pt>
                <c:pt idx="4">
                  <c:v>5</c:v>
                </c:pt>
                <c:pt idx="5">
                  <c:v>6</c:v>
                </c:pt>
              </c:numCache>
            </c:numRef>
          </c:xVal>
          <c:yVal>
            <c:numRef>
              <c:f>Sheet4!$J$4:$O$4</c:f>
              <c:numCache>
                <c:formatCode>General</c:formatCode>
                <c:ptCount val="6"/>
                <c:pt idx="0">
                  <c:v>1</c:v>
                </c:pt>
                <c:pt idx="1">
                  <c:v>0.71870426974464652</c:v>
                </c:pt>
                <c:pt idx="2">
                  <c:v>0.62811024337086818</c:v>
                </c:pt>
                <c:pt idx="3">
                  <c:v>0.54622811000769966</c:v>
                </c:pt>
                <c:pt idx="4">
                  <c:v>0.47090361343250553</c:v>
                </c:pt>
                <c:pt idx="5">
                  <c:v>0.39757339451738521</c:v>
                </c:pt>
              </c:numCache>
            </c:numRef>
          </c:yVal>
          <c:smooth val="0"/>
        </c:ser>
        <c:ser>
          <c:idx val="1"/>
          <c:order val="1"/>
          <c:tx>
            <c:strRef>
              <c:f>Sheet4!$I$5</c:f>
              <c:strCache>
                <c:ptCount val="1"/>
                <c:pt idx="0">
                  <c:v>256</c:v>
                </c:pt>
              </c:strCache>
            </c:strRef>
          </c:tx>
          <c:spPr>
            <a:ln w="28575">
              <a:solidFill>
                <a:srgbClr val="FF420E"/>
              </a:solidFill>
              <a:prstDash val="sysDot"/>
            </a:ln>
          </c:spPr>
          <c:marker>
            <c:symbol val="diamond"/>
            <c:size val="7"/>
            <c:spPr>
              <a:solidFill>
                <a:srgbClr val="FF420E"/>
              </a:solidFill>
              <a:ln>
                <a:solidFill>
                  <a:srgbClr val="FF420E"/>
                </a:solidFill>
                <a:prstDash val="solid"/>
              </a:ln>
            </c:spPr>
          </c:marker>
          <c:xVal>
            <c:numRef>
              <c:f>Sheet4!$J$3:$O$3</c:f>
              <c:numCache>
                <c:formatCode>General</c:formatCode>
                <c:ptCount val="6"/>
                <c:pt idx="0">
                  <c:v>1</c:v>
                </c:pt>
                <c:pt idx="1">
                  <c:v>2</c:v>
                </c:pt>
                <c:pt idx="2">
                  <c:v>3</c:v>
                </c:pt>
                <c:pt idx="3">
                  <c:v>4</c:v>
                </c:pt>
                <c:pt idx="4">
                  <c:v>5</c:v>
                </c:pt>
                <c:pt idx="5">
                  <c:v>6</c:v>
                </c:pt>
              </c:numCache>
            </c:numRef>
          </c:xVal>
          <c:yVal>
            <c:numRef>
              <c:f>Sheet4!$J$5:$O$5</c:f>
              <c:numCache>
                <c:formatCode>General</c:formatCode>
                <c:ptCount val="6"/>
                <c:pt idx="0">
                  <c:v>1</c:v>
                </c:pt>
                <c:pt idx="1">
                  <c:v>1.1895285305930456</c:v>
                </c:pt>
                <c:pt idx="2">
                  <c:v>1.2538079051873323</c:v>
                </c:pt>
                <c:pt idx="3">
                  <c:v>1.2341160350620344</c:v>
                </c:pt>
                <c:pt idx="4">
                  <c:v>1.1232979686672477</c:v>
                </c:pt>
                <c:pt idx="5">
                  <c:v>1.0168180939493523</c:v>
                </c:pt>
              </c:numCache>
            </c:numRef>
          </c:yVal>
          <c:smooth val="0"/>
        </c:ser>
        <c:ser>
          <c:idx val="2"/>
          <c:order val="2"/>
          <c:tx>
            <c:strRef>
              <c:f>Sheet4!$I$6</c:f>
              <c:strCache>
                <c:ptCount val="1"/>
                <c:pt idx="0">
                  <c:v>512</c:v>
                </c:pt>
              </c:strCache>
            </c:strRef>
          </c:tx>
          <c:spPr>
            <a:ln w="28575">
              <a:solidFill>
                <a:srgbClr val="FFFF00"/>
              </a:solidFill>
              <a:prstDash val="dash"/>
            </a:ln>
          </c:spPr>
          <c:marker>
            <c:symbol val="circle"/>
            <c:size val="7"/>
            <c:spPr>
              <a:solidFill>
                <a:srgbClr val="FFFF00"/>
              </a:solidFill>
              <a:ln>
                <a:solidFill>
                  <a:srgbClr val="FFFF00"/>
                </a:solidFill>
                <a:prstDash val="dash"/>
              </a:ln>
            </c:spPr>
          </c:marker>
          <c:xVal>
            <c:numRef>
              <c:f>Sheet4!$J$3:$O$3</c:f>
              <c:numCache>
                <c:formatCode>General</c:formatCode>
                <c:ptCount val="6"/>
                <c:pt idx="0">
                  <c:v>1</c:v>
                </c:pt>
                <c:pt idx="1">
                  <c:v>2</c:v>
                </c:pt>
                <c:pt idx="2">
                  <c:v>3</c:v>
                </c:pt>
                <c:pt idx="3">
                  <c:v>4</c:v>
                </c:pt>
                <c:pt idx="4">
                  <c:v>5</c:v>
                </c:pt>
                <c:pt idx="5">
                  <c:v>6</c:v>
                </c:pt>
              </c:numCache>
            </c:numRef>
          </c:xVal>
          <c:yVal>
            <c:numRef>
              <c:f>Sheet4!$J$6:$O$6</c:f>
              <c:numCache>
                <c:formatCode>General</c:formatCode>
                <c:ptCount val="6"/>
                <c:pt idx="0">
                  <c:v>1</c:v>
                </c:pt>
                <c:pt idx="1">
                  <c:v>1.5152202603415474</c:v>
                </c:pt>
                <c:pt idx="2">
                  <c:v>1.8515281015281018</c:v>
                </c:pt>
                <c:pt idx="3">
                  <c:v>2.050165238335294</c:v>
                </c:pt>
                <c:pt idx="4">
                  <c:v>2.1201947250007533</c:v>
                </c:pt>
                <c:pt idx="5">
                  <c:v>2.124166620238825</c:v>
                </c:pt>
              </c:numCache>
            </c:numRef>
          </c:yVal>
          <c:smooth val="0"/>
        </c:ser>
        <c:ser>
          <c:idx val="3"/>
          <c:order val="3"/>
          <c:tx>
            <c:strRef>
              <c:f>Sheet4!$I$7</c:f>
              <c:strCache>
                <c:ptCount val="1"/>
                <c:pt idx="0">
                  <c:v>1024</c:v>
                </c:pt>
              </c:strCache>
            </c:strRef>
          </c:tx>
          <c:spPr>
            <a:ln w="28575">
              <a:solidFill>
                <a:srgbClr val="579D1C"/>
              </a:solidFill>
            </a:ln>
          </c:spPr>
          <c:marker>
            <c:symbol val="triangle"/>
            <c:size val="7"/>
            <c:spPr>
              <a:solidFill>
                <a:srgbClr val="579D1C"/>
              </a:solidFill>
              <a:ln>
                <a:solidFill>
                  <a:srgbClr val="579D1C"/>
                </a:solidFill>
                <a:prstDash val="solid"/>
              </a:ln>
            </c:spPr>
          </c:marker>
          <c:xVal>
            <c:numRef>
              <c:f>Sheet4!$J$3:$O$3</c:f>
              <c:numCache>
                <c:formatCode>General</c:formatCode>
                <c:ptCount val="6"/>
                <c:pt idx="0">
                  <c:v>1</c:v>
                </c:pt>
                <c:pt idx="1">
                  <c:v>2</c:v>
                </c:pt>
                <c:pt idx="2">
                  <c:v>3</c:v>
                </c:pt>
                <c:pt idx="3">
                  <c:v>4</c:v>
                </c:pt>
                <c:pt idx="4">
                  <c:v>5</c:v>
                </c:pt>
                <c:pt idx="5">
                  <c:v>6</c:v>
                </c:pt>
              </c:numCache>
            </c:numRef>
          </c:xVal>
          <c:yVal>
            <c:numRef>
              <c:f>Sheet4!$J$7:$O$7</c:f>
              <c:numCache>
                <c:formatCode>General</c:formatCode>
                <c:ptCount val="6"/>
                <c:pt idx="0">
                  <c:v>1</c:v>
                </c:pt>
                <c:pt idx="1">
                  <c:v>1.7630295497780597</c:v>
                </c:pt>
                <c:pt idx="2">
                  <c:v>2.3535197437477571</c:v>
                </c:pt>
                <c:pt idx="3">
                  <c:v>2.7886479273536682</c:v>
                </c:pt>
                <c:pt idx="4">
                  <c:v>3.1024705520021065</c:v>
                </c:pt>
                <c:pt idx="5">
                  <c:v>3.3430507098532964</c:v>
                </c:pt>
              </c:numCache>
            </c:numRef>
          </c:yVal>
          <c:smooth val="0"/>
        </c:ser>
        <c:dLbls>
          <c:showLegendKey val="0"/>
          <c:showVal val="0"/>
          <c:showCatName val="0"/>
          <c:showSerName val="0"/>
          <c:showPercent val="0"/>
          <c:showBubbleSize val="0"/>
        </c:dLbls>
        <c:axId val="310569128"/>
        <c:axId val="310569520"/>
      </c:scatterChart>
      <c:valAx>
        <c:axId val="310569128"/>
        <c:scaling>
          <c:orientation val="minMax"/>
        </c:scaling>
        <c:delete val="0"/>
        <c:axPos val="b"/>
        <c:majorGridlines>
          <c:spPr>
            <a:ln w="3175">
              <a:solidFill>
                <a:srgbClr val="B3B3B3"/>
              </a:solidFill>
              <a:prstDash val="solid"/>
            </a:ln>
          </c:spPr>
        </c:majorGridlines>
        <c:minorGridlines>
          <c:spPr>
            <a:ln w="3175">
              <a:noFill/>
              <a:prstDash val="solid"/>
            </a:ln>
          </c:spPr>
        </c:minorGridlines>
        <c:title>
          <c:tx>
            <c:rich>
              <a:bodyPr/>
              <a:lstStyle/>
              <a:p>
                <a:pPr>
                  <a:defRPr sz="1100">
                    <a:latin typeface="+mn-lt"/>
                  </a:defRPr>
                </a:pPr>
                <a:r>
                  <a:rPr lang="ru-RU" sz="1100">
                    <a:latin typeface="+mn-lt"/>
                  </a:rPr>
                  <a:t>Количество устройств</a:t>
                </a:r>
                <a:r>
                  <a:rPr lang="ru-RU" sz="1100" baseline="0">
                    <a:latin typeface="+mn-lt"/>
                  </a:rPr>
                  <a:t> </a:t>
                </a:r>
                <a:r>
                  <a:rPr lang="en-US" sz="1100" baseline="0">
                    <a:latin typeface="+mn-lt"/>
                  </a:rPr>
                  <a:t>GPU</a:t>
                </a:r>
                <a:endParaRPr lang="ru-RU" sz="1100">
                  <a:latin typeface="+mn-lt"/>
                </a:endParaRPr>
              </a:p>
            </c:rich>
          </c:tx>
          <c:overlay val="0"/>
        </c:title>
        <c:numFmt formatCode="General" sourceLinked="1"/>
        <c:majorTickMark val="out"/>
        <c:minorTickMark val="none"/>
        <c:tickLblPos val="nextTo"/>
        <c:spPr>
          <a:ln w="3175">
            <a:solidFill>
              <a:srgbClr val="B3B3B3"/>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10569520"/>
        <c:crossesAt val="0"/>
        <c:crossBetween val="midCat"/>
      </c:valAx>
      <c:valAx>
        <c:axId val="310569520"/>
        <c:scaling>
          <c:orientation val="minMax"/>
        </c:scaling>
        <c:delete val="0"/>
        <c:axPos val="l"/>
        <c:majorGridlines>
          <c:spPr>
            <a:ln w="3175">
              <a:solidFill>
                <a:srgbClr val="B3B3B3"/>
              </a:solidFill>
              <a:prstDash val="solid"/>
            </a:ln>
          </c:spPr>
        </c:majorGridlines>
        <c:minorGridlines>
          <c:spPr>
            <a:ln w="3175">
              <a:noFill/>
              <a:prstDash val="solid"/>
            </a:ln>
          </c:spPr>
        </c:minorGridlines>
        <c:title>
          <c:tx>
            <c:rich>
              <a:bodyPr rot="-5400000" vert="horz"/>
              <a:lstStyle/>
              <a:p>
                <a:pPr algn="ctr">
                  <a:defRPr sz="1100">
                    <a:latin typeface="+mn-lt"/>
                  </a:defRPr>
                </a:pPr>
                <a:r>
                  <a:rPr lang="ru-RU" sz="1100">
                    <a:latin typeface="+mn-lt"/>
                  </a:rPr>
                  <a:t>Ускорение</a:t>
                </a:r>
              </a:p>
            </c:rich>
          </c:tx>
          <c:layout>
            <c:manualLayout>
              <c:xMode val="edge"/>
              <c:yMode val="edge"/>
              <c:x val="1.6764712448855826E-3"/>
              <c:y val="0.35972546535131383"/>
            </c:manualLayout>
          </c:layout>
          <c:overlay val="0"/>
        </c:title>
        <c:numFmt formatCode="General" sourceLinked="1"/>
        <c:majorTickMark val="out"/>
        <c:minorTickMark val="none"/>
        <c:tickLblPos val="nextTo"/>
        <c:spPr>
          <a:ln w="3175">
            <a:solidFill>
              <a:srgbClr val="B3B3B3"/>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10569128"/>
        <c:crossesAt val="0"/>
        <c:crossBetween val="midCat"/>
      </c:valAx>
      <c:spPr>
        <a:noFill/>
        <a:ln w="3175">
          <a:solidFill>
            <a:srgbClr val="B3B3B3"/>
          </a:solidFill>
          <a:prstDash val="solid"/>
        </a:ln>
      </c:spPr>
    </c:plotArea>
    <c:legend>
      <c:legendPos val="r"/>
      <c:layout>
        <c:manualLayout>
          <c:xMode val="edge"/>
          <c:yMode val="edge"/>
          <c:x val="0.87303374558401714"/>
          <c:y val="0.35604615157103064"/>
          <c:w val="0.12696634074586829"/>
          <c:h val="0.29410731477653063"/>
        </c:manualLayout>
      </c:layout>
      <c:overlay val="0"/>
      <c:spPr>
        <a:noFill/>
        <a:ln w="25400">
          <a:noFill/>
        </a:ln>
      </c:spPr>
      <c:txPr>
        <a:bodyPr/>
        <a:lstStyle/>
        <a:p>
          <a:pPr>
            <a:defRPr sz="920" b="0" i="0" u="none" strike="noStrike" baseline="0">
              <a:solidFill>
                <a:srgbClr val="000000"/>
              </a:solidFill>
              <a:latin typeface="Arial"/>
              <a:ea typeface="Arial"/>
              <a:cs typeface="Arial"/>
            </a:defRPr>
          </a:pPr>
          <a:endParaRPr lang="en-US"/>
        </a:p>
      </c:txPr>
    </c:legend>
    <c:plotVisOnly val="1"/>
    <c:dispBlanksAs val="span"/>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614024662011583E-2"/>
          <c:y val="4.9834899669799329E-2"/>
          <c:w val="0.78301808334155454"/>
          <c:h val="0.83814630428139481"/>
        </c:manualLayout>
      </c:layout>
      <c:scatterChart>
        <c:scatterStyle val="lineMarker"/>
        <c:varyColors val="0"/>
        <c:ser>
          <c:idx val="0"/>
          <c:order val="0"/>
          <c:tx>
            <c:strRef>
              <c:f>Sheet4!$I$13</c:f>
              <c:strCache>
                <c:ptCount val="1"/>
                <c:pt idx="0">
                  <c:v>128</c:v>
                </c:pt>
              </c:strCache>
            </c:strRef>
          </c:tx>
          <c:spPr>
            <a:ln w="38100">
              <a:solidFill>
                <a:srgbClr val="FFFF00"/>
              </a:solidFill>
              <a:prstDash val="lgDashDotDot"/>
            </a:ln>
          </c:spPr>
          <c:marker>
            <c:symbol val="square"/>
            <c:size val="7"/>
            <c:spPr>
              <a:solidFill>
                <a:srgbClr val="FFFF00"/>
              </a:solidFill>
              <a:ln>
                <a:solidFill>
                  <a:srgbClr val="FFFF00"/>
                </a:solidFill>
                <a:prstDash val="solid"/>
              </a:ln>
            </c:spPr>
          </c:marker>
          <c:xVal>
            <c:numRef>
              <c:f>Sheet4!$J$12:$O$12</c:f>
              <c:numCache>
                <c:formatCode>General</c:formatCode>
                <c:ptCount val="6"/>
                <c:pt idx="0">
                  <c:v>1</c:v>
                </c:pt>
                <c:pt idx="1">
                  <c:v>2</c:v>
                </c:pt>
                <c:pt idx="2">
                  <c:v>3</c:v>
                </c:pt>
                <c:pt idx="3">
                  <c:v>4</c:v>
                </c:pt>
                <c:pt idx="4">
                  <c:v>5</c:v>
                </c:pt>
                <c:pt idx="5">
                  <c:v>6</c:v>
                </c:pt>
              </c:numCache>
            </c:numRef>
          </c:xVal>
          <c:yVal>
            <c:numRef>
              <c:f>Sheet4!$J$13:$O$13</c:f>
              <c:numCache>
                <c:formatCode>General</c:formatCode>
                <c:ptCount val="6"/>
                <c:pt idx="0">
                  <c:v>1</c:v>
                </c:pt>
                <c:pt idx="1">
                  <c:v>0.89079995634617481</c:v>
                </c:pt>
                <c:pt idx="2">
                  <c:v>0.8490825115466234</c:v>
                </c:pt>
                <c:pt idx="3">
                  <c:v>0.74410633216037336</c:v>
                </c:pt>
                <c:pt idx="4">
                  <c:v>0.6389254179973699</c:v>
                </c:pt>
                <c:pt idx="5">
                  <c:v>0.55548699707819893</c:v>
                </c:pt>
              </c:numCache>
            </c:numRef>
          </c:yVal>
          <c:smooth val="0"/>
        </c:ser>
        <c:ser>
          <c:idx val="1"/>
          <c:order val="1"/>
          <c:tx>
            <c:strRef>
              <c:f>Sheet4!$I$14</c:f>
              <c:strCache>
                <c:ptCount val="1"/>
                <c:pt idx="0">
                  <c:v>256</c:v>
                </c:pt>
              </c:strCache>
            </c:strRef>
          </c:tx>
          <c:spPr>
            <a:ln w="38100">
              <a:solidFill>
                <a:srgbClr val="92D050"/>
              </a:solidFill>
              <a:prstDash val="dash"/>
            </a:ln>
          </c:spPr>
          <c:marker>
            <c:symbol val="diamond"/>
            <c:size val="7"/>
            <c:spPr>
              <a:solidFill>
                <a:srgbClr val="92D050"/>
              </a:solidFill>
              <a:ln>
                <a:solidFill>
                  <a:srgbClr val="92D050"/>
                </a:solidFill>
                <a:prstDash val="solid"/>
              </a:ln>
            </c:spPr>
          </c:marker>
          <c:xVal>
            <c:numRef>
              <c:f>Sheet4!$J$12:$O$12</c:f>
              <c:numCache>
                <c:formatCode>General</c:formatCode>
                <c:ptCount val="6"/>
                <c:pt idx="0">
                  <c:v>1</c:v>
                </c:pt>
                <c:pt idx="1">
                  <c:v>2</c:v>
                </c:pt>
                <c:pt idx="2">
                  <c:v>3</c:v>
                </c:pt>
                <c:pt idx="3">
                  <c:v>4</c:v>
                </c:pt>
                <c:pt idx="4">
                  <c:v>5</c:v>
                </c:pt>
                <c:pt idx="5">
                  <c:v>6</c:v>
                </c:pt>
              </c:numCache>
            </c:numRef>
          </c:xVal>
          <c:yVal>
            <c:numRef>
              <c:f>Sheet4!$J$14:$O$14</c:f>
              <c:numCache>
                <c:formatCode>General</c:formatCode>
                <c:ptCount val="6"/>
                <c:pt idx="0">
                  <c:v>1</c:v>
                </c:pt>
                <c:pt idx="1">
                  <c:v>1.3056445057313899</c:v>
                </c:pt>
                <c:pt idx="2">
                  <c:v>1.478371690913427</c:v>
                </c:pt>
                <c:pt idx="3">
                  <c:v>1.4818339714259035</c:v>
                </c:pt>
                <c:pt idx="4">
                  <c:v>1.4356320632841306</c:v>
                </c:pt>
                <c:pt idx="5">
                  <c:v>1.335627137816801</c:v>
                </c:pt>
              </c:numCache>
            </c:numRef>
          </c:yVal>
          <c:smooth val="0"/>
        </c:ser>
        <c:ser>
          <c:idx val="2"/>
          <c:order val="2"/>
          <c:tx>
            <c:strRef>
              <c:f>Sheet4!$I$15</c:f>
              <c:strCache>
                <c:ptCount val="1"/>
                <c:pt idx="0">
                  <c:v>512</c:v>
                </c:pt>
              </c:strCache>
            </c:strRef>
          </c:tx>
          <c:spPr>
            <a:ln w="38100">
              <a:solidFill>
                <a:schemeClr val="tx2"/>
              </a:solidFill>
              <a:prstDash val="sysDash"/>
            </a:ln>
          </c:spPr>
          <c:marker>
            <c:symbol val="circle"/>
            <c:size val="7"/>
            <c:spPr>
              <a:solidFill>
                <a:schemeClr val="tx2"/>
              </a:solidFill>
              <a:ln>
                <a:solidFill>
                  <a:srgbClr val="0070C0"/>
                </a:solidFill>
                <a:prstDash val="solid"/>
              </a:ln>
            </c:spPr>
          </c:marker>
          <c:xVal>
            <c:numRef>
              <c:f>Sheet4!$J$12:$O$12</c:f>
              <c:numCache>
                <c:formatCode>General</c:formatCode>
                <c:ptCount val="6"/>
                <c:pt idx="0">
                  <c:v>1</c:v>
                </c:pt>
                <c:pt idx="1">
                  <c:v>2</c:v>
                </c:pt>
                <c:pt idx="2">
                  <c:v>3</c:v>
                </c:pt>
                <c:pt idx="3">
                  <c:v>4</c:v>
                </c:pt>
                <c:pt idx="4">
                  <c:v>5</c:v>
                </c:pt>
                <c:pt idx="5">
                  <c:v>6</c:v>
                </c:pt>
              </c:numCache>
            </c:numRef>
          </c:xVal>
          <c:yVal>
            <c:numRef>
              <c:f>Sheet4!$J$15:$O$15</c:f>
              <c:numCache>
                <c:formatCode>General</c:formatCode>
                <c:ptCount val="6"/>
                <c:pt idx="0">
                  <c:v>1</c:v>
                </c:pt>
                <c:pt idx="1">
                  <c:v>1.6216864570876812</c:v>
                </c:pt>
                <c:pt idx="2">
                  <c:v>2.2074739702820034</c:v>
                </c:pt>
                <c:pt idx="3">
                  <c:v>2.4798997007198902</c:v>
                </c:pt>
                <c:pt idx="4">
                  <c:v>2.6460094325733463</c:v>
                </c:pt>
                <c:pt idx="5">
                  <c:v>2.7135107274686718</c:v>
                </c:pt>
              </c:numCache>
            </c:numRef>
          </c:yVal>
          <c:smooth val="0"/>
        </c:ser>
        <c:ser>
          <c:idx val="3"/>
          <c:order val="3"/>
          <c:tx>
            <c:strRef>
              <c:f>Sheet4!$I$16</c:f>
              <c:strCache>
                <c:ptCount val="1"/>
                <c:pt idx="0">
                  <c:v>1024</c:v>
                </c:pt>
              </c:strCache>
            </c:strRef>
          </c:tx>
          <c:spPr>
            <a:ln w="38100">
              <a:solidFill>
                <a:srgbClr val="FF0000"/>
              </a:solidFill>
              <a:prstDash val="solid"/>
            </a:ln>
          </c:spPr>
          <c:marker>
            <c:symbol val="triangle"/>
            <c:size val="7"/>
            <c:spPr>
              <a:solidFill>
                <a:srgbClr val="FF0000"/>
              </a:solidFill>
              <a:ln>
                <a:solidFill>
                  <a:srgbClr val="FF0000"/>
                </a:solidFill>
                <a:prstDash val="solid"/>
              </a:ln>
            </c:spPr>
          </c:marker>
          <c:xVal>
            <c:numRef>
              <c:f>Sheet4!$J$12:$O$12</c:f>
              <c:numCache>
                <c:formatCode>General</c:formatCode>
                <c:ptCount val="6"/>
                <c:pt idx="0">
                  <c:v>1</c:v>
                </c:pt>
                <c:pt idx="1">
                  <c:v>2</c:v>
                </c:pt>
                <c:pt idx="2">
                  <c:v>3</c:v>
                </c:pt>
                <c:pt idx="3">
                  <c:v>4</c:v>
                </c:pt>
                <c:pt idx="4">
                  <c:v>5</c:v>
                </c:pt>
                <c:pt idx="5">
                  <c:v>6</c:v>
                </c:pt>
              </c:numCache>
            </c:numRef>
          </c:xVal>
          <c:yVal>
            <c:numRef>
              <c:f>Sheet4!$J$16:$O$16</c:f>
              <c:numCache>
                <c:formatCode>General</c:formatCode>
                <c:ptCount val="6"/>
                <c:pt idx="0">
                  <c:v>1</c:v>
                </c:pt>
                <c:pt idx="1">
                  <c:v>1.8534376626218003</c:v>
                </c:pt>
                <c:pt idx="2">
                  <c:v>2.5638773091943725</c:v>
                </c:pt>
                <c:pt idx="3">
                  <c:v>3.1328924426652351</c:v>
                </c:pt>
                <c:pt idx="4">
                  <c:v>3.5761740282490626</c:v>
                </c:pt>
                <c:pt idx="5">
                  <c:v>3.9106039218243169</c:v>
                </c:pt>
              </c:numCache>
            </c:numRef>
          </c:yVal>
          <c:smooth val="0"/>
        </c:ser>
        <c:dLbls>
          <c:showLegendKey val="0"/>
          <c:showVal val="0"/>
          <c:showCatName val="0"/>
          <c:showSerName val="0"/>
          <c:showPercent val="0"/>
          <c:showBubbleSize val="0"/>
        </c:dLbls>
        <c:axId val="223430640"/>
        <c:axId val="223431032"/>
      </c:scatterChart>
      <c:valAx>
        <c:axId val="223430640"/>
        <c:scaling>
          <c:orientation val="minMax"/>
        </c:scaling>
        <c:delete val="0"/>
        <c:axPos val="b"/>
        <c:majorGridlines>
          <c:spPr>
            <a:ln w="3175">
              <a:solidFill>
                <a:srgbClr val="B3B3B3"/>
              </a:solidFill>
              <a:prstDash val="solid"/>
            </a:ln>
          </c:spPr>
        </c:majorGridlines>
        <c:title>
          <c:tx>
            <c:rich>
              <a:bodyPr/>
              <a:lstStyle/>
              <a:p>
                <a:pPr>
                  <a:defRPr sz="1100" b="0" i="0" u="none" strike="noStrike" baseline="0">
                    <a:solidFill>
                      <a:srgbClr val="000000"/>
                    </a:solidFill>
                    <a:latin typeface="+mn-lt"/>
                    <a:ea typeface="Arial"/>
                    <a:cs typeface="Arial"/>
                  </a:defRPr>
                </a:pPr>
                <a:r>
                  <a:rPr lang="ru-RU" sz="1100">
                    <a:latin typeface="+mn-lt"/>
                  </a:rPr>
                  <a:t>Количество устройств</a:t>
                </a:r>
              </a:p>
            </c:rich>
          </c:tx>
          <c:layout>
            <c:manualLayout>
              <c:xMode val="edge"/>
              <c:yMode val="edge"/>
              <c:x val="0.38656576536423515"/>
              <c:y val="0.95047799132635302"/>
            </c:manualLayout>
          </c:layout>
          <c:overlay val="0"/>
          <c:spPr>
            <a:noFill/>
            <a:ln w="25400">
              <a:noFill/>
            </a:ln>
          </c:spPr>
        </c:title>
        <c:numFmt formatCode="General" sourceLinked="1"/>
        <c:majorTickMark val="out"/>
        <c:minorTickMark val="none"/>
        <c:tickLblPos val="nextTo"/>
        <c:spPr>
          <a:ln w="3175">
            <a:solidFill>
              <a:srgbClr val="B3B3B3"/>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23431032"/>
        <c:crossesAt val="0"/>
        <c:crossBetween val="midCat"/>
      </c:valAx>
      <c:valAx>
        <c:axId val="223431032"/>
        <c:scaling>
          <c:orientation val="minMax"/>
        </c:scaling>
        <c:delete val="0"/>
        <c:axPos val="l"/>
        <c:majorGridlines>
          <c:spPr>
            <a:ln w="3175">
              <a:solidFill>
                <a:srgbClr val="B3B3B3"/>
              </a:solidFill>
              <a:prstDash val="solid"/>
            </a:ln>
          </c:spPr>
        </c:majorGridlines>
        <c:title>
          <c:tx>
            <c:rich>
              <a:bodyPr/>
              <a:lstStyle/>
              <a:p>
                <a:pPr>
                  <a:defRPr sz="1100" b="0" i="0" u="none" strike="noStrike" baseline="0">
                    <a:solidFill>
                      <a:srgbClr val="000000"/>
                    </a:solidFill>
                    <a:latin typeface="+mn-lt"/>
                    <a:ea typeface="Arial"/>
                    <a:cs typeface="Arial"/>
                  </a:defRPr>
                </a:pPr>
                <a:r>
                  <a:rPr lang="ru-RU" sz="1100">
                    <a:latin typeface="+mn-lt"/>
                  </a:rPr>
                  <a:t>Ускорение</a:t>
                </a:r>
              </a:p>
            </c:rich>
          </c:tx>
          <c:layout>
            <c:manualLayout>
              <c:xMode val="edge"/>
              <c:yMode val="edge"/>
              <c:x val="1.4412172535036895E-3"/>
              <c:y val="0.36596092155147275"/>
            </c:manualLayout>
          </c:layout>
          <c:overlay val="0"/>
          <c:spPr>
            <a:noFill/>
            <a:ln w="25400">
              <a:noFill/>
            </a:ln>
          </c:spPr>
        </c:title>
        <c:numFmt formatCode="General" sourceLinked="1"/>
        <c:majorTickMark val="out"/>
        <c:minorTickMark val="none"/>
        <c:tickLblPos val="nextTo"/>
        <c:spPr>
          <a:ln w="3175">
            <a:solidFill>
              <a:srgbClr val="B3B3B3"/>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23430640"/>
        <c:crossesAt val="0"/>
        <c:crossBetween val="midCat"/>
      </c:valAx>
      <c:spPr>
        <a:noFill/>
        <a:ln w="3175">
          <a:solidFill>
            <a:srgbClr val="B3B3B3"/>
          </a:solidFill>
          <a:prstDash val="solid"/>
        </a:ln>
      </c:spPr>
    </c:plotArea>
    <c:legend>
      <c:legendPos val="r"/>
      <c:layout>
        <c:manualLayout>
          <c:xMode val="edge"/>
          <c:yMode val="edge"/>
          <c:x val="0.87542218425701801"/>
          <c:y val="0.39984254628195121"/>
          <c:w val="0.12457780493923186"/>
          <c:h val="0.25841315534482923"/>
        </c:manualLayout>
      </c:layout>
      <c:overlay val="0"/>
      <c:spPr>
        <a:noFill/>
        <a:ln w="25400">
          <a:noFill/>
        </a:ln>
      </c:spPr>
      <c:txPr>
        <a:bodyPr/>
        <a:lstStyle/>
        <a:p>
          <a:pPr>
            <a:defRPr sz="920" b="0" i="0" u="none" strike="noStrike" baseline="0">
              <a:solidFill>
                <a:srgbClr val="000000"/>
              </a:solidFill>
              <a:latin typeface="Arial"/>
              <a:ea typeface="Arial"/>
              <a:cs typeface="Arial"/>
            </a:defRPr>
          </a:pPr>
          <a:endParaRPr lang="en-US"/>
        </a:p>
      </c:txPr>
    </c:legend>
    <c:plotVisOnly val="1"/>
    <c:dispBlanksAs val="span"/>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925796554960294E-2"/>
          <c:y val="4.4655677936417552E-2"/>
          <c:w val="0.74948206564979925"/>
          <c:h val="0.79924414905901264"/>
        </c:manualLayout>
      </c:layout>
      <c:scatterChart>
        <c:scatterStyle val="lineMarker"/>
        <c:varyColors val="0"/>
        <c:ser>
          <c:idx val="0"/>
          <c:order val="0"/>
          <c:tx>
            <c:v>Intel Xeon 2.93GHz</c:v>
          </c:tx>
          <c:spPr>
            <a:ln w="28575">
              <a:solidFill>
                <a:srgbClr val="0070C0"/>
              </a:solidFill>
            </a:ln>
          </c:spPr>
          <c:xVal>
            <c:numRef>
              <c:f>Sheet1!$K$17:$K$20</c:f>
              <c:numCache>
                <c:formatCode>General</c:formatCode>
                <c:ptCount val="4"/>
                <c:pt idx="0">
                  <c:v>128</c:v>
                </c:pt>
                <c:pt idx="1">
                  <c:v>256</c:v>
                </c:pt>
                <c:pt idx="2">
                  <c:v>512</c:v>
                </c:pt>
                <c:pt idx="3">
                  <c:v>1024</c:v>
                </c:pt>
              </c:numCache>
            </c:numRef>
          </c:xVal>
          <c:yVal>
            <c:numRef>
              <c:f>Sheet1!$P$17:$P$20</c:f>
              <c:numCache>
                <c:formatCode>General</c:formatCode>
                <c:ptCount val="4"/>
                <c:pt idx="0">
                  <c:v>10.141165017037157</c:v>
                </c:pt>
                <c:pt idx="1">
                  <c:v>10.613324219066209</c:v>
                </c:pt>
                <c:pt idx="2">
                  <c:v>12.839300788639029</c:v>
                </c:pt>
                <c:pt idx="3">
                  <c:v>14.562779009573859</c:v>
                </c:pt>
              </c:numCache>
            </c:numRef>
          </c:yVal>
          <c:smooth val="0"/>
        </c:ser>
        <c:ser>
          <c:idx val="1"/>
          <c:order val="1"/>
          <c:tx>
            <c:v>Intel Core i5 2.3 GHz</c:v>
          </c:tx>
          <c:spPr>
            <a:ln w="28575">
              <a:solidFill>
                <a:srgbClr val="FF0000"/>
              </a:solidFill>
            </a:ln>
          </c:spPr>
          <c:xVal>
            <c:numRef>
              <c:f>Sheet1!$K$17:$K$20</c:f>
              <c:numCache>
                <c:formatCode>General</c:formatCode>
                <c:ptCount val="4"/>
                <c:pt idx="0">
                  <c:v>128</c:v>
                </c:pt>
                <c:pt idx="1">
                  <c:v>256</c:v>
                </c:pt>
                <c:pt idx="2">
                  <c:v>512</c:v>
                </c:pt>
                <c:pt idx="3">
                  <c:v>1024</c:v>
                </c:pt>
              </c:numCache>
            </c:numRef>
          </c:xVal>
          <c:yVal>
            <c:numRef>
              <c:f>Sheet1!$O$17:$O$20</c:f>
              <c:numCache>
                <c:formatCode>General</c:formatCode>
                <c:ptCount val="4"/>
                <c:pt idx="0">
                  <c:v>11.763751419763102</c:v>
                </c:pt>
                <c:pt idx="1">
                  <c:v>10.973097921407435</c:v>
                </c:pt>
                <c:pt idx="2">
                  <c:v>11.313754926596955</c:v>
                </c:pt>
                <c:pt idx="3">
                  <c:v>11.176390805788673</c:v>
                </c:pt>
              </c:numCache>
            </c:numRef>
          </c:yVal>
          <c:smooth val="0"/>
        </c:ser>
        <c:dLbls>
          <c:showLegendKey val="0"/>
          <c:showVal val="0"/>
          <c:showCatName val="0"/>
          <c:showSerName val="0"/>
          <c:showPercent val="0"/>
          <c:showBubbleSize val="0"/>
        </c:dLbls>
        <c:axId val="124409344"/>
        <c:axId val="124409736"/>
      </c:scatterChart>
      <c:valAx>
        <c:axId val="124409344"/>
        <c:scaling>
          <c:orientation val="minMax"/>
        </c:scaling>
        <c:delete val="0"/>
        <c:axPos val="b"/>
        <c:majorGridlines/>
        <c:minorGridlines>
          <c:spPr>
            <a:ln>
              <a:noFill/>
            </a:ln>
          </c:spPr>
        </c:minorGridlines>
        <c:title>
          <c:tx>
            <c:rich>
              <a:bodyPr/>
              <a:lstStyle/>
              <a:p>
                <a:pPr>
                  <a:defRPr sz="1100"/>
                </a:pPr>
                <a:r>
                  <a:rPr lang="ru-RU" sz="1100"/>
                  <a:t>Характерный</a:t>
                </a:r>
                <a:r>
                  <a:rPr lang="ru-RU" sz="1100" baseline="0"/>
                  <a:t> размер сетки</a:t>
                </a:r>
                <a:endParaRPr lang="ru-RU" sz="1100"/>
              </a:p>
            </c:rich>
          </c:tx>
          <c:layout>
            <c:manualLayout>
              <c:xMode val="edge"/>
              <c:yMode val="edge"/>
              <c:x val="0.30588296655225788"/>
              <c:y val="0.92709119147992014"/>
            </c:manualLayout>
          </c:layout>
          <c:overlay val="0"/>
        </c:title>
        <c:numFmt formatCode="General" sourceLinked="1"/>
        <c:majorTickMark val="out"/>
        <c:minorTickMark val="none"/>
        <c:tickLblPos val="nextTo"/>
        <c:crossAx val="124409736"/>
        <c:crosses val="autoZero"/>
        <c:crossBetween val="midCat"/>
      </c:valAx>
      <c:valAx>
        <c:axId val="124409736"/>
        <c:scaling>
          <c:orientation val="minMax"/>
          <c:min val="10"/>
        </c:scaling>
        <c:delete val="0"/>
        <c:axPos val="l"/>
        <c:majorGridlines/>
        <c:title>
          <c:tx>
            <c:rich>
              <a:bodyPr rot="-5400000" vert="horz"/>
              <a:lstStyle/>
              <a:p>
                <a:pPr>
                  <a:defRPr sz="1100"/>
                </a:pPr>
                <a:r>
                  <a:rPr lang="ru-RU" sz="1100"/>
                  <a:t>Ускорение</a:t>
                </a:r>
              </a:p>
            </c:rich>
          </c:tx>
          <c:layout>
            <c:manualLayout>
              <c:xMode val="edge"/>
              <c:yMode val="edge"/>
              <c:x val="5.8078336145982821E-3"/>
              <c:y val="0.33343443008164031"/>
            </c:manualLayout>
          </c:layout>
          <c:overlay val="0"/>
        </c:title>
        <c:numFmt formatCode="General" sourceLinked="1"/>
        <c:majorTickMark val="out"/>
        <c:minorTickMark val="none"/>
        <c:tickLblPos val="nextTo"/>
        <c:crossAx val="124409344"/>
        <c:crosses val="autoZero"/>
        <c:crossBetween val="midCat"/>
      </c:valAx>
    </c:plotArea>
    <c:legend>
      <c:legendPos val="r"/>
      <c:layout>
        <c:manualLayout>
          <c:xMode val="edge"/>
          <c:yMode val="edge"/>
          <c:x val="0.85072447674809881"/>
          <c:y val="0.33051473735519027"/>
          <c:w val="0.14765340863658746"/>
          <c:h val="0.34213807950370373"/>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133807766279351E-2"/>
          <c:y val="4.9818324420805325E-2"/>
          <c:w val="0.88420880415963188"/>
          <c:h val="0.79088761360204074"/>
        </c:manualLayout>
      </c:layout>
      <c:scatterChart>
        <c:scatterStyle val="lineMarker"/>
        <c:varyColors val="0"/>
        <c:ser>
          <c:idx val="0"/>
          <c:order val="0"/>
          <c:spPr>
            <a:ln w="28575">
              <a:noFill/>
            </a:ln>
          </c:spPr>
          <c:marker>
            <c:symbol val="square"/>
            <c:size val="5"/>
            <c:spPr>
              <a:solidFill>
                <a:srgbClr val="004586"/>
              </a:solidFill>
              <a:ln>
                <a:solidFill>
                  <a:srgbClr val="004586"/>
                </a:solidFill>
                <a:prstDash val="solid"/>
              </a:ln>
            </c:spPr>
          </c:marker>
          <c:xVal>
            <c:numRef>
              <c:f>Sheet1!$F$26:$F$42</c:f>
              <c:numCache>
                <c:formatCode>General</c:formatCode>
                <c:ptCount val="17"/>
                <c:pt idx="0">
                  <c:v>10</c:v>
                </c:pt>
                <c:pt idx="1">
                  <c:v>20</c:v>
                </c:pt>
                <c:pt idx="2">
                  <c:v>30</c:v>
                </c:pt>
                <c:pt idx="3">
                  <c:v>40</c:v>
                </c:pt>
                <c:pt idx="4">
                  <c:v>50</c:v>
                </c:pt>
                <c:pt idx="5">
                  <c:v>60</c:v>
                </c:pt>
                <c:pt idx="6">
                  <c:v>70</c:v>
                </c:pt>
                <c:pt idx="7">
                  <c:v>80</c:v>
                </c:pt>
                <c:pt idx="8">
                  <c:v>90</c:v>
                </c:pt>
                <c:pt idx="9">
                  <c:v>100</c:v>
                </c:pt>
                <c:pt idx="10">
                  <c:v>110</c:v>
                </c:pt>
                <c:pt idx="11">
                  <c:v>120</c:v>
                </c:pt>
                <c:pt idx="12">
                  <c:v>5</c:v>
                </c:pt>
                <c:pt idx="13">
                  <c:v>15</c:v>
                </c:pt>
                <c:pt idx="14">
                  <c:v>3</c:v>
                </c:pt>
                <c:pt idx="15">
                  <c:v>6</c:v>
                </c:pt>
                <c:pt idx="16">
                  <c:v>9</c:v>
                </c:pt>
              </c:numCache>
            </c:numRef>
          </c:xVal>
          <c:yVal>
            <c:numRef>
              <c:f>Sheet1!$E$26:$E$42</c:f>
              <c:numCache>
                <c:formatCode>General</c:formatCode>
                <c:ptCount val="17"/>
                <c:pt idx="0">
                  <c:v>0.12326000000000001</c:v>
                </c:pt>
                <c:pt idx="1">
                  <c:v>0.14443599999999998</c:v>
                </c:pt>
                <c:pt idx="2">
                  <c:v>0.16692699999999999</c:v>
                </c:pt>
                <c:pt idx="3">
                  <c:v>0.19678000000000001</c:v>
                </c:pt>
                <c:pt idx="4">
                  <c:v>0.24221799999999999</c:v>
                </c:pt>
                <c:pt idx="5">
                  <c:v>0.275117</c:v>
                </c:pt>
                <c:pt idx="6">
                  <c:v>0.32383400000000001</c:v>
                </c:pt>
                <c:pt idx="7">
                  <c:v>0.35303699999999999</c:v>
                </c:pt>
                <c:pt idx="8">
                  <c:v>0.392397</c:v>
                </c:pt>
                <c:pt idx="9">
                  <c:v>0.42693799999999998</c:v>
                </c:pt>
                <c:pt idx="10">
                  <c:v>0.46865299999999999</c:v>
                </c:pt>
                <c:pt idx="11">
                  <c:v>0.50711099999999998</c:v>
                </c:pt>
                <c:pt idx="12">
                  <c:v>0.117936</c:v>
                </c:pt>
                <c:pt idx="13">
                  <c:v>0.12346499999999999</c:v>
                </c:pt>
                <c:pt idx="14">
                  <c:v>0.10704699999999999</c:v>
                </c:pt>
                <c:pt idx="15">
                  <c:v>0.115244</c:v>
                </c:pt>
                <c:pt idx="16">
                  <c:v>0.13129299999999999</c:v>
                </c:pt>
              </c:numCache>
            </c:numRef>
          </c:yVal>
          <c:smooth val="0"/>
        </c:ser>
        <c:dLbls>
          <c:showLegendKey val="0"/>
          <c:showVal val="0"/>
          <c:showCatName val="0"/>
          <c:showSerName val="0"/>
          <c:showPercent val="0"/>
          <c:showBubbleSize val="0"/>
        </c:dLbls>
        <c:axId val="266944408"/>
        <c:axId val="266944800"/>
      </c:scatterChart>
      <c:valAx>
        <c:axId val="266944408"/>
        <c:scaling>
          <c:orientation val="minMax"/>
        </c:scaling>
        <c:delete val="0"/>
        <c:axPos val="b"/>
        <c:majorGridlines>
          <c:spPr>
            <a:ln w="3175">
              <a:solidFill>
                <a:srgbClr val="B3B3B3"/>
              </a:solidFill>
              <a:prstDash val="solid"/>
            </a:ln>
          </c:spPr>
        </c:majorGridlines>
        <c:minorGridlines>
          <c:spPr>
            <a:ln w="3175">
              <a:noFill/>
              <a:prstDash val="solid"/>
            </a:ln>
          </c:spPr>
        </c:minorGridlines>
        <c:title>
          <c:tx>
            <c:rich>
              <a:bodyPr/>
              <a:lstStyle/>
              <a:p>
                <a:pPr>
                  <a:defRPr/>
                </a:pPr>
                <a:r>
                  <a:rPr lang="ru-RU" sz="1100" b="0" i="0" baseline="0">
                    <a:effectLst/>
                  </a:rPr>
                  <a:t>Количество узлов, обрабатываемых каждым потоком</a:t>
                </a:r>
                <a:endParaRPr lang="ru-RU" sz="600">
                  <a:effectLst/>
                </a:endParaRPr>
              </a:p>
            </c:rich>
          </c:tx>
          <c:layout>
            <c:manualLayout>
              <c:xMode val="edge"/>
              <c:yMode val="edge"/>
              <c:x val="0.21583244174583341"/>
              <c:y val="0.92486968847845785"/>
            </c:manualLayout>
          </c:layout>
          <c:overlay val="0"/>
        </c:title>
        <c:numFmt formatCode="General" sourceLinked="1"/>
        <c:majorTickMark val="out"/>
        <c:minorTickMark val="none"/>
        <c:tickLblPos val="nextTo"/>
        <c:spPr>
          <a:ln w="3175">
            <a:solidFill>
              <a:srgbClr val="B3B3B3"/>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66944800"/>
        <c:crossesAt val="0"/>
        <c:crossBetween val="midCat"/>
      </c:valAx>
      <c:valAx>
        <c:axId val="266944800"/>
        <c:scaling>
          <c:orientation val="minMax"/>
        </c:scaling>
        <c:delete val="0"/>
        <c:axPos val="l"/>
        <c:majorGridlines>
          <c:spPr>
            <a:ln w="3175">
              <a:solidFill>
                <a:srgbClr val="B3B3B3"/>
              </a:solidFill>
              <a:prstDash val="solid"/>
            </a:ln>
          </c:spPr>
        </c:majorGridlines>
        <c:minorGridlines>
          <c:spPr>
            <a:ln w="3175">
              <a:noFill/>
              <a:prstDash val="solid"/>
            </a:ln>
          </c:spPr>
        </c:minorGridlines>
        <c:title>
          <c:tx>
            <c:rich>
              <a:bodyPr rot="-5400000" vert="horz"/>
              <a:lstStyle/>
              <a:p>
                <a:pPr>
                  <a:defRPr/>
                </a:pPr>
                <a:r>
                  <a:rPr lang="ru-RU" sz="1100" b="0" i="0" baseline="0">
                    <a:effectLst/>
                  </a:rPr>
                  <a:t>Время работы, с</a:t>
                </a:r>
                <a:endParaRPr lang="ru-RU" sz="600">
                  <a:effectLst/>
                </a:endParaRPr>
              </a:p>
            </c:rich>
          </c:tx>
          <c:layout>
            <c:manualLayout>
              <c:xMode val="edge"/>
              <c:yMode val="edge"/>
              <c:x val="4.5130049029325621E-4"/>
              <c:y val="0.27924316144872319"/>
            </c:manualLayout>
          </c:layout>
          <c:overlay val="0"/>
        </c:title>
        <c:numFmt formatCode="General" sourceLinked="1"/>
        <c:majorTickMark val="out"/>
        <c:minorTickMark val="none"/>
        <c:tickLblPos val="nextTo"/>
        <c:spPr>
          <a:ln w="3175">
            <a:solidFill>
              <a:srgbClr val="B3B3B3"/>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66944408"/>
        <c:crossesAt val="0"/>
        <c:crossBetween val="midCat"/>
      </c:valAx>
      <c:spPr>
        <a:noFill/>
        <a:ln w="3175">
          <a:solidFill>
            <a:srgbClr val="B3B3B3"/>
          </a:solidFill>
          <a:prstDash val="solid"/>
        </a:ln>
      </c:spPr>
    </c:plotArea>
    <c:plotVisOnly val="1"/>
    <c:dispBlanksAs val="span"/>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765663443285861E-2"/>
          <c:y val="5.1734459254153049E-2"/>
          <c:w val="0.87822975628848099"/>
          <c:h val="0.7952891859740554"/>
        </c:manualLayout>
      </c:layout>
      <c:scatterChart>
        <c:scatterStyle val="lineMarker"/>
        <c:varyColors val="0"/>
        <c:ser>
          <c:idx val="0"/>
          <c:order val="0"/>
          <c:spPr>
            <a:ln w="28575">
              <a:noFill/>
            </a:ln>
          </c:spPr>
          <c:marker>
            <c:symbol val="square"/>
            <c:size val="5"/>
            <c:spPr>
              <a:solidFill>
                <a:srgbClr val="004586"/>
              </a:solidFill>
              <a:ln>
                <a:solidFill>
                  <a:srgbClr val="004586"/>
                </a:solidFill>
                <a:prstDash val="solid"/>
              </a:ln>
            </c:spPr>
          </c:marker>
          <c:xVal>
            <c:numRef>
              <c:f>Sheet1!$M$26:$M$38</c:f>
              <c:numCache>
                <c:formatCode>General</c:formatCode>
                <c:ptCount val="13"/>
                <c:pt idx="0">
                  <c:v>10</c:v>
                </c:pt>
                <c:pt idx="1">
                  <c:v>30</c:v>
                </c:pt>
                <c:pt idx="2">
                  <c:v>50</c:v>
                </c:pt>
                <c:pt idx="3">
                  <c:v>70</c:v>
                </c:pt>
                <c:pt idx="4">
                  <c:v>90</c:v>
                </c:pt>
                <c:pt idx="5">
                  <c:v>110</c:v>
                </c:pt>
                <c:pt idx="6">
                  <c:v>130</c:v>
                </c:pt>
                <c:pt idx="7">
                  <c:v>150</c:v>
                </c:pt>
                <c:pt idx="8">
                  <c:v>170</c:v>
                </c:pt>
                <c:pt idx="9">
                  <c:v>190</c:v>
                </c:pt>
                <c:pt idx="10">
                  <c:v>210</c:v>
                </c:pt>
                <c:pt idx="11">
                  <c:v>230</c:v>
                </c:pt>
                <c:pt idx="12">
                  <c:v>250</c:v>
                </c:pt>
              </c:numCache>
            </c:numRef>
          </c:xVal>
          <c:yVal>
            <c:numRef>
              <c:f>Sheet1!$L$26:$L$38</c:f>
              <c:numCache>
                <c:formatCode>General</c:formatCode>
                <c:ptCount val="13"/>
                <c:pt idx="0">
                  <c:v>0.55590499999999998</c:v>
                </c:pt>
                <c:pt idx="1">
                  <c:v>0.37268799999999996</c:v>
                </c:pt>
                <c:pt idx="2">
                  <c:v>0.39438599999999996</c:v>
                </c:pt>
                <c:pt idx="3">
                  <c:v>0.46559099999999998</c:v>
                </c:pt>
                <c:pt idx="4">
                  <c:v>0.55942799999999993</c:v>
                </c:pt>
                <c:pt idx="5">
                  <c:v>0.670539</c:v>
                </c:pt>
                <c:pt idx="6">
                  <c:v>0.76852299999999996</c:v>
                </c:pt>
                <c:pt idx="7">
                  <c:v>0.886243</c:v>
                </c:pt>
                <c:pt idx="8">
                  <c:v>0.970418</c:v>
                </c:pt>
                <c:pt idx="9">
                  <c:v>1.087626</c:v>
                </c:pt>
                <c:pt idx="10">
                  <c:v>1.2010989999999999</c:v>
                </c:pt>
                <c:pt idx="11">
                  <c:v>1.3014520000000001</c:v>
                </c:pt>
                <c:pt idx="12">
                  <c:v>1.4032979999999999</c:v>
                </c:pt>
              </c:numCache>
            </c:numRef>
          </c:yVal>
          <c:smooth val="0"/>
        </c:ser>
        <c:dLbls>
          <c:showLegendKey val="0"/>
          <c:showVal val="0"/>
          <c:showCatName val="0"/>
          <c:showSerName val="0"/>
          <c:showPercent val="0"/>
          <c:showBubbleSize val="0"/>
        </c:dLbls>
        <c:axId val="266945584"/>
        <c:axId val="365822040"/>
      </c:scatterChart>
      <c:valAx>
        <c:axId val="266945584"/>
        <c:scaling>
          <c:orientation val="minMax"/>
        </c:scaling>
        <c:delete val="0"/>
        <c:axPos val="b"/>
        <c:majorGridlines>
          <c:spPr>
            <a:ln w="3175">
              <a:solidFill>
                <a:srgbClr val="B3B3B3"/>
              </a:solidFill>
              <a:prstDash val="solid"/>
            </a:ln>
          </c:spPr>
        </c:majorGridlines>
        <c:minorGridlines>
          <c:spPr>
            <a:ln w="3175">
              <a:noFill/>
              <a:prstDash val="solid"/>
            </a:ln>
          </c:spPr>
        </c:minorGridlines>
        <c:title>
          <c:tx>
            <c:rich>
              <a:bodyPr/>
              <a:lstStyle/>
              <a:p>
                <a:pPr>
                  <a:defRPr sz="1100"/>
                </a:pPr>
                <a:r>
                  <a:rPr lang="ru-RU" sz="1100"/>
                  <a:t>Количество</a:t>
                </a:r>
                <a:r>
                  <a:rPr lang="ru-RU" sz="1100" baseline="0"/>
                  <a:t> узлов, обрабатываемых каждым потоком</a:t>
                </a:r>
                <a:endParaRPr lang="ru-RU" sz="1100"/>
              </a:p>
            </c:rich>
          </c:tx>
          <c:layout>
            <c:manualLayout>
              <c:xMode val="edge"/>
              <c:yMode val="edge"/>
              <c:x val="0.22394878849190475"/>
              <c:y val="0.93154963543226166"/>
            </c:manualLayout>
          </c:layout>
          <c:overlay val="0"/>
        </c:title>
        <c:numFmt formatCode="General" sourceLinked="1"/>
        <c:majorTickMark val="out"/>
        <c:minorTickMark val="none"/>
        <c:tickLblPos val="nextTo"/>
        <c:spPr>
          <a:ln w="3175">
            <a:solidFill>
              <a:srgbClr val="B3B3B3"/>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65822040"/>
        <c:crossesAt val="0"/>
        <c:crossBetween val="midCat"/>
      </c:valAx>
      <c:valAx>
        <c:axId val="365822040"/>
        <c:scaling>
          <c:orientation val="minMax"/>
        </c:scaling>
        <c:delete val="0"/>
        <c:axPos val="l"/>
        <c:majorGridlines>
          <c:spPr>
            <a:ln w="3175">
              <a:solidFill>
                <a:srgbClr val="B3B3B3"/>
              </a:solidFill>
              <a:prstDash val="solid"/>
            </a:ln>
          </c:spPr>
        </c:majorGridlines>
        <c:minorGridlines>
          <c:spPr>
            <a:ln w="3175">
              <a:noFill/>
              <a:prstDash val="solid"/>
            </a:ln>
          </c:spPr>
        </c:minorGridlines>
        <c:title>
          <c:tx>
            <c:rich>
              <a:bodyPr rot="-5400000" vert="horz"/>
              <a:lstStyle/>
              <a:p>
                <a:pPr>
                  <a:defRPr sz="1100"/>
                </a:pPr>
                <a:r>
                  <a:rPr lang="ru-RU" sz="1100"/>
                  <a:t>Время работы,</a:t>
                </a:r>
                <a:r>
                  <a:rPr lang="ru-RU" sz="1100" baseline="0"/>
                  <a:t> с</a:t>
                </a:r>
                <a:endParaRPr lang="ru-RU" sz="1100"/>
              </a:p>
            </c:rich>
          </c:tx>
          <c:layout>
            <c:manualLayout>
              <c:xMode val="edge"/>
              <c:yMode val="edge"/>
              <c:x val="1.9476205585196671E-3"/>
              <c:y val="0.26124932225198466"/>
            </c:manualLayout>
          </c:layout>
          <c:overlay val="0"/>
        </c:title>
        <c:numFmt formatCode="General" sourceLinked="1"/>
        <c:majorTickMark val="out"/>
        <c:minorTickMark val="none"/>
        <c:tickLblPos val="nextTo"/>
        <c:spPr>
          <a:ln w="3175">
            <a:solidFill>
              <a:srgbClr val="B3B3B3"/>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66945584"/>
        <c:crossesAt val="0"/>
        <c:crossBetween val="midCat"/>
      </c:valAx>
      <c:spPr>
        <a:noFill/>
        <a:ln w="3175">
          <a:solidFill>
            <a:srgbClr val="B3B3B3"/>
          </a:solidFill>
          <a:prstDash val="solid"/>
        </a:ln>
      </c:spPr>
    </c:plotArea>
    <c:plotVisOnly val="1"/>
    <c:dispBlanksAs val="span"/>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805763506647857E-2"/>
          <c:y val="5.5419979593015416E-2"/>
          <c:w val="0.8870383269399017"/>
          <c:h val="0.77521172797562743"/>
        </c:manualLayout>
      </c:layout>
      <c:scatterChart>
        <c:scatterStyle val="lineMarker"/>
        <c:varyColors val="0"/>
        <c:ser>
          <c:idx val="0"/>
          <c:order val="0"/>
          <c:spPr>
            <a:ln w="28575">
              <a:noFill/>
            </a:ln>
          </c:spPr>
          <c:marker>
            <c:symbol val="square"/>
            <c:size val="5"/>
            <c:spPr>
              <a:solidFill>
                <a:srgbClr val="004586"/>
              </a:solidFill>
              <a:ln>
                <a:solidFill>
                  <a:srgbClr val="004586"/>
                </a:solidFill>
                <a:prstDash val="solid"/>
              </a:ln>
            </c:spPr>
          </c:marker>
          <c:xVal>
            <c:numRef>
              <c:f>Sheet1!$I$49:$I$61</c:f>
              <c:numCache>
                <c:formatCode>General</c:formatCode>
                <c:ptCount val="13"/>
                <c:pt idx="0">
                  <c:v>12</c:v>
                </c:pt>
                <c:pt idx="1">
                  <c:v>50</c:v>
                </c:pt>
                <c:pt idx="2">
                  <c:v>90</c:v>
                </c:pt>
                <c:pt idx="3">
                  <c:v>130</c:v>
                </c:pt>
                <c:pt idx="4">
                  <c:v>175</c:v>
                </c:pt>
                <c:pt idx="5">
                  <c:v>210</c:v>
                </c:pt>
                <c:pt idx="6">
                  <c:v>250</c:v>
                </c:pt>
                <c:pt idx="7">
                  <c:v>290</c:v>
                </c:pt>
                <c:pt idx="8">
                  <c:v>330</c:v>
                </c:pt>
                <c:pt idx="9">
                  <c:v>370</c:v>
                </c:pt>
                <c:pt idx="10">
                  <c:v>410</c:v>
                </c:pt>
                <c:pt idx="11">
                  <c:v>450</c:v>
                </c:pt>
                <c:pt idx="12">
                  <c:v>490</c:v>
                </c:pt>
              </c:numCache>
            </c:numRef>
          </c:xVal>
          <c:yVal>
            <c:numRef>
              <c:f>Sheet1!$H$49:$H$61</c:f>
              <c:numCache>
                <c:formatCode>General</c:formatCode>
                <c:ptCount val="13"/>
                <c:pt idx="0">
                  <c:v>2.3467009999999999</c:v>
                </c:pt>
                <c:pt idx="1">
                  <c:v>1.8057620000000001</c:v>
                </c:pt>
                <c:pt idx="2">
                  <c:v>1.5485850000000001</c:v>
                </c:pt>
                <c:pt idx="3">
                  <c:v>1.6987920000000001</c:v>
                </c:pt>
                <c:pt idx="4">
                  <c:v>2.0904120000000002</c:v>
                </c:pt>
                <c:pt idx="5">
                  <c:v>2.4716770000000001</c:v>
                </c:pt>
                <c:pt idx="6">
                  <c:v>2.8072029999999999</c:v>
                </c:pt>
                <c:pt idx="7">
                  <c:v>3.2629579999999998</c:v>
                </c:pt>
                <c:pt idx="8">
                  <c:v>3.6495489999999999</c:v>
                </c:pt>
                <c:pt idx="9">
                  <c:v>4.0624909999999996</c:v>
                </c:pt>
                <c:pt idx="10">
                  <c:v>4.4807410000000001</c:v>
                </c:pt>
                <c:pt idx="11">
                  <c:v>4.8751699999999998</c:v>
                </c:pt>
                <c:pt idx="12">
                  <c:v>5.285253</c:v>
                </c:pt>
              </c:numCache>
            </c:numRef>
          </c:yVal>
          <c:smooth val="0"/>
        </c:ser>
        <c:dLbls>
          <c:showLegendKey val="0"/>
          <c:showVal val="0"/>
          <c:showCatName val="0"/>
          <c:showSerName val="0"/>
          <c:showPercent val="0"/>
          <c:showBubbleSize val="0"/>
        </c:dLbls>
        <c:axId val="365822824"/>
        <c:axId val="365823216"/>
      </c:scatterChart>
      <c:valAx>
        <c:axId val="365822824"/>
        <c:scaling>
          <c:orientation val="minMax"/>
          <c:max val="500"/>
        </c:scaling>
        <c:delete val="0"/>
        <c:axPos val="b"/>
        <c:majorGridlines>
          <c:spPr>
            <a:ln w="3175">
              <a:solidFill>
                <a:srgbClr val="B3B3B3"/>
              </a:solidFill>
              <a:prstDash val="solid"/>
            </a:ln>
          </c:spPr>
        </c:majorGridlines>
        <c:minorGridlines>
          <c:spPr>
            <a:ln w="3175">
              <a:noFill/>
              <a:prstDash val="solid"/>
            </a:ln>
          </c:spPr>
        </c:minorGridlines>
        <c:title>
          <c:tx>
            <c:rich>
              <a:bodyPr/>
              <a:lstStyle/>
              <a:p>
                <a:pPr>
                  <a:defRPr/>
                </a:pPr>
                <a:r>
                  <a:rPr lang="ru-RU" sz="1100"/>
                  <a:t>Количество</a:t>
                </a:r>
                <a:r>
                  <a:rPr lang="ru-RU" sz="1100" baseline="0"/>
                  <a:t> узлов, обрабатываемых каждым потоком</a:t>
                </a:r>
                <a:endParaRPr lang="ru-RU" sz="1100"/>
              </a:p>
            </c:rich>
          </c:tx>
          <c:layout>
            <c:manualLayout>
              <c:xMode val="edge"/>
              <c:yMode val="edge"/>
              <c:x val="0.19713321892455751"/>
              <c:y val="0.92242962015534857"/>
            </c:manualLayout>
          </c:layout>
          <c:overlay val="0"/>
        </c:title>
        <c:numFmt formatCode="General" sourceLinked="1"/>
        <c:majorTickMark val="out"/>
        <c:minorTickMark val="none"/>
        <c:tickLblPos val="nextTo"/>
        <c:spPr>
          <a:ln w="3175">
            <a:solidFill>
              <a:srgbClr val="B3B3B3"/>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65823216"/>
        <c:crossesAt val="0"/>
        <c:crossBetween val="midCat"/>
      </c:valAx>
      <c:valAx>
        <c:axId val="365823216"/>
        <c:scaling>
          <c:orientation val="minMax"/>
        </c:scaling>
        <c:delete val="0"/>
        <c:axPos val="l"/>
        <c:majorGridlines>
          <c:spPr>
            <a:ln w="3175">
              <a:solidFill>
                <a:srgbClr val="B3B3B3"/>
              </a:solidFill>
              <a:prstDash val="solid"/>
            </a:ln>
          </c:spPr>
        </c:majorGridlines>
        <c:minorGridlines>
          <c:spPr>
            <a:ln w="3175">
              <a:noFill/>
              <a:prstDash val="solid"/>
            </a:ln>
          </c:spPr>
        </c:minorGridlines>
        <c:title>
          <c:tx>
            <c:rich>
              <a:bodyPr rot="-5400000" vert="horz"/>
              <a:lstStyle/>
              <a:p>
                <a:pPr>
                  <a:defRPr/>
                </a:pPr>
                <a:r>
                  <a:rPr lang="ru-RU" sz="1100"/>
                  <a:t>Время работы, с</a:t>
                </a:r>
              </a:p>
            </c:rich>
          </c:tx>
          <c:layout>
            <c:manualLayout>
              <c:xMode val="edge"/>
              <c:yMode val="edge"/>
              <c:x val="9.6222827915741303E-3"/>
              <c:y val="0.34872430286315731"/>
            </c:manualLayout>
          </c:layout>
          <c:overlay val="0"/>
        </c:title>
        <c:numFmt formatCode="General" sourceLinked="1"/>
        <c:majorTickMark val="out"/>
        <c:minorTickMark val="none"/>
        <c:tickLblPos val="nextTo"/>
        <c:spPr>
          <a:ln w="3175">
            <a:solidFill>
              <a:srgbClr val="B3B3B3"/>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65822824"/>
        <c:crossesAt val="0"/>
        <c:crossBetween val="midCat"/>
      </c:valAx>
      <c:spPr>
        <a:noFill/>
        <a:ln w="3175">
          <a:solidFill>
            <a:srgbClr val="B3B3B3"/>
          </a:solidFill>
          <a:prstDash val="solid"/>
        </a:ln>
      </c:spPr>
    </c:plotArea>
    <c:plotVisOnly val="1"/>
    <c:dispBlanksAs val="span"/>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960634129712953E-2"/>
          <c:y val="6.1979984128251862E-2"/>
          <c:w val="0.88143861760732611"/>
          <c:h val="0.80974721563890661"/>
        </c:manualLayout>
      </c:layout>
      <c:scatterChart>
        <c:scatterStyle val="lineMarker"/>
        <c:varyColors val="0"/>
        <c:ser>
          <c:idx val="0"/>
          <c:order val="0"/>
          <c:spPr>
            <a:ln w="28575">
              <a:noFill/>
            </a:ln>
          </c:spPr>
          <c:marker>
            <c:symbol val="square"/>
            <c:size val="5"/>
            <c:spPr>
              <a:solidFill>
                <a:srgbClr val="004586"/>
              </a:solidFill>
              <a:ln>
                <a:solidFill>
                  <a:srgbClr val="004586"/>
                </a:solidFill>
                <a:prstDash val="solid"/>
              </a:ln>
            </c:spPr>
          </c:marker>
          <c:xVal>
            <c:numRef>
              <c:f>Sheet1!$F$64:$F$84</c:f>
              <c:numCache>
                <c:formatCode>General</c:formatCode>
                <c:ptCount val="21"/>
                <c:pt idx="0">
                  <c:v>10</c:v>
                </c:pt>
                <c:pt idx="1">
                  <c:v>60</c:v>
                </c:pt>
                <c:pt idx="2">
                  <c:v>110</c:v>
                </c:pt>
                <c:pt idx="3">
                  <c:v>160</c:v>
                </c:pt>
                <c:pt idx="4">
                  <c:v>210</c:v>
                </c:pt>
                <c:pt idx="5">
                  <c:v>260</c:v>
                </c:pt>
                <c:pt idx="6">
                  <c:v>310</c:v>
                </c:pt>
                <c:pt idx="7">
                  <c:v>360</c:v>
                </c:pt>
                <c:pt idx="8">
                  <c:v>410</c:v>
                </c:pt>
                <c:pt idx="9">
                  <c:v>460</c:v>
                </c:pt>
                <c:pt idx="10">
                  <c:v>510</c:v>
                </c:pt>
                <c:pt idx="11">
                  <c:v>560</c:v>
                </c:pt>
                <c:pt idx="12">
                  <c:v>610</c:v>
                </c:pt>
                <c:pt idx="13">
                  <c:v>660</c:v>
                </c:pt>
                <c:pt idx="14">
                  <c:v>710</c:v>
                </c:pt>
                <c:pt idx="15">
                  <c:v>760</c:v>
                </c:pt>
                <c:pt idx="16">
                  <c:v>810</c:v>
                </c:pt>
                <c:pt idx="17">
                  <c:v>860</c:v>
                </c:pt>
                <c:pt idx="18">
                  <c:v>910</c:v>
                </c:pt>
                <c:pt idx="19">
                  <c:v>960</c:v>
                </c:pt>
                <c:pt idx="20">
                  <c:v>1010</c:v>
                </c:pt>
              </c:numCache>
            </c:numRef>
          </c:xVal>
          <c:yVal>
            <c:numRef>
              <c:f>Sheet1!$E$64:$E$84</c:f>
              <c:numCache>
                <c:formatCode>General</c:formatCode>
                <c:ptCount val="21"/>
                <c:pt idx="0">
                  <c:v>10.307442</c:v>
                </c:pt>
                <c:pt idx="1">
                  <c:v>8.518934999999999</c:v>
                </c:pt>
                <c:pt idx="2">
                  <c:v>6.9450370000000001</c:v>
                </c:pt>
                <c:pt idx="3">
                  <c:v>5.640117</c:v>
                </c:pt>
                <c:pt idx="4">
                  <c:v>5.3694699999999997</c:v>
                </c:pt>
                <c:pt idx="5">
                  <c:v>5.7250019999999999</c:v>
                </c:pt>
                <c:pt idx="6">
                  <c:v>6.3287300000000002</c:v>
                </c:pt>
                <c:pt idx="7">
                  <c:v>6.9346309999999995</c:v>
                </c:pt>
                <c:pt idx="8">
                  <c:v>7.74634</c:v>
                </c:pt>
                <c:pt idx="9">
                  <c:v>8.5789679999999997</c:v>
                </c:pt>
                <c:pt idx="10">
                  <c:v>9.4334249999999997</c:v>
                </c:pt>
                <c:pt idx="11">
                  <c:v>10.148209</c:v>
                </c:pt>
                <c:pt idx="12">
                  <c:v>11.022383</c:v>
                </c:pt>
                <c:pt idx="13">
                  <c:v>11.807034999999999</c:v>
                </c:pt>
                <c:pt idx="14">
                  <c:v>12.670183</c:v>
                </c:pt>
                <c:pt idx="15">
                  <c:v>13.364153</c:v>
                </c:pt>
                <c:pt idx="16">
                  <c:v>14.353153000000001</c:v>
                </c:pt>
                <c:pt idx="17">
                  <c:v>15.103058000000001</c:v>
                </c:pt>
                <c:pt idx="18">
                  <c:v>15.905395</c:v>
                </c:pt>
                <c:pt idx="19">
                  <c:v>16.752344999999998</c:v>
                </c:pt>
                <c:pt idx="20">
                  <c:v>17.621013000000001</c:v>
                </c:pt>
              </c:numCache>
            </c:numRef>
          </c:yVal>
          <c:smooth val="0"/>
        </c:ser>
        <c:dLbls>
          <c:showLegendKey val="0"/>
          <c:showVal val="0"/>
          <c:showCatName val="0"/>
          <c:showSerName val="0"/>
          <c:showPercent val="0"/>
          <c:showBubbleSize val="0"/>
        </c:dLbls>
        <c:axId val="259255880"/>
        <c:axId val="259256272"/>
      </c:scatterChart>
      <c:valAx>
        <c:axId val="259255880"/>
        <c:scaling>
          <c:orientation val="minMax"/>
        </c:scaling>
        <c:delete val="0"/>
        <c:axPos val="b"/>
        <c:majorGridlines>
          <c:spPr>
            <a:ln w="3175">
              <a:solidFill>
                <a:srgbClr val="B3B3B3"/>
              </a:solidFill>
              <a:prstDash val="solid"/>
            </a:ln>
          </c:spPr>
        </c:majorGridlines>
        <c:minorGridlines>
          <c:spPr>
            <a:ln w="3175">
              <a:noFill/>
              <a:prstDash val="solid"/>
            </a:ln>
          </c:spPr>
        </c:minorGridlines>
        <c:title>
          <c:tx>
            <c:rich>
              <a:bodyPr/>
              <a:lstStyle/>
              <a:p>
                <a:pPr>
                  <a:defRPr/>
                </a:pPr>
                <a:r>
                  <a:rPr lang="ru-RU"/>
                  <a:t>Количество узлов, обрабатываемых каждым потоком</a:t>
                </a:r>
              </a:p>
            </c:rich>
          </c:tx>
          <c:layout>
            <c:manualLayout>
              <c:xMode val="edge"/>
              <c:yMode val="edge"/>
              <c:x val="0.24651751219091422"/>
              <c:y val="0.93662037265262166"/>
            </c:manualLayout>
          </c:layout>
          <c:overlay val="0"/>
        </c:title>
        <c:numFmt formatCode="General" sourceLinked="1"/>
        <c:majorTickMark val="out"/>
        <c:minorTickMark val="none"/>
        <c:tickLblPos val="nextTo"/>
        <c:spPr>
          <a:ln w="3175">
            <a:solidFill>
              <a:srgbClr val="B3B3B3"/>
            </a:solidFill>
            <a:prstDash val="solid"/>
          </a:ln>
        </c:spPr>
        <c:txPr>
          <a:bodyPr rot="0" vert="horz"/>
          <a:lstStyle/>
          <a:p>
            <a:pPr>
              <a:defRPr/>
            </a:pPr>
            <a:endParaRPr lang="en-US"/>
          </a:p>
        </c:txPr>
        <c:crossAx val="259256272"/>
        <c:crossesAt val="0"/>
        <c:crossBetween val="midCat"/>
      </c:valAx>
      <c:valAx>
        <c:axId val="259256272"/>
        <c:scaling>
          <c:orientation val="minMax"/>
        </c:scaling>
        <c:delete val="0"/>
        <c:axPos val="l"/>
        <c:majorGridlines>
          <c:spPr>
            <a:ln w="3175">
              <a:solidFill>
                <a:srgbClr val="B3B3B3"/>
              </a:solidFill>
              <a:prstDash val="solid"/>
            </a:ln>
          </c:spPr>
        </c:majorGridlines>
        <c:minorGridlines>
          <c:spPr>
            <a:ln w="3175">
              <a:noFill/>
              <a:prstDash val="solid"/>
            </a:ln>
          </c:spPr>
        </c:minorGridlines>
        <c:title>
          <c:tx>
            <c:rich>
              <a:bodyPr rot="-5400000" vert="horz"/>
              <a:lstStyle/>
              <a:p>
                <a:pPr>
                  <a:defRPr/>
                </a:pPr>
                <a:r>
                  <a:rPr lang="ru-RU"/>
                  <a:t>Время работы, с</a:t>
                </a:r>
              </a:p>
            </c:rich>
          </c:tx>
          <c:layout>
            <c:manualLayout>
              <c:xMode val="edge"/>
              <c:yMode val="edge"/>
              <c:x val="1.0963037245573879E-3"/>
              <c:y val="0.3499268766702967"/>
            </c:manualLayout>
          </c:layout>
          <c:overlay val="0"/>
        </c:title>
        <c:numFmt formatCode="General" sourceLinked="1"/>
        <c:majorTickMark val="out"/>
        <c:minorTickMark val="none"/>
        <c:tickLblPos val="nextTo"/>
        <c:spPr>
          <a:ln w="3175">
            <a:solidFill>
              <a:srgbClr val="B3B3B3"/>
            </a:solidFill>
            <a:prstDash val="solid"/>
          </a:ln>
        </c:spPr>
        <c:txPr>
          <a:bodyPr rot="0" vert="horz"/>
          <a:lstStyle/>
          <a:p>
            <a:pPr>
              <a:defRPr/>
            </a:pPr>
            <a:endParaRPr lang="en-US"/>
          </a:p>
        </c:txPr>
        <c:crossAx val="259255880"/>
        <c:crossesAt val="0"/>
        <c:crossBetween val="midCat"/>
      </c:valAx>
      <c:spPr>
        <a:noFill/>
        <a:ln w="3175">
          <a:solidFill>
            <a:srgbClr val="B3B3B3"/>
          </a:solidFill>
          <a:prstDash val="solid"/>
        </a:ln>
      </c:spPr>
    </c:plotArea>
    <c:plotVisOnly val="1"/>
    <c:dispBlanksAs val="span"/>
    <c:showDLblsOverMax val="0"/>
  </c:chart>
  <c:spPr>
    <a:solidFill>
      <a:schemeClr val="lt1"/>
    </a:solidFill>
    <a:ln w="25400" cap="flat" cmpd="sng" algn="ctr">
      <a:solidFill>
        <a:schemeClr val="bg2"/>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162195018896464E-2"/>
          <c:y val="4.8308804685819065E-2"/>
          <c:w val="0.7178112060187567"/>
          <c:h val="0.79986082136851833"/>
        </c:manualLayout>
      </c:layout>
      <c:scatterChart>
        <c:scatterStyle val="lineMarker"/>
        <c:varyColors val="0"/>
        <c:ser>
          <c:idx val="0"/>
          <c:order val="0"/>
          <c:tx>
            <c:v>Intel Core i5 2.3 GHz</c:v>
          </c:tx>
          <c:spPr>
            <a:ln w="28575">
              <a:solidFill>
                <a:srgbClr val="0070C0"/>
              </a:solidFill>
            </a:ln>
          </c:spPr>
          <c:xVal>
            <c:numRef>
              <c:f>Sheet1!$K$9:$K$12</c:f>
              <c:numCache>
                <c:formatCode>General</c:formatCode>
                <c:ptCount val="4"/>
                <c:pt idx="0">
                  <c:v>128</c:v>
                </c:pt>
                <c:pt idx="1">
                  <c:v>256</c:v>
                </c:pt>
                <c:pt idx="2">
                  <c:v>512</c:v>
                </c:pt>
                <c:pt idx="3">
                  <c:v>1024</c:v>
                </c:pt>
              </c:numCache>
            </c:numRef>
          </c:xVal>
          <c:yVal>
            <c:numRef>
              <c:f>Sheet1!$O$9:$O$12</c:f>
              <c:numCache>
                <c:formatCode>General</c:formatCode>
                <c:ptCount val="4"/>
                <c:pt idx="0">
                  <c:v>11.763751419763102</c:v>
                </c:pt>
                <c:pt idx="1">
                  <c:v>16.367578242390419</c:v>
                </c:pt>
                <c:pt idx="2">
                  <c:v>17.144683695115216</c:v>
                </c:pt>
                <c:pt idx="3">
                  <c:v>21.454631462695573</c:v>
                </c:pt>
              </c:numCache>
            </c:numRef>
          </c:yVal>
          <c:smooth val="0"/>
        </c:ser>
        <c:ser>
          <c:idx val="1"/>
          <c:order val="1"/>
          <c:tx>
            <c:v>Intel Xeon 2.93GHz</c:v>
          </c:tx>
          <c:spPr>
            <a:ln w="28575">
              <a:solidFill>
                <a:srgbClr val="C00000"/>
              </a:solidFill>
            </a:ln>
          </c:spPr>
          <c:xVal>
            <c:numRef>
              <c:f>Sheet1!$K$9:$K$12</c:f>
              <c:numCache>
                <c:formatCode>General</c:formatCode>
                <c:ptCount val="4"/>
                <c:pt idx="0">
                  <c:v>128</c:v>
                </c:pt>
                <c:pt idx="1">
                  <c:v>256</c:v>
                </c:pt>
                <c:pt idx="2">
                  <c:v>512</c:v>
                </c:pt>
                <c:pt idx="3">
                  <c:v>1024</c:v>
                </c:pt>
              </c:numCache>
            </c:numRef>
          </c:xVal>
          <c:yVal>
            <c:numRef>
              <c:f>Sheet1!$P$9:$P$12</c:f>
              <c:numCache>
                <c:formatCode>General</c:formatCode>
                <c:ptCount val="4"/>
                <c:pt idx="0">
                  <c:v>10.141165017037157</c:v>
                </c:pt>
                <c:pt idx="1">
                  <c:v>15.83093633280385</c:v>
                </c:pt>
                <c:pt idx="2">
                  <c:v>19.456471553062954</c:v>
                </c:pt>
                <c:pt idx="3">
                  <c:v>27.955273053020129</c:v>
                </c:pt>
              </c:numCache>
            </c:numRef>
          </c:yVal>
          <c:smooth val="0"/>
        </c:ser>
        <c:dLbls>
          <c:showLegendKey val="0"/>
          <c:showVal val="0"/>
          <c:showCatName val="0"/>
          <c:showSerName val="0"/>
          <c:showPercent val="0"/>
          <c:showBubbleSize val="0"/>
        </c:dLbls>
        <c:axId val="259257056"/>
        <c:axId val="259257448"/>
      </c:scatterChart>
      <c:valAx>
        <c:axId val="259257056"/>
        <c:scaling>
          <c:orientation val="minMax"/>
        </c:scaling>
        <c:delete val="0"/>
        <c:axPos val="b"/>
        <c:minorGridlines/>
        <c:title>
          <c:tx>
            <c:rich>
              <a:bodyPr/>
              <a:lstStyle/>
              <a:p>
                <a:pPr>
                  <a:defRPr sz="1100"/>
                </a:pPr>
                <a:r>
                  <a:rPr lang="ru-RU" sz="1100"/>
                  <a:t>Характерный размер сетки</a:t>
                </a:r>
              </a:p>
            </c:rich>
          </c:tx>
          <c:layout>
            <c:manualLayout>
              <c:xMode val="edge"/>
              <c:yMode val="edge"/>
              <c:x val="0.30342048664456461"/>
              <c:y val="0.93806888116014897"/>
            </c:manualLayout>
          </c:layout>
          <c:overlay val="0"/>
        </c:title>
        <c:numFmt formatCode="General" sourceLinked="1"/>
        <c:majorTickMark val="out"/>
        <c:minorTickMark val="none"/>
        <c:tickLblPos val="nextTo"/>
        <c:crossAx val="259257448"/>
        <c:crosses val="autoZero"/>
        <c:crossBetween val="midCat"/>
      </c:valAx>
      <c:valAx>
        <c:axId val="259257448"/>
        <c:scaling>
          <c:orientation val="minMax"/>
          <c:min val="10"/>
        </c:scaling>
        <c:delete val="0"/>
        <c:axPos val="l"/>
        <c:majorGridlines/>
        <c:title>
          <c:tx>
            <c:rich>
              <a:bodyPr rot="-5400000" vert="horz"/>
              <a:lstStyle/>
              <a:p>
                <a:pPr>
                  <a:defRPr sz="1100"/>
                </a:pPr>
                <a:r>
                  <a:rPr lang="ru-RU" sz="1100"/>
                  <a:t>Ускорение</a:t>
                </a:r>
              </a:p>
            </c:rich>
          </c:tx>
          <c:layout>
            <c:manualLayout>
              <c:xMode val="edge"/>
              <c:yMode val="edge"/>
              <c:x val="2.0309484552711123E-3"/>
              <c:y val="0.37349934625896114"/>
            </c:manualLayout>
          </c:layout>
          <c:overlay val="0"/>
        </c:title>
        <c:numFmt formatCode="General" sourceLinked="1"/>
        <c:majorTickMark val="out"/>
        <c:minorTickMark val="none"/>
        <c:tickLblPos val="nextTo"/>
        <c:crossAx val="259257056"/>
        <c:crosses val="autoZero"/>
        <c:crossBetween val="midCat"/>
      </c:valAx>
    </c:plotArea>
    <c:legend>
      <c:legendPos val="r"/>
      <c:layout>
        <c:manualLayout>
          <c:xMode val="edge"/>
          <c:yMode val="edge"/>
          <c:x val="0.81067862278789926"/>
          <c:y val="0.25945498653399396"/>
          <c:w val="0.16914592768750941"/>
          <c:h val="0.44626823735805871"/>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872957113501463E-2"/>
          <c:y val="5.1400554097404488E-2"/>
          <c:w val="0.69902759772357159"/>
          <c:h val="0.80021216097987746"/>
        </c:manualLayout>
      </c:layout>
      <c:scatterChart>
        <c:scatterStyle val="lineMarker"/>
        <c:varyColors val="0"/>
        <c:ser>
          <c:idx val="0"/>
          <c:order val="0"/>
          <c:tx>
            <c:strRef>
              <c:f>Лист2!$D$9</c:f>
              <c:strCache>
                <c:ptCount val="1"/>
                <c:pt idx="0">
                  <c:v>Intel Xeon X5670 2.93GHz</c:v>
                </c:pt>
              </c:strCache>
            </c:strRef>
          </c:tx>
          <c:spPr>
            <a:ln w="28575">
              <a:solidFill>
                <a:schemeClr val="tx2"/>
              </a:solidFill>
            </a:ln>
          </c:spPr>
          <c:xVal>
            <c:numRef>
              <c:f>Лист2!$B$10:$B$13</c:f>
              <c:numCache>
                <c:formatCode>General</c:formatCode>
                <c:ptCount val="4"/>
                <c:pt idx="0">
                  <c:v>128</c:v>
                </c:pt>
                <c:pt idx="1">
                  <c:v>256</c:v>
                </c:pt>
                <c:pt idx="2">
                  <c:v>512</c:v>
                </c:pt>
                <c:pt idx="3">
                  <c:v>1024</c:v>
                </c:pt>
              </c:numCache>
            </c:numRef>
          </c:xVal>
          <c:yVal>
            <c:numRef>
              <c:f>Лист2!$H$10:$H$13</c:f>
              <c:numCache>
                <c:formatCode>General</c:formatCode>
                <c:ptCount val="4"/>
                <c:pt idx="0">
                  <c:v>30.281514680546017</c:v>
                </c:pt>
                <c:pt idx="1">
                  <c:v>44.805140684410645</c:v>
                </c:pt>
                <c:pt idx="2">
                  <c:v>65.869210089176434</c:v>
                </c:pt>
                <c:pt idx="3">
                  <c:v>86.410788255185352</c:v>
                </c:pt>
              </c:numCache>
            </c:numRef>
          </c:yVal>
          <c:smooth val="0"/>
        </c:ser>
        <c:ser>
          <c:idx val="1"/>
          <c:order val="1"/>
          <c:tx>
            <c:strRef>
              <c:f>Лист2!$C$9</c:f>
              <c:strCache>
                <c:ptCount val="1"/>
                <c:pt idx="0">
                  <c:v>Intel Core i5 2.30GHz</c:v>
                </c:pt>
              </c:strCache>
            </c:strRef>
          </c:tx>
          <c:spPr>
            <a:ln w="28575">
              <a:solidFill>
                <a:srgbClr val="C00000"/>
              </a:solidFill>
            </a:ln>
          </c:spPr>
          <c:xVal>
            <c:numRef>
              <c:f>Лист2!$B$10:$B$13</c:f>
              <c:numCache>
                <c:formatCode>General</c:formatCode>
                <c:ptCount val="4"/>
                <c:pt idx="0">
                  <c:v>128</c:v>
                </c:pt>
                <c:pt idx="1">
                  <c:v>256</c:v>
                </c:pt>
                <c:pt idx="2">
                  <c:v>512</c:v>
                </c:pt>
                <c:pt idx="3">
                  <c:v>1024</c:v>
                </c:pt>
              </c:numCache>
            </c:numRef>
          </c:xVal>
          <c:yVal>
            <c:numRef>
              <c:f>Лист2!$G$10:$G$13</c:f>
              <c:numCache>
                <c:formatCode>General</c:formatCode>
                <c:ptCount val="4"/>
                <c:pt idx="0">
                  <c:v>33.866134142962132</c:v>
                </c:pt>
                <c:pt idx="1">
                  <c:v>46.914315589353606</c:v>
                </c:pt>
                <c:pt idx="2">
                  <c:v>59.283551538730549</c:v>
                </c:pt>
                <c:pt idx="3">
                  <c:v>68.165060028106339</c:v>
                </c:pt>
              </c:numCache>
            </c:numRef>
          </c:yVal>
          <c:smooth val="0"/>
        </c:ser>
        <c:dLbls>
          <c:showLegendKey val="0"/>
          <c:showVal val="0"/>
          <c:showCatName val="0"/>
          <c:showSerName val="0"/>
          <c:showPercent val="0"/>
          <c:showBubbleSize val="0"/>
        </c:dLbls>
        <c:axId val="234192816"/>
        <c:axId val="234193208"/>
      </c:scatterChart>
      <c:valAx>
        <c:axId val="234192816"/>
        <c:scaling>
          <c:orientation val="minMax"/>
          <c:max val="1200"/>
          <c:min val="0"/>
        </c:scaling>
        <c:delete val="0"/>
        <c:axPos val="b"/>
        <c:minorGridlines/>
        <c:title>
          <c:tx>
            <c:rich>
              <a:bodyPr/>
              <a:lstStyle/>
              <a:p>
                <a:pPr>
                  <a:defRPr sz="1100"/>
                </a:pPr>
                <a:r>
                  <a:rPr lang="ru-RU" sz="1100"/>
                  <a:t>Характерный</a:t>
                </a:r>
                <a:r>
                  <a:rPr lang="ru-RU" sz="1100" baseline="0"/>
                  <a:t> размер сетки</a:t>
                </a:r>
                <a:endParaRPr lang="ru-RU" sz="1100"/>
              </a:p>
            </c:rich>
          </c:tx>
          <c:layout>
            <c:manualLayout>
              <c:xMode val="edge"/>
              <c:yMode val="edge"/>
              <c:x val="0.29021544755805478"/>
              <c:y val="0.92393518518518514"/>
            </c:manualLayout>
          </c:layout>
          <c:overlay val="0"/>
        </c:title>
        <c:numFmt formatCode="General" sourceLinked="1"/>
        <c:majorTickMark val="out"/>
        <c:minorTickMark val="none"/>
        <c:tickLblPos val="nextTo"/>
        <c:crossAx val="234193208"/>
        <c:crosses val="autoZero"/>
        <c:crossBetween val="midCat"/>
      </c:valAx>
      <c:valAx>
        <c:axId val="234193208"/>
        <c:scaling>
          <c:orientation val="minMax"/>
          <c:min val="30"/>
        </c:scaling>
        <c:delete val="0"/>
        <c:axPos val="l"/>
        <c:majorGridlines/>
        <c:title>
          <c:tx>
            <c:rich>
              <a:bodyPr rot="-5400000" vert="horz"/>
              <a:lstStyle/>
              <a:p>
                <a:pPr>
                  <a:defRPr sz="1100"/>
                </a:pPr>
                <a:r>
                  <a:rPr lang="ru-RU" sz="1100"/>
                  <a:t>Ускорение</a:t>
                </a:r>
              </a:p>
            </c:rich>
          </c:tx>
          <c:layout>
            <c:manualLayout>
              <c:xMode val="edge"/>
              <c:yMode val="edge"/>
              <c:x val="7.6451797829191013E-3"/>
              <c:y val="0.37490923009623794"/>
            </c:manualLayout>
          </c:layout>
          <c:overlay val="0"/>
        </c:title>
        <c:numFmt formatCode="General" sourceLinked="1"/>
        <c:majorTickMark val="out"/>
        <c:minorTickMark val="none"/>
        <c:tickLblPos val="nextTo"/>
        <c:crossAx val="234192816"/>
        <c:crosses val="autoZero"/>
        <c:crossBetween val="midCat"/>
      </c:valAx>
    </c:plotArea>
    <c:legend>
      <c:legendPos val="r"/>
      <c:layout>
        <c:manualLayout>
          <c:xMode val="edge"/>
          <c:yMode val="edge"/>
          <c:x val="0.81467501664945396"/>
          <c:y val="0.29591243802857975"/>
          <c:w val="0.17247971652869018"/>
          <c:h val="0.34798993875765527"/>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428069231543926E-2"/>
          <c:y val="5.1400554097404488E-2"/>
          <c:w val="0.7523984470418702"/>
          <c:h val="0.78818880634954103"/>
        </c:manualLayout>
      </c:layout>
      <c:scatterChart>
        <c:scatterStyle val="lineMarker"/>
        <c:varyColors val="0"/>
        <c:ser>
          <c:idx val="0"/>
          <c:order val="0"/>
          <c:tx>
            <c:strRef>
              <c:f>Лист2!$C$18</c:f>
              <c:strCache>
                <c:ptCount val="1"/>
                <c:pt idx="0">
                  <c:v>Intel Core i5 2.30GHz</c:v>
                </c:pt>
              </c:strCache>
            </c:strRef>
          </c:tx>
          <c:spPr>
            <a:ln w="28575">
              <a:solidFill>
                <a:schemeClr val="tx2"/>
              </a:solidFill>
            </a:ln>
          </c:spPr>
          <c:xVal>
            <c:numRef>
              <c:f>Лист2!$B$19:$B$22</c:f>
              <c:numCache>
                <c:formatCode>General</c:formatCode>
                <c:ptCount val="4"/>
                <c:pt idx="0">
                  <c:v>128</c:v>
                </c:pt>
                <c:pt idx="1">
                  <c:v>256</c:v>
                </c:pt>
                <c:pt idx="2">
                  <c:v>512</c:v>
                </c:pt>
                <c:pt idx="3">
                  <c:v>1024</c:v>
                </c:pt>
              </c:numCache>
            </c:numRef>
          </c:xVal>
          <c:yVal>
            <c:numRef>
              <c:f>Лист2!$G$19:$G$22</c:f>
              <c:numCache>
                <c:formatCode>General</c:formatCode>
                <c:ptCount val="4"/>
                <c:pt idx="0">
                  <c:v>23.377250155183113</c:v>
                </c:pt>
                <c:pt idx="1">
                  <c:v>31.881025599661225</c:v>
                </c:pt>
                <c:pt idx="2">
                  <c:v>31.541196680244227</c:v>
                </c:pt>
                <c:pt idx="3">
                  <c:v>31.951325412972874</c:v>
                </c:pt>
              </c:numCache>
            </c:numRef>
          </c:yVal>
          <c:smooth val="0"/>
        </c:ser>
        <c:ser>
          <c:idx val="1"/>
          <c:order val="1"/>
          <c:tx>
            <c:strRef>
              <c:f>Лист2!$D$18</c:f>
              <c:strCache>
                <c:ptCount val="1"/>
                <c:pt idx="0">
                  <c:v>Intel Xeon X5670 2.93GHz</c:v>
                </c:pt>
              </c:strCache>
            </c:strRef>
          </c:tx>
          <c:spPr>
            <a:ln w="28575">
              <a:solidFill>
                <a:srgbClr val="C00000"/>
              </a:solidFill>
            </a:ln>
          </c:spPr>
          <c:xVal>
            <c:numRef>
              <c:f>Лист2!$B$19:$B$22</c:f>
              <c:numCache>
                <c:formatCode>General</c:formatCode>
                <c:ptCount val="4"/>
                <c:pt idx="0">
                  <c:v>128</c:v>
                </c:pt>
                <c:pt idx="1">
                  <c:v>256</c:v>
                </c:pt>
                <c:pt idx="2">
                  <c:v>512</c:v>
                </c:pt>
                <c:pt idx="3">
                  <c:v>1024</c:v>
                </c:pt>
              </c:numCache>
            </c:numRef>
          </c:xVal>
          <c:yVal>
            <c:numRef>
              <c:f>Лист2!$H$19:$H$22</c:f>
              <c:numCache>
                <c:formatCode>General</c:formatCode>
                <c:ptCount val="4"/>
                <c:pt idx="0">
                  <c:v>19.660271488777813</c:v>
                </c:pt>
                <c:pt idx="1">
                  <c:v>24.283486756536028</c:v>
                </c:pt>
                <c:pt idx="2">
                  <c:v>24.650440103632047</c:v>
                </c:pt>
                <c:pt idx="3">
                  <c:v>28.271656348145509</c:v>
                </c:pt>
              </c:numCache>
            </c:numRef>
          </c:yVal>
          <c:smooth val="0"/>
        </c:ser>
        <c:dLbls>
          <c:showLegendKey val="0"/>
          <c:showVal val="0"/>
          <c:showCatName val="0"/>
          <c:showSerName val="0"/>
          <c:showPercent val="0"/>
          <c:showBubbleSize val="0"/>
        </c:dLbls>
        <c:axId val="234193992"/>
        <c:axId val="310568344"/>
      </c:scatterChart>
      <c:valAx>
        <c:axId val="234193992"/>
        <c:scaling>
          <c:orientation val="minMax"/>
        </c:scaling>
        <c:delete val="0"/>
        <c:axPos val="b"/>
        <c:majorGridlines/>
        <c:title>
          <c:tx>
            <c:rich>
              <a:bodyPr/>
              <a:lstStyle/>
              <a:p>
                <a:pPr>
                  <a:defRPr/>
                </a:pPr>
                <a:r>
                  <a:rPr lang="ru-RU"/>
                  <a:t>Характерный</a:t>
                </a:r>
                <a:r>
                  <a:rPr lang="ru-RU" baseline="0"/>
                  <a:t> размер сетки</a:t>
                </a:r>
                <a:endParaRPr lang="ru-RU"/>
              </a:p>
            </c:rich>
          </c:tx>
          <c:layout>
            <c:manualLayout>
              <c:xMode val="edge"/>
              <c:yMode val="edge"/>
              <c:x val="0.30505258874794777"/>
              <c:y val="0.93051278868698961"/>
            </c:manualLayout>
          </c:layout>
          <c:overlay val="0"/>
        </c:title>
        <c:numFmt formatCode="General" sourceLinked="1"/>
        <c:majorTickMark val="out"/>
        <c:minorTickMark val="none"/>
        <c:tickLblPos val="nextTo"/>
        <c:crossAx val="310568344"/>
        <c:crosses val="autoZero"/>
        <c:crossBetween val="midCat"/>
      </c:valAx>
      <c:valAx>
        <c:axId val="310568344"/>
        <c:scaling>
          <c:orientation val="minMax"/>
          <c:min val="19"/>
        </c:scaling>
        <c:delete val="0"/>
        <c:axPos val="l"/>
        <c:majorGridlines/>
        <c:title>
          <c:tx>
            <c:rich>
              <a:bodyPr rot="-5400000" vert="horz"/>
              <a:lstStyle/>
              <a:p>
                <a:pPr>
                  <a:defRPr/>
                </a:pPr>
                <a:r>
                  <a:rPr lang="ru-RU"/>
                  <a:t>Ускорение</a:t>
                </a:r>
              </a:p>
            </c:rich>
          </c:tx>
          <c:layout>
            <c:manualLayout>
              <c:xMode val="edge"/>
              <c:yMode val="edge"/>
              <c:x val="9.1280899818113994E-4"/>
              <c:y val="0.36485126859142603"/>
            </c:manualLayout>
          </c:layout>
          <c:overlay val="0"/>
        </c:title>
        <c:numFmt formatCode="General" sourceLinked="1"/>
        <c:majorTickMark val="out"/>
        <c:minorTickMark val="none"/>
        <c:tickLblPos val="nextTo"/>
        <c:crossAx val="234193992"/>
        <c:crosses val="autoZero"/>
        <c:crossBetween val="midCat"/>
      </c:valAx>
    </c:plotArea>
    <c:legend>
      <c:legendPos val="r"/>
      <c:layout>
        <c:manualLayout>
          <c:xMode val="edge"/>
          <c:yMode val="edge"/>
          <c:x val="0.83609153427127547"/>
          <c:y val="0.25359159515555052"/>
          <c:w val="0.1622809478073321"/>
          <c:h val="0.40354549431321085"/>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МФТИ, 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93B92D-F581-44D7-9526-8C117BEC4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12926</TotalTime>
  <Pages>47</Pages>
  <Words>9718</Words>
  <Characters>55394</Characters>
  <Application>Microsoft Office Word</Application>
  <DocSecurity>0</DocSecurity>
  <Lines>461</Lines>
  <Paragraphs>129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Разработка алгоритмов решения систем гиперболических уравнений на графических процессорах.</vt:lpstr>
      <vt:lpstr> Разработка алгоритмов решения систем гиперболических уравнений на графических процессорах.</vt:lpstr>
    </vt:vector>
  </TitlesOfParts>
  <Company>Министерство образования и науки Российской ФедерацииМОСКОВСКИЙ ФИЗИКО-ТЕХНИЧЕСКИЙ ИНСТИТУТ(государственный университет)ФАКУЛЬТЕТ ОБЩЕЙ И ПРИКЛАДНОЙ ФИЗИКИКАФЕДРА ВЫЧИСЛИТЕЛЬНОЙ МАТЕМАТИКИ (Специализация 011600 «Прикладные физика и математика»)</Company>
  <LinksUpToDate>false</LinksUpToDate>
  <CharactersWithSpaces>64983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Разработка алгоритмов решения систем гиперболических уравнений на графических процессорах.</dc:title>
  <dc:subject/>
  <dc:creator>Розовые слоники</dc:creator>
  <cp:keywords/>
  <dc:description/>
  <cp:lastModifiedBy>Anton Dashkevich</cp:lastModifiedBy>
  <cp:revision>39</cp:revision>
  <dcterms:created xsi:type="dcterms:W3CDTF">2013-04-04T05:55:00Z</dcterms:created>
  <dcterms:modified xsi:type="dcterms:W3CDTF">2015-06-02T04:04:00Z</dcterms:modified>
</cp:coreProperties>
</file>