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1C" w:rsidRPr="008231C4" w:rsidRDefault="00CB3B1C" w:rsidP="00585086">
      <w:pPr>
        <w:jc w:val="both"/>
        <w:rPr>
          <w:b/>
          <w:smallCaps/>
        </w:rPr>
      </w:pPr>
    </w:p>
    <w:p w:rsidR="008231C4" w:rsidRPr="000F1FD3" w:rsidRDefault="008231C4" w:rsidP="006C1F16">
      <w:pPr>
        <w:jc w:val="center"/>
        <w:rPr>
          <w:bCs/>
          <w:sz w:val="28"/>
          <w:szCs w:val="28"/>
          <w:lang w:eastAsia="ru-RU"/>
        </w:rPr>
      </w:pPr>
      <w:r w:rsidRPr="008231C4">
        <w:rPr>
          <w:bCs/>
          <w:sz w:val="28"/>
          <w:szCs w:val="28"/>
          <w:lang w:eastAsia="ru-RU"/>
        </w:rPr>
        <w:t>Министерство образования и науки Российской Федерации</w:t>
      </w:r>
    </w:p>
    <w:p w:rsidR="008231C4" w:rsidRPr="008231C4" w:rsidRDefault="008231C4" w:rsidP="006C1F16">
      <w:pPr>
        <w:widowControl w:val="0"/>
        <w:suppressAutoHyphens w:val="0"/>
        <w:autoSpaceDE w:val="0"/>
        <w:autoSpaceDN w:val="0"/>
        <w:adjustRightInd w:val="0"/>
        <w:jc w:val="center"/>
        <w:rPr>
          <w:bCs/>
          <w:sz w:val="28"/>
          <w:szCs w:val="28"/>
          <w:lang w:eastAsia="ru-RU"/>
        </w:rPr>
      </w:pPr>
    </w:p>
    <w:p w:rsidR="008231C4" w:rsidRPr="000F1FD3" w:rsidRDefault="008231C4" w:rsidP="006C1F16">
      <w:pPr>
        <w:jc w:val="center"/>
        <w:rPr>
          <w:bCs/>
          <w:sz w:val="28"/>
          <w:szCs w:val="28"/>
          <w:lang w:eastAsia="ru-RU"/>
        </w:rPr>
      </w:pPr>
      <w:r w:rsidRPr="008231C4">
        <w:rPr>
          <w:bCs/>
          <w:sz w:val="28"/>
          <w:szCs w:val="28"/>
          <w:lang w:eastAsia="ru-RU"/>
        </w:rPr>
        <w:t>Федеральное государственное автономное образовательное учреждение</w:t>
      </w:r>
    </w:p>
    <w:p w:rsidR="008231C4" w:rsidRPr="008231C4" w:rsidRDefault="008231C4" w:rsidP="006C1F16">
      <w:pPr>
        <w:widowControl w:val="0"/>
        <w:suppressAutoHyphens w:val="0"/>
        <w:autoSpaceDE w:val="0"/>
        <w:autoSpaceDN w:val="0"/>
        <w:adjustRightInd w:val="0"/>
        <w:jc w:val="center"/>
        <w:rPr>
          <w:bCs/>
          <w:sz w:val="28"/>
          <w:szCs w:val="28"/>
          <w:lang w:eastAsia="ru-RU"/>
        </w:rPr>
      </w:pPr>
      <w:proofErr w:type="gramStart"/>
      <w:r w:rsidRPr="008231C4">
        <w:rPr>
          <w:bCs/>
          <w:sz w:val="28"/>
          <w:szCs w:val="28"/>
          <w:lang w:eastAsia="ru-RU"/>
        </w:rPr>
        <w:t>высшего</w:t>
      </w:r>
      <w:proofErr w:type="gramEnd"/>
      <w:r w:rsidRPr="008231C4">
        <w:rPr>
          <w:bCs/>
          <w:sz w:val="28"/>
          <w:szCs w:val="28"/>
          <w:lang w:eastAsia="ru-RU"/>
        </w:rPr>
        <w:t xml:space="preserve"> профессионального образования</w:t>
      </w:r>
    </w:p>
    <w:p w:rsidR="008231C4" w:rsidRPr="008231C4" w:rsidRDefault="008231C4" w:rsidP="006C1F16">
      <w:pPr>
        <w:widowControl w:val="0"/>
        <w:suppressAutoHyphens w:val="0"/>
        <w:autoSpaceDE w:val="0"/>
        <w:autoSpaceDN w:val="0"/>
        <w:adjustRightInd w:val="0"/>
        <w:jc w:val="center"/>
        <w:rPr>
          <w:bCs/>
          <w:sz w:val="28"/>
          <w:szCs w:val="28"/>
          <w:lang w:eastAsia="ru-RU"/>
        </w:rPr>
      </w:pPr>
      <w:r w:rsidRPr="008231C4">
        <w:rPr>
          <w:bCs/>
          <w:sz w:val="28"/>
          <w:szCs w:val="28"/>
          <w:lang w:eastAsia="ru-RU"/>
        </w:rPr>
        <w:t>«Московский физико-технический институт</w:t>
      </w:r>
    </w:p>
    <w:p w:rsidR="008231C4" w:rsidRPr="000F1FD3" w:rsidRDefault="008231C4" w:rsidP="006C1F16">
      <w:pPr>
        <w:jc w:val="center"/>
        <w:rPr>
          <w:bCs/>
          <w:sz w:val="28"/>
          <w:szCs w:val="28"/>
          <w:lang w:eastAsia="ru-RU"/>
        </w:rPr>
      </w:pPr>
      <w:r w:rsidRPr="008231C4">
        <w:rPr>
          <w:bCs/>
          <w:sz w:val="28"/>
          <w:szCs w:val="28"/>
          <w:lang w:eastAsia="ru-RU"/>
        </w:rPr>
        <w:t>(</w:t>
      </w:r>
      <w:proofErr w:type="gramStart"/>
      <w:r w:rsidRPr="008231C4">
        <w:rPr>
          <w:bCs/>
          <w:sz w:val="28"/>
          <w:szCs w:val="28"/>
          <w:lang w:eastAsia="ru-RU"/>
        </w:rPr>
        <w:t>государственный</w:t>
      </w:r>
      <w:proofErr w:type="gramEnd"/>
      <w:r w:rsidRPr="008231C4">
        <w:rPr>
          <w:bCs/>
          <w:sz w:val="28"/>
          <w:szCs w:val="28"/>
          <w:lang w:eastAsia="ru-RU"/>
        </w:rPr>
        <w:t xml:space="preserve"> университет)»</w:t>
      </w:r>
    </w:p>
    <w:p w:rsidR="008231C4" w:rsidRPr="008231C4" w:rsidRDefault="008231C4" w:rsidP="006C1F16">
      <w:pPr>
        <w:suppressAutoHyphens w:val="0"/>
        <w:jc w:val="center"/>
        <w:rPr>
          <w:sz w:val="28"/>
          <w:szCs w:val="28"/>
          <w:lang w:eastAsia="ru-RU"/>
        </w:rPr>
      </w:pPr>
    </w:p>
    <w:p w:rsidR="008231C4" w:rsidRPr="008231C4" w:rsidRDefault="008231C4" w:rsidP="006C1F16">
      <w:pPr>
        <w:suppressAutoHyphens w:val="0"/>
        <w:jc w:val="center"/>
        <w:rPr>
          <w:sz w:val="28"/>
          <w:szCs w:val="28"/>
          <w:lang w:eastAsia="ru-RU"/>
        </w:rPr>
      </w:pPr>
      <w:r w:rsidRPr="008231C4">
        <w:rPr>
          <w:sz w:val="28"/>
          <w:szCs w:val="28"/>
          <w:lang w:eastAsia="ru-RU"/>
        </w:rPr>
        <w:t xml:space="preserve">Факультет </w:t>
      </w:r>
      <w:r>
        <w:rPr>
          <w:sz w:val="28"/>
          <w:szCs w:val="28"/>
          <w:lang w:eastAsia="ru-RU"/>
        </w:rPr>
        <w:t>управления</w:t>
      </w:r>
      <w:r w:rsidRPr="008231C4">
        <w:rPr>
          <w:sz w:val="28"/>
          <w:szCs w:val="28"/>
          <w:lang w:eastAsia="ru-RU"/>
        </w:rPr>
        <w:t xml:space="preserve"> и </w:t>
      </w:r>
      <w:r>
        <w:rPr>
          <w:sz w:val="28"/>
          <w:szCs w:val="28"/>
          <w:lang w:eastAsia="ru-RU"/>
        </w:rPr>
        <w:t>прикладной математики</w:t>
      </w:r>
    </w:p>
    <w:p w:rsidR="008231C4" w:rsidRPr="008231C4" w:rsidRDefault="008231C4" w:rsidP="006C1F16">
      <w:pPr>
        <w:suppressAutoHyphens w:val="0"/>
        <w:jc w:val="center"/>
        <w:rPr>
          <w:color w:val="FF0000"/>
          <w:sz w:val="28"/>
          <w:szCs w:val="28"/>
          <w:lang w:eastAsia="ru-RU"/>
        </w:rPr>
      </w:pPr>
    </w:p>
    <w:p w:rsidR="008231C4" w:rsidRPr="008231C4" w:rsidRDefault="008231C4" w:rsidP="006C1F16">
      <w:pPr>
        <w:widowControl w:val="0"/>
        <w:suppressAutoHyphens w:val="0"/>
        <w:autoSpaceDE w:val="0"/>
        <w:autoSpaceDN w:val="0"/>
        <w:adjustRightInd w:val="0"/>
        <w:spacing w:after="240"/>
        <w:jc w:val="center"/>
        <w:rPr>
          <w:bCs/>
          <w:sz w:val="28"/>
          <w:szCs w:val="28"/>
          <w:lang w:eastAsia="ru-RU"/>
        </w:rPr>
      </w:pPr>
      <w:r w:rsidRPr="008231C4">
        <w:rPr>
          <w:bCs/>
          <w:sz w:val="28"/>
          <w:szCs w:val="28"/>
          <w:lang w:eastAsia="ru-RU"/>
        </w:rPr>
        <w:t xml:space="preserve">Кафедра </w:t>
      </w:r>
      <w:r>
        <w:rPr>
          <w:bCs/>
          <w:sz w:val="28"/>
          <w:szCs w:val="28"/>
          <w:lang w:eastAsia="ru-RU"/>
        </w:rPr>
        <w:t>информатики</w:t>
      </w:r>
    </w:p>
    <w:p w:rsidR="008231C4" w:rsidRPr="008231C4" w:rsidRDefault="008231C4" w:rsidP="00585086">
      <w:pPr>
        <w:suppressAutoHyphens w:val="0"/>
        <w:jc w:val="both"/>
        <w:rPr>
          <w:b/>
          <w:szCs w:val="20"/>
          <w:lang w:eastAsia="ru-RU"/>
        </w:rPr>
      </w:pPr>
    </w:p>
    <w:p w:rsidR="008231C4" w:rsidRPr="008231C4" w:rsidRDefault="008231C4" w:rsidP="00585086">
      <w:pPr>
        <w:suppressAutoHyphens w:val="0"/>
        <w:jc w:val="both"/>
        <w:rPr>
          <w:b/>
          <w:szCs w:val="20"/>
          <w:lang w:eastAsia="ru-RU"/>
        </w:rPr>
      </w:pPr>
    </w:p>
    <w:p w:rsidR="008231C4" w:rsidRPr="008231C4" w:rsidRDefault="008231C4" w:rsidP="00585086">
      <w:pPr>
        <w:suppressAutoHyphens w:val="0"/>
        <w:jc w:val="both"/>
        <w:rPr>
          <w:b/>
          <w:szCs w:val="20"/>
          <w:lang w:eastAsia="ru-RU"/>
        </w:rPr>
      </w:pPr>
    </w:p>
    <w:p w:rsidR="008231C4" w:rsidRPr="008231C4" w:rsidRDefault="008231C4" w:rsidP="00585086">
      <w:pPr>
        <w:suppressAutoHyphens w:val="0"/>
        <w:jc w:val="both"/>
        <w:rPr>
          <w:b/>
          <w:szCs w:val="20"/>
          <w:lang w:eastAsia="ru-RU"/>
        </w:rPr>
      </w:pPr>
    </w:p>
    <w:p w:rsidR="008231C4" w:rsidRPr="008231C4" w:rsidRDefault="008231C4" w:rsidP="006C1F16">
      <w:pPr>
        <w:widowControl w:val="0"/>
        <w:suppressAutoHyphens w:val="0"/>
        <w:autoSpaceDE w:val="0"/>
        <w:autoSpaceDN w:val="0"/>
        <w:adjustRightInd w:val="0"/>
        <w:jc w:val="center"/>
        <w:rPr>
          <w:b/>
          <w:bCs/>
          <w:sz w:val="32"/>
          <w:szCs w:val="32"/>
          <w:lang w:eastAsia="ru-RU"/>
        </w:rPr>
      </w:pPr>
      <w:r>
        <w:rPr>
          <w:b/>
          <w:bCs/>
          <w:sz w:val="32"/>
          <w:szCs w:val="32"/>
          <w:lang w:eastAsia="ru-RU"/>
        </w:rPr>
        <w:t>РЕШЕНИЕ ПРЯМЫХ И ОБРАТНЫХ</w:t>
      </w:r>
      <w:r w:rsidR="000F3C9D">
        <w:rPr>
          <w:b/>
          <w:bCs/>
          <w:sz w:val="32"/>
          <w:szCs w:val="32"/>
          <w:lang w:eastAsia="ru-RU"/>
        </w:rPr>
        <w:t xml:space="preserve"> ЗАДАЧ АКУСТИКИ МЕТОДОМ КИРХГОФ</w:t>
      </w:r>
      <w:r>
        <w:rPr>
          <w:b/>
          <w:bCs/>
          <w:sz w:val="32"/>
          <w:szCs w:val="32"/>
          <w:lang w:eastAsia="ru-RU"/>
        </w:rPr>
        <w:t>А</w:t>
      </w:r>
    </w:p>
    <w:p w:rsidR="008231C4" w:rsidRPr="008231C4" w:rsidRDefault="008231C4" w:rsidP="006C1F16">
      <w:pPr>
        <w:suppressAutoHyphens w:val="0"/>
        <w:jc w:val="center"/>
        <w:rPr>
          <w:b/>
          <w:szCs w:val="20"/>
          <w:lang w:eastAsia="ru-RU"/>
        </w:rPr>
      </w:pPr>
    </w:p>
    <w:p w:rsidR="008231C4" w:rsidRPr="008231C4" w:rsidRDefault="008231C4" w:rsidP="006C1F16">
      <w:pPr>
        <w:suppressAutoHyphens w:val="0"/>
        <w:contextualSpacing/>
        <w:jc w:val="center"/>
        <w:rPr>
          <w:sz w:val="28"/>
          <w:szCs w:val="28"/>
          <w:lang w:eastAsia="ru-RU"/>
        </w:rPr>
      </w:pPr>
      <w:r w:rsidRPr="008231C4">
        <w:rPr>
          <w:sz w:val="28"/>
          <w:szCs w:val="28"/>
          <w:lang w:eastAsia="ru-RU"/>
        </w:rPr>
        <w:t>Выпускная квалификационная работа</w:t>
      </w:r>
    </w:p>
    <w:p w:rsidR="008231C4" w:rsidRDefault="008231C4" w:rsidP="006C1F16">
      <w:pPr>
        <w:widowControl w:val="0"/>
        <w:suppressAutoHyphens w:val="0"/>
        <w:autoSpaceDE w:val="0"/>
        <w:autoSpaceDN w:val="0"/>
        <w:adjustRightInd w:val="0"/>
        <w:spacing w:after="240"/>
        <w:contextualSpacing/>
        <w:jc w:val="center"/>
        <w:rPr>
          <w:kern w:val="28"/>
          <w:sz w:val="28"/>
          <w:szCs w:val="28"/>
          <w:lang w:eastAsia="ru-RU"/>
        </w:rPr>
      </w:pPr>
      <w:r w:rsidRPr="008231C4">
        <w:rPr>
          <w:kern w:val="28"/>
          <w:sz w:val="28"/>
          <w:szCs w:val="28"/>
          <w:lang w:eastAsia="ru-RU"/>
        </w:rPr>
        <w:t>(</w:t>
      </w:r>
      <w:proofErr w:type="gramStart"/>
      <w:r w:rsidRPr="008231C4">
        <w:rPr>
          <w:kern w:val="28"/>
          <w:sz w:val="28"/>
          <w:szCs w:val="28"/>
          <w:lang w:eastAsia="ru-RU"/>
        </w:rPr>
        <w:t>магистерская</w:t>
      </w:r>
      <w:proofErr w:type="gramEnd"/>
      <w:r w:rsidRPr="008231C4">
        <w:rPr>
          <w:kern w:val="28"/>
          <w:sz w:val="28"/>
          <w:szCs w:val="28"/>
          <w:lang w:eastAsia="ru-RU"/>
        </w:rPr>
        <w:t xml:space="preserve"> диссертация)</w:t>
      </w:r>
    </w:p>
    <w:p w:rsidR="008231C4" w:rsidRDefault="008231C4" w:rsidP="00585086">
      <w:pPr>
        <w:widowControl w:val="0"/>
        <w:suppressAutoHyphens w:val="0"/>
        <w:autoSpaceDE w:val="0"/>
        <w:autoSpaceDN w:val="0"/>
        <w:adjustRightInd w:val="0"/>
        <w:spacing w:after="240"/>
        <w:contextualSpacing/>
        <w:jc w:val="both"/>
        <w:rPr>
          <w:kern w:val="28"/>
          <w:sz w:val="28"/>
          <w:szCs w:val="28"/>
          <w:lang w:eastAsia="ru-RU"/>
        </w:rPr>
      </w:pPr>
    </w:p>
    <w:p w:rsidR="008231C4" w:rsidRPr="008231C4" w:rsidRDefault="008231C4" w:rsidP="00585086">
      <w:pPr>
        <w:widowControl w:val="0"/>
        <w:suppressAutoHyphens w:val="0"/>
        <w:autoSpaceDE w:val="0"/>
        <w:autoSpaceDN w:val="0"/>
        <w:adjustRightInd w:val="0"/>
        <w:spacing w:after="240"/>
        <w:contextualSpacing/>
        <w:jc w:val="both"/>
        <w:rPr>
          <w:kern w:val="28"/>
          <w:sz w:val="28"/>
          <w:szCs w:val="28"/>
          <w:lang w:eastAsia="ru-RU"/>
        </w:rPr>
      </w:pPr>
      <w:r w:rsidRPr="008231C4">
        <w:rPr>
          <w:kern w:val="28"/>
          <w:sz w:val="28"/>
          <w:szCs w:val="28"/>
          <w:lang w:eastAsia="ru-RU"/>
        </w:rPr>
        <w:t>Направление подготовки: 03.04.01 Прикладные математика и физика</w:t>
      </w:r>
    </w:p>
    <w:p w:rsidR="008231C4" w:rsidRPr="008231C4" w:rsidRDefault="008231C4" w:rsidP="00585086">
      <w:pPr>
        <w:jc w:val="both"/>
        <w:rPr>
          <w:b/>
          <w:smallCaps/>
        </w:rPr>
      </w:pPr>
    </w:p>
    <w:p w:rsidR="008231C4" w:rsidRPr="008231C4" w:rsidRDefault="008231C4" w:rsidP="00585086">
      <w:pPr>
        <w:jc w:val="both"/>
        <w:rPr>
          <w:b/>
          <w:smallCaps/>
        </w:rPr>
      </w:pPr>
    </w:p>
    <w:p w:rsidR="0019152A" w:rsidRPr="0019152A" w:rsidRDefault="0019152A" w:rsidP="00585086">
      <w:pPr>
        <w:suppressAutoHyphens w:val="0"/>
        <w:jc w:val="both"/>
        <w:rPr>
          <w:sz w:val="28"/>
          <w:szCs w:val="20"/>
          <w:lang w:eastAsia="ru-RU"/>
        </w:rPr>
      </w:pPr>
      <w:r w:rsidRPr="0019152A">
        <w:rPr>
          <w:sz w:val="28"/>
          <w:szCs w:val="20"/>
          <w:lang w:eastAsia="ru-RU"/>
        </w:rPr>
        <w:t>Выполнил</w:t>
      </w:r>
      <w:r w:rsidR="00946EEF">
        <w:rPr>
          <w:sz w:val="28"/>
          <w:szCs w:val="20"/>
          <w:lang w:eastAsia="ru-RU"/>
        </w:rPr>
        <w:t>а</w:t>
      </w:r>
      <w:r w:rsidRPr="0019152A">
        <w:rPr>
          <w:sz w:val="28"/>
          <w:szCs w:val="20"/>
          <w:lang w:eastAsia="ru-RU"/>
        </w:rPr>
        <w:t>:</w:t>
      </w:r>
    </w:p>
    <w:p w:rsidR="0019152A" w:rsidRPr="0019152A" w:rsidRDefault="0019152A" w:rsidP="00585086">
      <w:pPr>
        <w:suppressAutoHyphens w:val="0"/>
        <w:jc w:val="both"/>
        <w:rPr>
          <w:sz w:val="28"/>
          <w:szCs w:val="20"/>
          <w:lang w:eastAsia="ru-RU"/>
        </w:rPr>
      </w:pPr>
      <w:proofErr w:type="gramStart"/>
      <w:r w:rsidRPr="0019152A">
        <w:rPr>
          <w:sz w:val="28"/>
          <w:szCs w:val="20"/>
          <w:lang w:eastAsia="ru-RU"/>
        </w:rPr>
        <w:t>студент</w:t>
      </w:r>
      <w:r w:rsidR="00946EEF">
        <w:rPr>
          <w:sz w:val="28"/>
          <w:szCs w:val="20"/>
          <w:lang w:eastAsia="ru-RU"/>
        </w:rPr>
        <w:t>ка</w:t>
      </w:r>
      <w:proofErr w:type="gramEnd"/>
      <w:r>
        <w:rPr>
          <w:sz w:val="28"/>
          <w:szCs w:val="20"/>
          <w:lang w:eastAsia="ru-RU"/>
        </w:rPr>
        <w:t xml:space="preserve"> 973</w:t>
      </w:r>
      <w:r w:rsidRPr="0019152A">
        <w:rPr>
          <w:sz w:val="28"/>
          <w:szCs w:val="20"/>
          <w:lang w:eastAsia="ru-RU"/>
        </w:rPr>
        <w:t xml:space="preserve"> группы  </w:t>
      </w:r>
      <w:r w:rsidRPr="0019152A">
        <w:rPr>
          <w:sz w:val="28"/>
          <w:szCs w:val="20"/>
          <w:lang w:eastAsia="ru-RU"/>
        </w:rPr>
        <w:tab/>
      </w:r>
      <w:r w:rsidR="00585086">
        <w:rPr>
          <w:sz w:val="28"/>
          <w:szCs w:val="20"/>
          <w:u w:val="single"/>
          <w:lang w:eastAsia="ru-RU"/>
        </w:rPr>
        <w:tab/>
      </w:r>
      <w:r w:rsidR="00585086">
        <w:rPr>
          <w:sz w:val="28"/>
          <w:szCs w:val="20"/>
          <w:u w:val="single"/>
          <w:lang w:eastAsia="ru-RU"/>
        </w:rPr>
        <w:tab/>
      </w:r>
      <w:r w:rsidR="00585086">
        <w:rPr>
          <w:sz w:val="28"/>
          <w:szCs w:val="20"/>
          <w:u w:val="single"/>
          <w:lang w:eastAsia="ru-RU"/>
        </w:rPr>
        <w:tab/>
      </w:r>
      <w:r w:rsidR="00585086">
        <w:rPr>
          <w:sz w:val="28"/>
          <w:szCs w:val="20"/>
          <w:u w:val="single"/>
          <w:lang w:eastAsia="ru-RU"/>
        </w:rPr>
        <w:tab/>
      </w:r>
      <w:r w:rsidRPr="0019152A">
        <w:rPr>
          <w:sz w:val="28"/>
          <w:szCs w:val="20"/>
          <w:lang w:eastAsia="ru-RU"/>
        </w:rPr>
        <w:t xml:space="preserve">  </w:t>
      </w:r>
      <w:proofErr w:type="spellStart"/>
      <w:r w:rsidR="00946EEF">
        <w:rPr>
          <w:sz w:val="28"/>
          <w:szCs w:val="20"/>
          <w:lang w:eastAsia="ru-RU"/>
        </w:rPr>
        <w:t>Агаханова</w:t>
      </w:r>
      <w:proofErr w:type="spellEnd"/>
      <w:r w:rsidR="00946EEF">
        <w:rPr>
          <w:sz w:val="28"/>
          <w:szCs w:val="20"/>
          <w:lang w:eastAsia="ru-RU"/>
        </w:rPr>
        <w:t xml:space="preserve"> Ольга </w:t>
      </w:r>
      <w:proofErr w:type="spellStart"/>
      <w:r w:rsidR="00946EEF">
        <w:rPr>
          <w:sz w:val="28"/>
          <w:szCs w:val="20"/>
          <w:lang w:eastAsia="ru-RU"/>
        </w:rPr>
        <w:t>Назаровна</w:t>
      </w:r>
      <w:proofErr w:type="spellEnd"/>
    </w:p>
    <w:p w:rsidR="0019152A" w:rsidRPr="0019152A" w:rsidRDefault="0019152A" w:rsidP="00585086">
      <w:pPr>
        <w:suppressAutoHyphens w:val="0"/>
        <w:ind w:left="5529"/>
        <w:jc w:val="both"/>
        <w:rPr>
          <w:b/>
          <w:szCs w:val="20"/>
          <w:lang w:eastAsia="ru-RU"/>
        </w:rPr>
      </w:pPr>
    </w:p>
    <w:p w:rsidR="0019152A" w:rsidRPr="0019152A" w:rsidRDefault="0019152A" w:rsidP="00585086">
      <w:pPr>
        <w:suppressAutoHyphens w:val="0"/>
        <w:ind w:left="5529"/>
        <w:jc w:val="both"/>
        <w:rPr>
          <w:b/>
          <w:szCs w:val="20"/>
          <w:lang w:eastAsia="ru-RU"/>
        </w:rPr>
      </w:pPr>
    </w:p>
    <w:p w:rsidR="0019152A" w:rsidRPr="0019152A" w:rsidRDefault="0019152A" w:rsidP="00585086">
      <w:pPr>
        <w:suppressAutoHyphens w:val="0"/>
        <w:jc w:val="both"/>
        <w:rPr>
          <w:sz w:val="28"/>
          <w:szCs w:val="20"/>
          <w:lang w:eastAsia="ru-RU"/>
        </w:rPr>
      </w:pPr>
      <w:r w:rsidRPr="0019152A">
        <w:rPr>
          <w:sz w:val="28"/>
          <w:szCs w:val="20"/>
          <w:lang w:eastAsia="ru-RU"/>
        </w:rPr>
        <w:t>Научный руководитель:</w:t>
      </w:r>
    </w:p>
    <w:p w:rsidR="008231C4" w:rsidRPr="008231C4" w:rsidRDefault="0019152A" w:rsidP="00585086">
      <w:pPr>
        <w:jc w:val="both"/>
        <w:rPr>
          <w:b/>
          <w:smallCaps/>
        </w:rPr>
      </w:pPr>
      <w:r w:rsidRPr="0019152A">
        <w:rPr>
          <w:kern w:val="28"/>
          <w:sz w:val="28"/>
          <w:szCs w:val="28"/>
          <w:lang w:eastAsia="ru-RU"/>
        </w:rPr>
        <w:t xml:space="preserve">д.ф.-м.н., </w:t>
      </w:r>
      <w:proofErr w:type="gramStart"/>
      <w:r w:rsidRPr="0019152A">
        <w:rPr>
          <w:kern w:val="28"/>
          <w:sz w:val="28"/>
          <w:szCs w:val="28"/>
          <w:lang w:eastAsia="ru-RU"/>
        </w:rPr>
        <w:t xml:space="preserve">профессор  </w:t>
      </w:r>
      <w:r w:rsidRPr="0019152A">
        <w:rPr>
          <w:kern w:val="28"/>
          <w:sz w:val="28"/>
          <w:szCs w:val="28"/>
          <w:lang w:eastAsia="ru-RU"/>
        </w:rPr>
        <w:tab/>
      </w:r>
      <w:proofErr w:type="gramEnd"/>
      <w:r w:rsidR="00585086">
        <w:rPr>
          <w:kern w:val="28"/>
          <w:sz w:val="28"/>
          <w:szCs w:val="28"/>
          <w:u w:val="single"/>
          <w:lang w:eastAsia="ru-RU"/>
        </w:rPr>
        <w:tab/>
      </w:r>
      <w:r w:rsidR="00585086">
        <w:rPr>
          <w:kern w:val="28"/>
          <w:sz w:val="28"/>
          <w:szCs w:val="28"/>
          <w:u w:val="single"/>
          <w:lang w:eastAsia="ru-RU"/>
        </w:rPr>
        <w:tab/>
      </w:r>
      <w:r w:rsidR="00585086">
        <w:rPr>
          <w:kern w:val="28"/>
          <w:sz w:val="28"/>
          <w:szCs w:val="28"/>
          <w:u w:val="single"/>
          <w:lang w:eastAsia="ru-RU"/>
        </w:rPr>
        <w:tab/>
      </w:r>
      <w:r w:rsidR="00585086">
        <w:rPr>
          <w:kern w:val="28"/>
          <w:sz w:val="28"/>
          <w:szCs w:val="28"/>
          <w:u w:val="single"/>
          <w:lang w:eastAsia="ru-RU"/>
        </w:rPr>
        <w:tab/>
      </w:r>
      <w:r w:rsidRPr="0019152A">
        <w:rPr>
          <w:kern w:val="28"/>
          <w:sz w:val="28"/>
          <w:szCs w:val="28"/>
          <w:lang w:eastAsia="ru-RU"/>
        </w:rPr>
        <w:t xml:space="preserve">  </w:t>
      </w:r>
      <w:r w:rsidR="00FC77CD">
        <w:rPr>
          <w:kern w:val="28"/>
          <w:sz w:val="28"/>
          <w:szCs w:val="28"/>
          <w:lang w:eastAsia="ru-RU"/>
        </w:rPr>
        <w:t>Петров</w:t>
      </w:r>
      <w:r w:rsidRPr="0019152A">
        <w:rPr>
          <w:kern w:val="28"/>
          <w:sz w:val="28"/>
          <w:szCs w:val="28"/>
          <w:lang w:eastAsia="ru-RU"/>
        </w:rPr>
        <w:t xml:space="preserve"> </w:t>
      </w:r>
      <w:r w:rsidR="007E4BE0">
        <w:rPr>
          <w:kern w:val="28"/>
          <w:sz w:val="28"/>
          <w:szCs w:val="28"/>
          <w:lang w:eastAsia="ru-RU"/>
        </w:rPr>
        <w:t>Игорь Борисович</w:t>
      </w:r>
    </w:p>
    <w:p w:rsidR="008231C4" w:rsidRPr="008231C4" w:rsidRDefault="008231C4" w:rsidP="00585086">
      <w:pPr>
        <w:jc w:val="both"/>
        <w:rPr>
          <w:b/>
          <w:smallCaps/>
        </w:rPr>
      </w:pPr>
    </w:p>
    <w:p w:rsidR="008231C4" w:rsidRPr="008231C4" w:rsidRDefault="008231C4" w:rsidP="00585086">
      <w:pPr>
        <w:jc w:val="both"/>
        <w:rPr>
          <w:b/>
          <w:smallCaps/>
        </w:rPr>
      </w:pPr>
    </w:p>
    <w:p w:rsidR="008231C4" w:rsidRPr="008231C4" w:rsidRDefault="008231C4" w:rsidP="00585086">
      <w:pPr>
        <w:jc w:val="both"/>
        <w:rPr>
          <w:b/>
          <w:smallCaps/>
        </w:rPr>
      </w:pPr>
    </w:p>
    <w:p w:rsidR="008231C4" w:rsidRPr="008231C4" w:rsidRDefault="008231C4" w:rsidP="00585086">
      <w:pPr>
        <w:jc w:val="both"/>
        <w:rPr>
          <w:b/>
          <w:smallCaps/>
        </w:rPr>
      </w:pPr>
    </w:p>
    <w:p w:rsidR="008231C4" w:rsidRPr="008231C4" w:rsidRDefault="008231C4" w:rsidP="00585086">
      <w:pPr>
        <w:jc w:val="both"/>
        <w:rPr>
          <w:b/>
          <w:smallCaps/>
        </w:rPr>
      </w:pPr>
    </w:p>
    <w:p w:rsidR="008231C4" w:rsidRPr="008231C4" w:rsidRDefault="008231C4" w:rsidP="00585086">
      <w:pPr>
        <w:jc w:val="both"/>
        <w:rPr>
          <w:b/>
          <w:smallCaps/>
        </w:rPr>
      </w:pPr>
    </w:p>
    <w:p w:rsidR="008231C4" w:rsidRPr="008231C4" w:rsidRDefault="008231C4" w:rsidP="00585086">
      <w:pPr>
        <w:jc w:val="both"/>
        <w:rPr>
          <w:b/>
          <w:smallCaps/>
        </w:rPr>
      </w:pPr>
    </w:p>
    <w:p w:rsidR="008231C4" w:rsidRDefault="008231C4" w:rsidP="00585086">
      <w:pPr>
        <w:jc w:val="both"/>
        <w:rPr>
          <w:b/>
          <w:smallCaps/>
        </w:rPr>
      </w:pPr>
    </w:p>
    <w:p w:rsidR="00BA4718" w:rsidRDefault="00BA4718" w:rsidP="00585086">
      <w:pPr>
        <w:jc w:val="both"/>
        <w:rPr>
          <w:b/>
          <w:smallCaps/>
        </w:rPr>
      </w:pPr>
    </w:p>
    <w:p w:rsidR="00BA4718" w:rsidRDefault="00BA4718" w:rsidP="00585086">
      <w:pPr>
        <w:jc w:val="both"/>
        <w:rPr>
          <w:b/>
          <w:smallCaps/>
        </w:rPr>
      </w:pPr>
    </w:p>
    <w:p w:rsidR="00BA4718" w:rsidRDefault="00BA4718" w:rsidP="00585086">
      <w:pPr>
        <w:jc w:val="both"/>
        <w:rPr>
          <w:b/>
          <w:smallCaps/>
        </w:rPr>
      </w:pPr>
    </w:p>
    <w:p w:rsidR="00BA4718" w:rsidRDefault="00BA4718" w:rsidP="00585086">
      <w:pPr>
        <w:jc w:val="both"/>
        <w:rPr>
          <w:b/>
          <w:smallCaps/>
        </w:rPr>
      </w:pPr>
    </w:p>
    <w:p w:rsidR="00BA4718" w:rsidRDefault="00BA4718" w:rsidP="00585086">
      <w:pPr>
        <w:jc w:val="both"/>
        <w:rPr>
          <w:b/>
          <w:smallCaps/>
        </w:rPr>
      </w:pPr>
    </w:p>
    <w:p w:rsidR="00BA4718" w:rsidRDefault="00BA4718" w:rsidP="00585086">
      <w:pPr>
        <w:jc w:val="both"/>
        <w:rPr>
          <w:b/>
          <w:smallCaps/>
        </w:rPr>
      </w:pPr>
    </w:p>
    <w:p w:rsidR="008231C4" w:rsidRPr="00647AA9" w:rsidRDefault="00BA4718" w:rsidP="006C1F16">
      <w:pPr>
        <w:widowControl w:val="0"/>
        <w:suppressAutoHyphens w:val="0"/>
        <w:autoSpaceDE w:val="0"/>
        <w:autoSpaceDN w:val="0"/>
        <w:adjustRightInd w:val="0"/>
        <w:jc w:val="center"/>
        <w:rPr>
          <w:bCs/>
          <w:kern w:val="28"/>
          <w:sz w:val="28"/>
          <w:szCs w:val="28"/>
          <w:lang w:eastAsia="ru-RU"/>
        </w:rPr>
      </w:pPr>
      <w:r w:rsidRPr="00BA4718">
        <w:rPr>
          <w:kern w:val="28"/>
          <w:sz w:val="28"/>
          <w:szCs w:val="28"/>
          <w:lang w:eastAsia="ru-RU"/>
        </w:rPr>
        <w:t>Москва 2</w:t>
      </w:r>
      <w:r w:rsidRPr="00BA4718">
        <w:rPr>
          <w:bCs/>
          <w:kern w:val="28"/>
          <w:sz w:val="28"/>
          <w:szCs w:val="28"/>
          <w:lang w:eastAsia="ru-RU"/>
        </w:rPr>
        <w:t>015</w:t>
      </w:r>
    </w:p>
    <w:sdt>
      <w:sdtPr>
        <w:rPr>
          <w:rFonts w:ascii="Times New Roman" w:eastAsia="Times New Roman" w:hAnsi="Times New Roman" w:cs="Times New Roman"/>
          <w:b w:val="0"/>
          <w:bCs w:val="0"/>
          <w:color w:val="auto"/>
          <w:sz w:val="24"/>
          <w:szCs w:val="24"/>
          <w:lang w:eastAsia="zh-CN"/>
        </w:rPr>
        <w:id w:val="235666869"/>
        <w:docPartObj>
          <w:docPartGallery w:val="Table of Contents"/>
          <w:docPartUnique/>
        </w:docPartObj>
      </w:sdtPr>
      <w:sdtContent>
        <w:p w:rsidR="009F3C61" w:rsidRDefault="009F3C61" w:rsidP="00585086">
          <w:pPr>
            <w:pStyle w:val="aa"/>
            <w:jc w:val="both"/>
          </w:pPr>
          <w:r>
            <w:t>Оглавление</w:t>
          </w:r>
        </w:p>
        <w:p w:rsidR="00585086" w:rsidRDefault="009F3C61" w:rsidP="00585086">
          <w:pPr>
            <w:pStyle w:val="11"/>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421480738" w:history="1">
            <w:r w:rsidR="00585086" w:rsidRPr="00E965E1">
              <w:rPr>
                <w:rStyle w:val="ab"/>
                <w:noProof/>
              </w:rPr>
              <w:t>Введение</w:t>
            </w:r>
            <w:r w:rsidR="00585086">
              <w:rPr>
                <w:noProof/>
                <w:webHidden/>
              </w:rPr>
              <w:tab/>
            </w:r>
            <w:r w:rsidR="00585086">
              <w:rPr>
                <w:noProof/>
                <w:webHidden/>
              </w:rPr>
              <w:fldChar w:fldCharType="begin"/>
            </w:r>
            <w:r w:rsidR="00585086">
              <w:rPr>
                <w:noProof/>
                <w:webHidden/>
              </w:rPr>
              <w:instrText xml:space="preserve"> PAGEREF _Toc421480738 \h </w:instrText>
            </w:r>
            <w:r w:rsidR="00585086">
              <w:rPr>
                <w:noProof/>
                <w:webHidden/>
              </w:rPr>
            </w:r>
            <w:r w:rsidR="00585086">
              <w:rPr>
                <w:noProof/>
                <w:webHidden/>
              </w:rPr>
              <w:fldChar w:fldCharType="separate"/>
            </w:r>
            <w:r w:rsidR="00946739">
              <w:rPr>
                <w:noProof/>
                <w:webHidden/>
              </w:rPr>
              <w:t>3</w:t>
            </w:r>
            <w:r w:rsidR="00585086">
              <w:rPr>
                <w:noProof/>
                <w:webHidden/>
              </w:rPr>
              <w:fldChar w:fldCharType="end"/>
            </w:r>
          </w:hyperlink>
        </w:p>
        <w:p w:rsidR="00585086" w:rsidRDefault="00585086" w:rsidP="00585086">
          <w:pPr>
            <w:pStyle w:val="11"/>
            <w:rPr>
              <w:rFonts w:asciiTheme="minorHAnsi" w:eastAsiaTheme="minorEastAsia" w:hAnsiTheme="minorHAnsi" w:cstheme="minorBidi"/>
              <w:noProof/>
              <w:sz w:val="22"/>
              <w:szCs w:val="22"/>
              <w:lang w:eastAsia="ru-RU"/>
            </w:rPr>
          </w:pPr>
          <w:hyperlink w:anchor="_Toc421480739" w:history="1">
            <w:r w:rsidRPr="00E965E1">
              <w:rPr>
                <w:rStyle w:val="ab"/>
                <w:noProof/>
              </w:rPr>
              <w:t>Определения</w:t>
            </w:r>
            <w:r>
              <w:rPr>
                <w:noProof/>
                <w:webHidden/>
              </w:rPr>
              <w:tab/>
            </w:r>
            <w:r>
              <w:rPr>
                <w:noProof/>
                <w:webHidden/>
              </w:rPr>
              <w:fldChar w:fldCharType="begin"/>
            </w:r>
            <w:r>
              <w:rPr>
                <w:noProof/>
                <w:webHidden/>
              </w:rPr>
              <w:instrText xml:space="preserve"> PAGEREF _Toc421480739 \h </w:instrText>
            </w:r>
            <w:r>
              <w:rPr>
                <w:noProof/>
                <w:webHidden/>
              </w:rPr>
            </w:r>
            <w:r>
              <w:rPr>
                <w:noProof/>
                <w:webHidden/>
              </w:rPr>
              <w:fldChar w:fldCharType="separate"/>
            </w:r>
            <w:r w:rsidR="00946739">
              <w:rPr>
                <w:noProof/>
                <w:webHidden/>
              </w:rPr>
              <w:t>5</w:t>
            </w:r>
            <w:r>
              <w:rPr>
                <w:noProof/>
                <w:webHidden/>
              </w:rPr>
              <w:fldChar w:fldCharType="end"/>
            </w:r>
          </w:hyperlink>
        </w:p>
        <w:p w:rsidR="00585086" w:rsidRDefault="00585086" w:rsidP="00585086">
          <w:pPr>
            <w:pStyle w:val="11"/>
            <w:rPr>
              <w:rFonts w:asciiTheme="minorHAnsi" w:eastAsiaTheme="minorEastAsia" w:hAnsiTheme="minorHAnsi" w:cstheme="minorBidi"/>
              <w:noProof/>
              <w:sz w:val="22"/>
              <w:szCs w:val="22"/>
              <w:lang w:eastAsia="ru-RU"/>
            </w:rPr>
          </w:pPr>
          <w:hyperlink w:anchor="_Toc421480740" w:history="1">
            <w:r w:rsidRPr="00E965E1">
              <w:rPr>
                <w:rStyle w:val="ab"/>
                <w:noProof/>
              </w:rPr>
              <w:t>Обозначения и сокращения</w:t>
            </w:r>
            <w:r>
              <w:rPr>
                <w:noProof/>
                <w:webHidden/>
              </w:rPr>
              <w:tab/>
            </w:r>
            <w:r>
              <w:rPr>
                <w:noProof/>
                <w:webHidden/>
              </w:rPr>
              <w:fldChar w:fldCharType="begin"/>
            </w:r>
            <w:r>
              <w:rPr>
                <w:noProof/>
                <w:webHidden/>
              </w:rPr>
              <w:instrText xml:space="preserve"> PAGEREF _Toc421480740 \h </w:instrText>
            </w:r>
            <w:r>
              <w:rPr>
                <w:noProof/>
                <w:webHidden/>
              </w:rPr>
            </w:r>
            <w:r>
              <w:rPr>
                <w:noProof/>
                <w:webHidden/>
              </w:rPr>
              <w:fldChar w:fldCharType="separate"/>
            </w:r>
            <w:r w:rsidR="00946739">
              <w:rPr>
                <w:noProof/>
                <w:webHidden/>
              </w:rPr>
              <w:t>6</w:t>
            </w:r>
            <w:r>
              <w:rPr>
                <w:noProof/>
                <w:webHidden/>
              </w:rPr>
              <w:fldChar w:fldCharType="end"/>
            </w:r>
          </w:hyperlink>
        </w:p>
        <w:p w:rsidR="00585086" w:rsidRDefault="00585086" w:rsidP="00585086">
          <w:pPr>
            <w:pStyle w:val="11"/>
            <w:tabs>
              <w:tab w:val="left" w:pos="440"/>
            </w:tabs>
            <w:rPr>
              <w:rFonts w:asciiTheme="minorHAnsi" w:eastAsiaTheme="minorEastAsia" w:hAnsiTheme="minorHAnsi" w:cstheme="minorBidi"/>
              <w:noProof/>
              <w:sz w:val="22"/>
              <w:szCs w:val="22"/>
              <w:lang w:eastAsia="ru-RU"/>
            </w:rPr>
          </w:pPr>
          <w:hyperlink w:anchor="_Toc421480741" w:history="1">
            <w:r w:rsidRPr="00E965E1">
              <w:rPr>
                <w:rStyle w:val="ab"/>
                <w:noProof/>
              </w:rPr>
              <w:t>1</w:t>
            </w:r>
            <w:r>
              <w:rPr>
                <w:rFonts w:asciiTheme="minorHAnsi" w:eastAsiaTheme="minorEastAsia" w:hAnsiTheme="minorHAnsi" w:cstheme="minorBidi"/>
                <w:noProof/>
                <w:sz w:val="22"/>
                <w:szCs w:val="22"/>
                <w:lang w:eastAsia="ru-RU"/>
              </w:rPr>
              <w:tab/>
            </w:r>
            <w:r w:rsidRPr="00E965E1">
              <w:rPr>
                <w:rStyle w:val="ab"/>
                <w:noProof/>
              </w:rPr>
              <w:t>Обзор методов</w:t>
            </w:r>
            <w:r>
              <w:rPr>
                <w:noProof/>
                <w:webHidden/>
              </w:rPr>
              <w:tab/>
            </w:r>
            <w:r>
              <w:rPr>
                <w:noProof/>
                <w:webHidden/>
              </w:rPr>
              <w:fldChar w:fldCharType="begin"/>
            </w:r>
            <w:r>
              <w:rPr>
                <w:noProof/>
                <w:webHidden/>
              </w:rPr>
              <w:instrText xml:space="preserve"> PAGEREF _Toc421480741 \h </w:instrText>
            </w:r>
            <w:r>
              <w:rPr>
                <w:noProof/>
                <w:webHidden/>
              </w:rPr>
            </w:r>
            <w:r>
              <w:rPr>
                <w:noProof/>
                <w:webHidden/>
              </w:rPr>
              <w:fldChar w:fldCharType="separate"/>
            </w:r>
            <w:r w:rsidR="00946739">
              <w:rPr>
                <w:noProof/>
                <w:webHidden/>
              </w:rPr>
              <w:t>7</w:t>
            </w:r>
            <w:r>
              <w:rPr>
                <w:noProof/>
                <w:webHidden/>
              </w:rPr>
              <w:fldChar w:fldCharType="end"/>
            </w:r>
          </w:hyperlink>
        </w:p>
        <w:p w:rsidR="00585086" w:rsidRDefault="00585086" w:rsidP="00585086">
          <w:pPr>
            <w:pStyle w:val="11"/>
            <w:tabs>
              <w:tab w:val="left" w:pos="440"/>
            </w:tabs>
            <w:rPr>
              <w:rFonts w:asciiTheme="minorHAnsi" w:eastAsiaTheme="minorEastAsia" w:hAnsiTheme="minorHAnsi" w:cstheme="minorBidi"/>
              <w:noProof/>
              <w:sz w:val="22"/>
              <w:szCs w:val="22"/>
              <w:lang w:eastAsia="ru-RU"/>
            </w:rPr>
          </w:pPr>
          <w:hyperlink w:anchor="_Toc421480742" w:history="1">
            <w:r w:rsidRPr="00E965E1">
              <w:rPr>
                <w:rStyle w:val="ab"/>
                <w:noProof/>
              </w:rPr>
              <w:t>2</w:t>
            </w:r>
            <w:r>
              <w:rPr>
                <w:rFonts w:asciiTheme="minorHAnsi" w:eastAsiaTheme="minorEastAsia" w:hAnsiTheme="minorHAnsi" w:cstheme="minorBidi"/>
                <w:noProof/>
                <w:sz w:val="22"/>
                <w:szCs w:val="22"/>
                <w:lang w:eastAsia="ru-RU"/>
              </w:rPr>
              <w:tab/>
            </w:r>
            <w:r w:rsidRPr="00E965E1">
              <w:rPr>
                <w:rStyle w:val="ab"/>
                <w:noProof/>
              </w:rPr>
              <w:t>Постановка задач</w:t>
            </w:r>
            <w:r>
              <w:rPr>
                <w:noProof/>
                <w:webHidden/>
              </w:rPr>
              <w:tab/>
            </w:r>
            <w:r>
              <w:rPr>
                <w:noProof/>
                <w:webHidden/>
              </w:rPr>
              <w:fldChar w:fldCharType="begin"/>
            </w:r>
            <w:r>
              <w:rPr>
                <w:noProof/>
                <w:webHidden/>
              </w:rPr>
              <w:instrText xml:space="preserve"> PAGEREF _Toc421480742 \h </w:instrText>
            </w:r>
            <w:r>
              <w:rPr>
                <w:noProof/>
                <w:webHidden/>
              </w:rPr>
            </w:r>
            <w:r>
              <w:rPr>
                <w:noProof/>
                <w:webHidden/>
              </w:rPr>
              <w:fldChar w:fldCharType="separate"/>
            </w:r>
            <w:r w:rsidR="00946739">
              <w:rPr>
                <w:noProof/>
                <w:webHidden/>
              </w:rPr>
              <w:t>8</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43" w:history="1">
            <w:r w:rsidRPr="00E965E1">
              <w:rPr>
                <w:rStyle w:val="ab"/>
                <w:noProof/>
              </w:rPr>
              <w:t>2.1</w:t>
            </w:r>
            <w:r>
              <w:rPr>
                <w:rFonts w:asciiTheme="minorHAnsi" w:eastAsiaTheme="minorEastAsia" w:hAnsiTheme="minorHAnsi" w:cstheme="minorBidi"/>
                <w:noProof/>
                <w:sz w:val="22"/>
                <w:szCs w:val="22"/>
                <w:lang w:eastAsia="ru-RU"/>
              </w:rPr>
              <w:tab/>
            </w:r>
            <w:r w:rsidRPr="00E965E1">
              <w:rPr>
                <w:rStyle w:val="ab"/>
                <w:noProof/>
              </w:rPr>
              <w:t>Распространение скалярного волнового поля</w:t>
            </w:r>
            <w:r>
              <w:rPr>
                <w:noProof/>
                <w:webHidden/>
              </w:rPr>
              <w:tab/>
            </w:r>
            <w:r>
              <w:rPr>
                <w:noProof/>
                <w:webHidden/>
              </w:rPr>
              <w:fldChar w:fldCharType="begin"/>
            </w:r>
            <w:r>
              <w:rPr>
                <w:noProof/>
                <w:webHidden/>
              </w:rPr>
              <w:instrText xml:space="preserve"> PAGEREF _Toc421480743 \h </w:instrText>
            </w:r>
            <w:r>
              <w:rPr>
                <w:noProof/>
                <w:webHidden/>
              </w:rPr>
            </w:r>
            <w:r>
              <w:rPr>
                <w:noProof/>
                <w:webHidden/>
              </w:rPr>
              <w:fldChar w:fldCharType="separate"/>
            </w:r>
            <w:r w:rsidR="00946739">
              <w:rPr>
                <w:noProof/>
                <w:webHidden/>
              </w:rPr>
              <w:t>8</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44" w:history="1">
            <w:r w:rsidRPr="00E965E1">
              <w:rPr>
                <w:rStyle w:val="ab"/>
                <w:noProof/>
              </w:rPr>
              <w:t>2.2</w:t>
            </w:r>
            <w:r>
              <w:rPr>
                <w:rFonts w:asciiTheme="minorHAnsi" w:eastAsiaTheme="minorEastAsia" w:hAnsiTheme="minorHAnsi" w:cstheme="minorBidi"/>
                <w:noProof/>
                <w:sz w:val="22"/>
                <w:szCs w:val="22"/>
                <w:lang w:eastAsia="ru-RU"/>
              </w:rPr>
              <w:tab/>
            </w:r>
            <w:r w:rsidRPr="00E965E1">
              <w:rPr>
                <w:rStyle w:val="ab"/>
                <w:noProof/>
              </w:rPr>
              <w:t>Миграция волнового поля</w:t>
            </w:r>
            <w:r>
              <w:rPr>
                <w:noProof/>
                <w:webHidden/>
              </w:rPr>
              <w:tab/>
            </w:r>
            <w:r>
              <w:rPr>
                <w:noProof/>
                <w:webHidden/>
              </w:rPr>
              <w:fldChar w:fldCharType="begin"/>
            </w:r>
            <w:r>
              <w:rPr>
                <w:noProof/>
                <w:webHidden/>
              </w:rPr>
              <w:instrText xml:space="preserve"> PAGEREF _Toc421480744 \h </w:instrText>
            </w:r>
            <w:r>
              <w:rPr>
                <w:noProof/>
                <w:webHidden/>
              </w:rPr>
            </w:r>
            <w:r>
              <w:rPr>
                <w:noProof/>
                <w:webHidden/>
              </w:rPr>
              <w:fldChar w:fldCharType="separate"/>
            </w:r>
            <w:r w:rsidR="00946739">
              <w:rPr>
                <w:noProof/>
                <w:webHidden/>
              </w:rPr>
              <w:t>8</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45" w:history="1">
            <w:r w:rsidRPr="00E965E1">
              <w:rPr>
                <w:rStyle w:val="ab"/>
                <w:noProof/>
              </w:rPr>
              <w:t>2.3</w:t>
            </w:r>
            <w:r>
              <w:rPr>
                <w:rFonts w:asciiTheme="minorHAnsi" w:eastAsiaTheme="minorEastAsia" w:hAnsiTheme="minorHAnsi" w:cstheme="minorBidi"/>
                <w:noProof/>
                <w:sz w:val="22"/>
                <w:szCs w:val="22"/>
                <w:lang w:eastAsia="ru-RU"/>
              </w:rPr>
              <w:tab/>
            </w:r>
            <w:r w:rsidRPr="00E965E1">
              <w:rPr>
                <w:rStyle w:val="ab"/>
                <w:noProof/>
              </w:rPr>
              <w:t>Обратная задача сейсморазведки</w:t>
            </w:r>
            <w:r>
              <w:rPr>
                <w:noProof/>
                <w:webHidden/>
              </w:rPr>
              <w:tab/>
            </w:r>
            <w:r>
              <w:rPr>
                <w:noProof/>
                <w:webHidden/>
              </w:rPr>
              <w:fldChar w:fldCharType="begin"/>
            </w:r>
            <w:r>
              <w:rPr>
                <w:noProof/>
                <w:webHidden/>
              </w:rPr>
              <w:instrText xml:space="preserve"> PAGEREF _Toc421480745 \h </w:instrText>
            </w:r>
            <w:r>
              <w:rPr>
                <w:noProof/>
                <w:webHidden/>
              </w:rPr>
            </w:r>
            <w:r>
              <w:rPr>
                <w:noProof/>
                <w:webHidden/>
              </w:rPr>
              <w:fldChar w:fldCharType="separate"/>
            </w:r>
            <w:r w:rsidR="00946739">
              <w:rPr>
                <w:noProof/>
                <w:webHidden/>
              </w:rPr>
              <w:t>9</w:t>
            </w:r>
            <w:r>
              <w:rPr>
                <w:noProof/>
                <w:webHidden/>
              </w:rPr>
              <w:fldChar w:fldCharType="end"/>
            </w:r>
          </w:hyperlink>
        </w:p>
        <w:p w:rsidR="00585086" w:rsidRDefault="00585086" w:rsidP="00585086">
          <w:pPr>
            <w:pStyle w:val="11"/>
            <w:tabs>
              <w:tab w:val="left" w:pos="440"/>
            </w:tabs>
            <w:rPr>
              <w:rFonts w:asciiTheme="minorHAnsi" w:eastAsiaTheme="minorEastAsia" w:hAnsiTheme="minorHAnsi" w:cstheme="minorBidi"/>
              <w:noProof/>
              <w:sz w:val="22"/>
              <w:szCs w:val="22"/>
              <w:lang w:eastAsia="ru-RU"/>
            </w:rPr>
          </w:pPr>
          <w:hyperlink w:anchor="_Toc421480746" w:history="1">
            <w:r w:rsidRPr="00E965E1">
              <w:rPr>
                <w:rStyle w:val="ab"/>
                <w:noProof/>
              </w:rPr>
              <w:t>3</w:t>
            </w:r>
            <w:r>
              <w:rPr>
                <w:rFonts w:asciiTheme="minorHAnsi" w:eastAsiaTheme="minorEastAsia" w:hAnsiTheme="minorHAnsi" w:cstheme="minorBidi"/>
                <w:noProof/>
                <w:sz w:val="22"/>
                <w:szCs w:val="22"/>
                <w:lang w:eastAsia="ru-RU"/>
              </w:rPr>
              <w:tab/>
            </w:r>
            <w:r w:rsidRPr="00E965E1">
              <w:rPr>
                <w:rStyle w:val="ab"/>
                <w:noProof/>
              </w:rPr>
              <w:t>Определяющие уравнения</w:t>
            </w:r>
            <w:r>
              <w:rPr>
                <w:noProof/>
                <w:webHidden/>
              </w:rPr>
              <w:tab/>
            </w:r>
            <w:r>
              <w:rPr>
                <w:noProof/>
                <w:webHidden/>
              </w:rPr>
              <w:fldChar w:fldCharType="begin"/>
            </w:r>
            <w:r>
              <w:rPr>
                <w:noProof/>
                <w:webHidden/>
              </w:rPr>
              <w:instrText xml:space="preserve"> PAGEREF _Toc421480746 \h </w:instrText>
            </w:r>
            <w:r>
              <w:rPr>
                <w:noProof/>
                <w:webHidden/>
              </w:rPr>
            </w:r>
            <w:r>
              <w:rPr>
                <w:noProof/>
                <w:webHidden/>
              </w:rPr>
              <w:fldChar w:fldCharType="separate"/>
            </w:r>
            <w:r w:rsidR="00946739">
              <w:rPr>
                <w:noProof/>
                <w:webHidden/>
              </w:rPr>
              <w:t>10</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47" w:history="1">
            <w:r w:rsidRPr="00E965E1">
              <w:rPr>
                <w:rStyle w:val="ab"/>
                <w:noProof/>
              </w:rPr>
              <w:t>3.1</w:t>
            </w:r>
            <w:r>
              <w:rPr>
                <w:rFonts w:asciiTheme="minorHAnsi" w:eastAsiaTheme="minorEastAsia" w:hAnsiTheme="minorHAnsi" w:cstheme="minorBidi"/>
                <w:noProof/>
                <w:sz w:val="22"/>
                <w:szCs w:val="22"/>
                <w:lang w:eastAsia="ru-RU"/>
              </w:rPr>
              <w:tab/>
            </w:r>
            <w:r w:rsidRPr="00E965E1">
              <w:rPr>
                <w:rStyle w:val="ab"/>
                <w:noProof/>
              </w:rPr>
              <w:t>Акустическое волновое уравнение</w:t>
            </w:r>
            <w:r>
              <w:rPr>
                <w:noProof/>
                <w:webHidden/>
              </w:rPr>
              <w:tab/>
            </w:r>
            <w:r>
              <w:rPr>
                <w:noProof/>
                <w:webHidden/>
              </w:rPr>
              <w:fldChar w:fldCharType="begin"/>
            </w:r>
            <w:r>
              <w:rPr>
                <w:noProof/>
                <w:webHidden/>
              </w:rPr>
              <w:instrText xml:space="preserve"> PAGEREF _Toc421480747 \h </w:instrText>
            </w:r>
            <w:r>
              <w:rPr>
                <w:noProof/>
                <w:webHidden/>
              </w:rPr>
            </w:r>
            <w:r>
              <w:rPr>
                <w:noProof/>
                <w:webHidden/>
              </w:rPr>
              <w:fldChar w:fldCharType="separate"/>
            </w:r>
            <w:r w:rsidR="00946739">
              <w:rPr>
                <w:noProof/>
                <w:webHidden/>
              </w:rPr>
              <w:t>10</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48" w:history="1">
            <w:r w:rsidRPr="00E965E1">
              <w:rPr>
                <w:rStyle w:val="ab"/>
                <w:noProof/>
              </w:rPr>
              <w:t>3.2</w:t>
            </w:r>
            <w:r>
              <w:rPr>
                <w:rFonts w:asciiTheme="minorHAnsi" w:eastAsiaTheme="minorEastAsia" w:hAnsiTheme="minorHAnsi" w:cstheme="minorBidi"/>
                <w:noProof/>
                <w:sz w:val="22"/>
                <w:szCs w:val="22"/>
                <w:lang w:eastAsia="ru-RU"/>
              </w:rPr>
              <w:tab/>
            </w:r>
            <w:r w:rsidRPr="00E965E1">
              <w:rPr>
                <w:rStyle w:val="ab"/>
                <w:noProof/>
              </w:rPr>
              <w:t>Функция Грина в случае трехмерной среды</w:t>
            </w:r>
            <w:r>
              <w:rPr>
                <w:noProof/>
                <w:webHidden/>
              </w:rPr>
              <w:tab/>
            </w:r>
            <w:r>
              <w:rPr>
                <w:noProof/>
                <w:webHidden/>
              </w:rPr>
              <w:fldChar w:fldCharType="begin"/>
            </w:r>
            <w:r>
              <w:rPr>
                <w:noProof/>
                <w:webHidden/>
              </w:rPr>
              <w:instrText xml:space="preserve"> PAGEREF _Toc421480748 \h </w:instrText>
            </w:r>
            <w:r>
              <w:rPr>
                <w:noProof/>
                <w:webHidden/>
              </w:rPr>
            </w:r>
            <w:r>
              <w:rPr>
                <w:noProof/>
                <w:webHidden/>
              </w:rPr>
              <w:fldChar w:fldCharType="separate"/>
            </w:r>
            <w:r w:rsidR="00946739">
              <w:rPr>
                <w:noProof/>
                <w:webHidden/>
              </w:rPr>
              <w:t>10</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49" w:history="1">
            <w:r w:rsidRPr="00E965E1">
              <w:rPr>
                <w:rStyle w:val="ab"/>
                <w:noProof/>
              </w:rPr>
              <w:t>3.3</w:t>
            </w:r>
            <w:r>
              <w:rPr>
                <w:rFonts w:asciiTheme="minorHAnsi" w:eastAsiaTheme="minorEastAsia" w:hAnsiTheme="minorHAnsi" w:cstheme="minorBidi"/>
                <w:noProof/>
                <w:sz w:val="22"/>
                <w:szCs w:val="22"/>
                <w:lang w:eastAsia="ru-RU"/>
              </w:rPr>
              <w:tab/>
            </w:r>
            <w:r w:rsidRPr="00E965E1">
              <w:rPr>
                <w:rStyle w:val="ab"/>
                <w:noProof/>
              </w:rPr>
              <w:t>Функция Грина в случае двумерной среды</w:t>
            </w:r>
            <w:r>
              <w:rPr>
                <w:noProof/>
                <w:webHidden/>
              </w:rPr>
              <w:tab/>
            </w:r>
            <w:r>
              <w:rPr>
                <w:noProof/>
                <w:webHidden/>
              </w:rPr>
              <w:fldChar w:fldCharType="begin"/>
            </w:r>
            <w:r>
              <w:rPr>
                <w:noProof/>
                <w:webHidden/>
              </w:rPr>
              <w:instrText xml:space="preserve"> PAGEREF _Toc421480749 \h </w:instrText>
            </w:r>
            <w:r>
              <w:rPr>
                <w:noProof/>
                <w:webHidden/>
              </w:rPr>
            </w:r>
            <w:r>
              <w:rPr>
                <w:noProof/>
                <w:webHidden/>
              </w:rPr>
              <w:fldChar w:fldCharType="separate"/>
            </w:r>
            <w:r w:rsidR="00946739">
              <w:rPr>
                <w:noProof/>
                <w:webHidden/>
              </w:rPr>
              <w:t>11</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50" w:history="1">
            <w:r w:rsidRPr="00E965E1">
              <w:rPr>
                <w:rStyle w:val="ab"/>
                <w:noProof/>
              </w:rPr>
              <w:t>3.4</w:t>
            </w:r>
            <w:r>
              <w:rPr>
                <w:rFonts w:asciiTheme="minorHAnsi" w:eastAsiaTheme="minorEastAsia" w:hAnsiTheme="minorHAnsi" w:cstheme="minorBidi"/>
                <w:noProof/>
                <w:sz w:val="22"/>
                <w:szCs w:val="22"/>
                <w:lang w:eastAsia="ru-RU"/>
              </w:rPr>
              <w:tab/>
            </w:r>
            <w:r w:rsidRPr="00E965E1">
              <w:rPr>
                <w:rStyle w:val="ab"/>
                <w:noProof/>
              </w:rPr>
              <w:t>Функция Грина в случае одномерной среды</w:t>
            </w:r>
            <w:r>
              <w:rPr>
                <w:noProof/>
                <w:webHidden/>
              </w:rPr>
              <w:tab/>
            </w:r>
            <w:r>
              <w:rPr>
                <w:noProof/>
                <w:webHidden/>
              </w:rPr>
              <w:fldChar w:fldCharType="begin"/>
            </w:r>
            <w:r>
              <w:rPr>
                <w:noProof/>
                <w:webHidden/>
              </w:rPr>
              <w:instrText xml:space="preserve"> PAGEREF _Toc421480750 \h </w:instrText>
            </w:r>
            <w:r>
              <w:rPr>
                <w:noProof/>
                <w:webHidden/>
              </w:rPr>
            </w:r>
            <w:r>
              <w:rPr>
                <w:noProof/>
                <w:webHidden/>
              </w:rPr>
              <w:fldChar w:fldCharType="separate"/>
            </w:r>
            <w:r w:rsidR="00946739">
              <w:rPr>
                <w:noProof/>
                <w:webHidden/>
              </w:rPr>
              <w:t>11</w:t>
            </w:r>
            <w:r>
              <w:rPr>
                <w:noProof/>
                <w:webHidden/>
              </w:rPr>
              <w:fldChar w:fldCharType="end"/>
            </w:r>
          </w:hyperlink>
        </w:p>
        <w:p w:rsidR="00585086" w:rsidRDefault="00585086" w:rsidP="00585086">
          <w:pPr>
            <w:pStyle w:val="11"/>
            <w:tabs>
              <w:tab w:val="left" w:pos="440"/>
            </w:tabs>
            <w:rPr>
              <w:rFonts w:asciiTheme="minorHAnsi" w:eastAsiaTheme="minorEastAsia" w:hAnsiTheme="minorHAnsi" w:cstheme="minorBidi"/>
              <w:noProof/>
              <w:sz w:val="22"/>
              <w:szCs w:val="22"/>
              <w:lang w:eastAsia="ru-RU"/>
            </w:rPr>
          </w:pPr>
          <w:hyperlink w:anchor="_Toc421480751" w:history="1">
            <w:r w:rsidRPr="00E965E1">
              <w:rPr>
                <w:rStyle w:val="ab"/>
                <w:noProof/>
              </w:rPr>
              <w:t>4</w:t>
            </w:r>
            <w:r>
              <w:rPr>
                <w:rFonts w:asciiTheme="minorHAnsi" w:eastAsiaTheme="minorEastAsia" w:hAnsiTheme="minorHAnsi" w:cstheme="minorBidi"/>
                <w:noProof/>
                <w:sz w:val="22"/>
                <w:szCs w:val="22"/>
                <w:lang w:eastAsia="ru-RU"/>
              </w:rPr>
              <w:tab/>
            </w:r>
            <w:r w:rsidRPr="00E965E1">
              <w:rPr>
                <w:rStyle w:val="ab"/>
                <w:noProof/>
              </w:rPr>
              <w:t>Методы решения прямой задачи</w:t>
            </w:r>
            <w:r>
              <w:rPr>
                <w:noProof/>
                <w:webHidden/>
              </w:rPr>
              <w:tab/>
            </w:r>
            <w:r>
              <w:rPr>
                <w:noProof/>
                <w:webHidden/>
              </w:rPr>
              <w:fldChar w:fldCharType="begin"/>
            </w:r>
            <w:r>
              <w:rPr>
                <w:noProof/>
                <w:webHidden/>
              </w:rPr>
              <w:instrText xml:space="preserve"> PAGEREF _Toc421480751 \h </w:instrText>
            </w:r>
            <w:r>
              <w:rPr>
                <w:noProof/>
                <w:webHidden/>
              </w:rPr>
            </w:r>
            <w:r>
              <w:rPr>
                <w:noProof/>
                <w:webHidden/>
              </w:rPr>
              <w:fldChar w:fldCharType="separate"/>
            </w:r>
            <w:r w:rsidR="00946739">
              <w:rPr>
                <w:noProof/>
                <w:webHidden/>
              </w:rPr>
              <w:t>12</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52" w:history="1">
            <w:r w:rsidRPr="00E965E1">
              <w:rPr>
                <w:rStyle w:val="ab"/>
                <w:noProof/>
              </w:rPr>
              <w:t>4.1</w:t>
            </w:r>
            <w:r>
              <w:rPr>
                <w:rFonts w:asciiTheme="minorHAnsi" w:eastAsiaTheme="minorEastAsia" w:hAnsiTheme="minorHAnsi" w:cstheme="minorBidi"/>
                <w:noProof/>
                <w:sz w:val="22"/>
                <w:szCs w:val="22"/>
                <w:lang w:eastAsia="ru-RU"/>
              </w:rPr>
              <w:tab/>
            </w:r>
            <w:r w:rsidRPr="00E965E1">
              <w:rPr>
                <w:rStyle w:val="ab"/>
                <w:noProof/>
              </w:rPr>
              <w:t>Случай трехмерной среды</w:t>
            </w:r>
            <w:r>
              <w:rPr>
                <w:noProof/>
                <w:webHidden/>
              </w:rPr>
              <w:tab/>
            </w:r>
            <w:r>
              <w:rPr>
                <w:noProof/>
                <w:webHidden/>
              </w:rPr>
              <w:fldChar w:fldCharType="begin"/>
            </w:r>
            <w:r>
              <w:rPr>
                <w:noProof/>
                <w:webHidden/>
              </w:rPr>
              <w:instrText xml:space="preserve"> PAGEREF _Toc421480752 \h </w:instrText>
            </w:r>
            <w:r>
              <w:rPr>
                <w:noProof/>
                <w:webHidden/>
              </w:rPr>
            </w:r>
            <w:r>
              <w:rPr>
                <w:noProof/>
                <w:webHidden/>
              </w:rPr>
              <w:fldChar w:fldCharType="separate"/>
            </w:r>
            <w:r w:rsidR="00946739">
              <w:rPr>
                <w:noProof/>
                <w:webHidden/>
              </w:rPr>
              <w:t>12</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53" w:history="1">
            <w:r w:rsidRPr="00E965E1">
              <w:rPr>
                <w:rStyle w:val="ab"/>
                <w:noProof/>
              </w:rPr>
              <w:t>4.2</w:t>
            </w:r>
            <w:r>
              <w:rPr>
                <w:rFonts w:asciiTheme="minorHAnsi" w:eastAsiaTheme="minorEastAsia" w:hAnsiTheme="minorHAnsi" w:cstheme="minorBidi"/>
                <w:noProof/>
                <w:sz w:val="22"/>
                <w:szCs w:val="22"/>
                <w:lang w:eastAsia="ru-RU"/>
              </w:rPr>
              <w:tab/>
            </w:r>
            <w:r w:rsidRPr="00E965E1">
              <w:rPr>
                <w:rStyle w:val="ab"/>
                <w:noProof/>
              </w:rPr>
              <w:t>Случай двумерной среды</w:t>
            </w:r>
            <w:r>
              <w:rPr>
                <w:noProof/>
                <w:webHidden/>
              </w:rPr>
              <w:tab/>
            </w:r>
            <w:r>
              <w:rPr>
                <w:noProof/>
                <w:webHidden/>
              </w:rPr>
              <w:fldChar w:fldCharType="begin"/>
            </w:r>
            <w:r>
              <w:rPr>
                <w:noProof/>
                <w:webHidden/>
              </w:rPr>
              <w:instrText xml:space="preserve"> PAGEREF _Toc421480753 \h </w:instrText>
            </w:r>
            <w:r>
              <w:rPr>
                <w:noProof/>
                <w:webHidden/>
              </w:rPr>
            </w:r>
            <w:r>
              <w:rPr>
                <w:noProof/>
                <w:webHidden/>
              </w:rPr>
              <w:fldChar w:fldCharType="separate"/>
            </w:r>
            <w:r w:rsidR="00946739">
              <w:rPr>
                <w:noProof/>
                <w:webHidden/>
              </w:rPr>
              <w:t>13</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54" w:history="1">
            <w:r w:rsidRPr="00E965E1">
              <w:rPr>
                <w:rStyle w:val="ab"/>
                <w:noProof/>
              </w:rPr>
              <w:t>4.3</w:t>
            </w:r>
            <w:r>
              <w:rPr>
                <w:rFonts w:asciiTheme="minorHAnsi" w:eastAsiaTheme="minorEastAsia" w:hAnsiTheme="minorHAnsi" w:cstheme="minorBidi"/>
                <w:noProof/>
                <w:sz w:val="22"/>
                <w:szCs w:val="22"/>
                <w:lang w:eastAsia="ru-RU"/>
              </w:rPr>
              <w:tab/>
            </w:r>
            <w:r w:rsidRPr="00E965E1">
              <w:rPr>
                <w:rStyle w:val="ab"/>
                <w:noProof/>
              </w:rPr>
              <w:t>Случай одномерной среды</w:t>
            </w:r>
            <w:r>
              <w:rPr>
                <w:noProof/>
                <w:webHidden/>
              </w:rPr>
              <w:tab/>
            </w:r>
            <w:r>
              <w:rPr>
                <w:noProof/>
                <w:webHidden/>
              </w:rPr>
              <w:fldChar w:fldCharType="begin"/>
            </w:r>
            <w:r>
              <w:rPr>
                <w:noProof/>
                <w:webHidden/>
              </w:rPr>
              <w:instrText xml:space="preserve"> PAGEREF _Toc421480754 \h </w:instrText>
            </w:r>
            <w:r>
              <w:rPr>
                <w:noProof/>
                <w:webHidden/>
              </w:rPr>
            </w:r>
            <w:r>
              <w:rPr>
                <w:noProof/>
                <w:webHidden/>
              </w:rPr>
              <w:fldChar w:fldCharType="separate"/>
            </w:r>
            <w:r w:rsidR="00946739">
              <w:rPr>
                <w:noProof/>
                <w:webHidden/>
              </w:rPr>
              <w:t>14</w:t>
            </w:r>
            <w:r>
              <w:rPr>
                <w:noProof/>
                <w:webHidden/>
              </w:rPr>
              <w:fldChar w:fldCharType="end"/>
            </w:r>
          </w:hyperlink>
        </w:p>
        <w:p w:rsidR="00585086" w:rsidRDefault="00585086" w:rsidP="00585086">
          <w:pPr>
            <w:pStyle w:val="11"/>
            <w:tabs>
              <w:tab w:val="left" w:pos="440"/>
            </w:tabs>
            <w:rPr>
              <w:rFonts w:asciiTheme="minorHAnsi" w:eastAsiaTheme="minorEastAsia" w:hAnsiTheme="minorHAnsi" w:cstheme="minorBidi"/>
              <w:noProof/>
              <w:sz w:val="22"/>
              <w:szCs w:val="22"/>
              <w:lang w:eastAsia="ru-RU"/>
            </w:rPr>
          </w:pPr>
          <w:hyperlink w:anchor="_Toc421480755" w:history="1">
            <w:r w:rsidRPr="00E965E1">
              <w:rPr>
                <w:rStyle w:val="ab"/>
                <w:noProof/>
              </w:rPr>
              <w:t>5</w:t>
            </w:r>
            <w:r>
              <w:rPr>
                <w:rFonts w:asciiTheme="minorHAnsi" w:eastAsiaTheme="minorEastAsia" w:hAnsiTheme="minorHAnsi" w:cstheme="minorBidi"/>
                <w:noProof/>
                <w:sz w:val="22"/>
                <w:szCs w:val="22"/>
                <w:lang w:eastAsia="ru-RU"/>
              </w:rPr>
              <w:tab/>
            </w:r>
            <w:r w:rsidRPr="00E965E1">
              <w:rPr>
                <w:rStyle w:val="ab"/>
                <w:noProof/>
              </w:rPr>
              <w:t>Результаты расчетов и анализ результатов</w:t>
            </w:r>
            <w:r>
              <w:rPr>
                <w:noProof/>
                <w:webHidden/>
              </w:rPr>
              <w:tab/>
            </w:r>
            <w:r>
              <w:rPr>
                <w:noProof/>
                <w:webHidden/>
              </w:rPr>
              <w:fldChar w:fldCharType="begin"/>
            </w:r>
            <w:r>
              <w:rPr>
                <w:noProof/>
                <w:webHidden/>
              </w:rPr>
              <w:instrText xml:space="preserve"> PAGEREF _Toc421480755 \h </w:instrText>
            </w:r>
            <w:r>
              <w:rPr>
                <w:noProof/>
                <w:webHidden/>
              </w:rPr>
            </w:r>
            <w:r>
              <w:rPr>
                <w:noProof/>
                <w:webHidden/>
              </w:rPr>
              <w:fldChar w:fldCharType="separate"/>
            </w:r>
            <w:r w:rsidR="00946739">
              <w:rPr>
                <w:noProof/>
                <w:webHidden/>
              </w:rPr>
              <w:t>16</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56" w:history="1">
            <w:r w:rsidRPr="00E965E1">
              <w:rPr>
                <w:rStyle w:val="ab"/>
                <w:noProof/>
              </w:rPr>
              <w:t>5.1</w:t>
            </w:r>
            <w:r>
              <w:rPr>
                <w:rFonts w:asciiTheme="minorHAnsi" w:eastAsiaTheme="minorEastAsia" w:hAnsiTheme="minorHAnsi" w:cstheme="minorBidi"/>
                <w:noProof/>
                <w:sz w:val="22"/>
                <w:szCs w:val="22"/>
                <w:lang w:eastAsia="ru-RU"/>
              </w:rPr>
              <w:tab/>
            </w:r>
            <w:r w:rsidRPr="00E965E1">
              <w:rPr>
                <w:rStyle w:val="ab"/>
                <w:noProof/>
              </w:rPr>
              <w:t>Расчет для точечного источника в трехмерном случае</w:t>
            </w:r>
            <w:r>
              <w:rPr>
                <w:noProof/>
                <w:webHidden/>
              </w:rPr>
              <w:tab/>
            </w:r>
            <w:r>
              <w:rPr>
                <w:noProof/>
                <w:webHidden/>
              </w:rPr>
              <w:fldChar w:fldCharType="begin"/>
            </w:r>
            <w:r>
              <w:rPr>
                <w:noProof/>
                <w:webHidden/>
              </w:rPr>
              <w:instrText xml:space="preserve"> PAGEREF _Toc421480756 \h </w:instrText>
            </w:r>
            <w:r>
              <w:rPr>
                <w:noProof/>
                <w:webHidden/>
              </w:rPr>
            </w:r>
            <w:r>
              <w:rPr>
                <w:noProof/>
                <w:webHidden/>
              </w:rPr>
              <w:fldChar w:fldCharType="separate"/>
            </w:r>
            <w:r w:rsidR="00946739">
              <w:rPr>
                <w:noProof/>
                <w:webHidden/>
              </w:rPr>
              <w:t>17</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57" w:history="1">
            <w:r w:rsidRPr="00E965E1">
              <w:rPr>
                <w:rStyle w:val="ab"/>
                <w:noProof/>
              </w:rPr>
              <w:t>5.2</w:t>
            </w:r>
            <w:r>
              <w:rPr>
                <w:rFonts w:asciiTheme="minorHAnsi" w:eastAsiaTheme="minorEastAsia" w:hAnsiTheme="minorHAnsi" w:cstheme="minorBidi"/>
                <w:noProof/>
                <w:sz w:val="22"/>
                <w:szCs w:val="22"/>
                <w:lang w:eastAsia="ru-RU"/>
              </w:rPr>
              <w:tab/>
            </w:r>
            <w:r w:rsidRPr="00E965E1">
              <w:rPr>
                <w:rStyle w:val="ab"/>
                <w:noProof/>
              </w:rPr>
              <w:t>Расчет для импульса Рикера в трехмерном случае</w:t>
            </w:r>
            <w:r>
              <w:rPr>
                <w:noProof/>
                <w:webHidden/>
              </w:rPr>
              <w:tab/>
            </w:r>
            <w:r>
              <w:rPr>
                <w:noProof/>
                <w:webHidden/>
              </w:rPr>
              <w:fldChar w:fldCharType="begin"/>
            </w:r>
            <w:r>
              <w:rPr>
                <w:noProof/>
                <w:webHidden/>
              </w:rPr>
              <w:instrText xml:space="preserve"> PAGEREF _Toc421480757 \h </w:instrText>
            </w:r>
            <w:r>
              <w:rPr>
                <w:noProof/>
                <w:webHidden/>
              </w:rPr>
            </w:r>
            <w:r>
              <w:rPr>
                <w:noProof/>
                <w:webHidden/>
              </w:rPr>
              <w:fldChar w:fldCharType="separate"/>
            </w:r>
            <w:r w:rsidR="00946739">
              <w:rPr>
                <w:noProof/>
                <w:webHidden/>
              </w:rPr>
              <w:t>20</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58" w:history="1">
            <w:r w:rsidRPr="00E965E1">
              <w:rPr>
                <w:rStyle w:val="ab"/>
                <w:noProof/>
              </w:rPr>
              <w:t>5.3</w:t>
            </w:r>
            <w:r>
              <w:rPr>
                <w:rFonts w:asciiTheme="minorHAnsi" w:eastAsiaTheme="minorEastAsia" w:hAnsiTheme="minorHAnsi" w:cstheme="minorBidi"/>
                <w:noProof/>
                <w:sz w:val="22"/>
                <w:szCs w:val="22"/>
                <w:lang w:eastAsia="ru-RU"/>
              </w:rPr>
              <w:tab/>
            </w:r>
            <w:r w:rsidRPr="00E965E1">
              <w:rPr>
                <w:rStyle w:val="ab"/>
                <w:noProof/>
              </w:rPr>
              <w:t>Расчет для точечного источника в двумерном случае</w:t>
            </w:r>
            <w:r>
              <w:rPr>
                <w:noProof/>
                <w:webHidden/>
              </w:rPr>
              <w:tab/>
            </w:r>
            <w:r>
              <w:rPr>
                <w:noProof/>
                <w:webHidden/>
              </w:rPr>
              <w:fldChar w:fldCharType="begin"/>
            </w:r>
            <w:r>
              <w:rPr>
                <w:noProof/>
                <w:webHidden/>
              </w:rPr>
              <w:instrText xml:space="preserve"> PAGEREF _Toc421480758 \h </w:instrText>
            </w:r>
            <w:r>
              <w:rPr>
                <w:noProof/>
                <w:webHidden/>
              </w:rPr>
            </w:r>
            <w:r>
              <w:rPr>
                <w:noProof/>
                <w:webHidden/>
              </w:rPr>
              <w:fldChar w:fldCharType="separate"/>
            </w:r>
            <w:r w:rsidR="00946739">
              <w:rPr>
                <w:noProof/>
                <w:webHidden/>
              </w:rPr>
              <w:t>23</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59" w:history="1">
            <w:r w:rsidRPr="00E965E1">
              <w:rPr>
                <w:rStyle w:val="ab"/>
                <w:noProof/>
              </w:rPr>
              <w:t>5.4</w:t>
            </w:r>
            <w:r>
              <w:rPr>
                <w:rFonts w:asciiTheme="minorHAnsi" w:eastAsiaTheme="minorEastAsia" w:hAnsiTheme="minorHAnsi" w:cstheme="minorBidi"/>
                <w:noProof/>
                <w:sz w:val="22"/>
                <w:szCs w:val="22"/>
                <w:lang w:eastAsia="ru-RU"/>
              </w:rPr>
              <w:tab/>
            </w:r>
            <w:r w:rsidRPr="00E965E1">
              <w:rPr>
                <w:rStyle w:val="ab"/>
                <w:noProof/>
              </w:rPr>
              <w:t>Расчет для импульса Рикера в двумерном случае</w:t>
            </w:r>
            <w:r>
              <w:rPr>
                <w:noProof/>
                <w:webHidden/>
              </w:rPr>
              <w:tab/>
            </w:r>
            <w:r>
              <w:rPr>
                <w:noProof/>
                <w:webHidden/>
              </w:rPr>
              <w:fldChar w:fldCharType="begin"/>
            </w:r>
            <w:r>
              <w:rPr>
                <w:noProof/>
                <w:webHidden/>
              </w:rPr>
              <w:instrText xml:space="preserve"> PAGEREF _Toc421480759 \h </w:instrText>
            </w:r>
            <w:r>
              <w:rPr>
                <w:noProof/>
                <w:webHidden/>
              </w:rPr>
            </w:r>
            <w:r>
              <w:rPr>
                <w:noProof/>
                <w:webHidden/>
              </w:rPr>
              <w:fldChar w:fldCharType="separate"/>
            </w:r>
            <w:r w:rsidR="00946739">
              <w:rPr>
                <w:noProof/>
                <w:webHidden/>
              </w:rPr>
              <w:t>26</w:t>
            </w:r>
            <w:r>
              <w:rPr>
                <w:noProof/>
                <w:webHidden/>
              </w:rPr>
              <w:fldChar w:fldCharType="end"/>
            </w:r>
          </w:hyperlink>
        </w:p>
        <w:p w:rsidR="00585086" w:rsidRDefault="00585086" w:rsidP="00585086">
          <w:pPr>
            <w:pStyle w:val="22"/>
            <w:jc w:val="both"/>
            <w:rPr>
              <w:rFonts w:asciiTheme="minorHAnsi" w:eastAsiaTheme="minorEastAsia" w:hAnsiTheme="minorHAnsi" w:cstheme="minorBidi"/>
              <w:noProof/>
              <w:sz w:val="22"/>
              <w:szCs w:val="22"/>
              <w:lang w:eastAsia="ru-RU"/>
            </w:rPr>
          </w:pPr>
          <w:hyperlink w:anchor="_Toc421480760" w:history="1">
            <w:r w:rsidRPr="00E965E1">
              <w:rPr>
                <w:rStyle w:val="ab"/>
                <w:noProof/>
              </w:rPr>
              <w:t>5.5</w:t>
            </w:r>
            <w:r>
              <w:rPr>
                <w:rFonts w:asciiTheme="minorHAnsi" w:eastAsiaTheme="minorEastAsia" w:hAnsiTheme="minorHAnsi" w:cstheme="minorBidi"/>
                <w:noProof/>
                <w:sz w:val="22"/>
                <w:szCs w:val="22"/>
                <w:lang w:eastAsia="ru-RU"/>
              </w:rPr>
              <w:tab/>
            </w:r>
            <w:r w:rsidRPr="00E965E1">
              <w:rPr>
                <w:rStyle w:val="ab"/>
                <w:noProof/>
              </w:rPr>
              <w:t>Расчет для точечного источника в одномерном случае</w:t>
            </w:r>
            <w:r>
              <w:rPr>
                <w:noProof/>
                <w:webHidden/>
              </w:rPr>
              <w:tab/>
            </w:r>
            <w:r>
              <w:rPr>
                <w:noProof/>
                <w:webHidden/>
              </w:rPr>
              <w:fldChar w:fldCharType="begin"/>
            </w:r>
            <w:r>
              <w:rPr>
                <w:noProof/>
                <w:webHidden/>
              </w:rPr>
              <w:instrText xml:space="preserve"> PAGEREF _Toc421480760 \h </w:instrText>
            </w:r>
            <w:r>
              <w:rPr>
                <w:noProof/>
                <w:webHidden/>
              </w:rPr>
            </w:r>
            <w:r>
              <w:rPr>
                <w:noProof/>
                <w:webHidden/>
              </w:rPr>
              <w:fldChar w:fldCharType="separate"/>
            </w:r>
            <w:r w:rsidR="00946739">
              <w:rPr>
                <w:noProof/>
                <w:webHidden/>
              </w:rPr>
              <w:t>28</w:t>
            </w:r>
            <w:r>
              <w:rPr>
                <w:noProof/>
                <w:webHidden/>
              </w:rPr>
              <w:fldChar w:fldCharType="end"/>
            </w:r>
          </w:hyperlink>
        </w:p>
        <w:p w:rsidR="00585086" w:rsidRDefault="00585086" w:rsidP="00585086">
          <w:pPr>
            <w:pStyle w:val="11"/>
            <w:rPr>
              <w:rFonts w:asciiTheme="minorHAnsi" w:eastAsiaTheme="minorEastAsia" w:hAnsiTheme="minorHAnsi" w:cstheme="minorBidi"/>
              <w:noProof/>
              <w:sz w:val="22"/>
              <w:szCs w:val="22"/>
              <w:lang w:eastAsia="ru-RU"/>
            </w:rPr>
          </w:pPr>
          <w:hyperlink w:anchor="_Toc421480761" w:history="1">
            <w:r w:rsidRPr="00E965E1">
              <w:rPr>
                <w:rStyle w:val="ab"/>
                <w:noProof/>
              </w:rPr>
              <w:t>Заключение</w:t>
            </w:r>
            <w:r>
              <w:rPr>
                <w:noProof/>
                <w:webHidden/>
              </w:rPr>
              <w:tab/>
            </w:r>
            <w:r>
              <w:rPr>
                <w:noProof/>
                <w:webHidden/>
              </w:rPr>
              <w:fldChar w:fldCharType="begin"/>
            </w:r>
            <w:r>
              <w:rPr>
                <w:noProof/>
                <w:webHidden/>
              </w:rPr>
              <w:instrText xml:space="preserve"> PAGEREF _Toc421480761 \h </w:instrText>
            </w:r>
            <w:r>
              <w:rPr>
                <w:noProof/>
                <w:webHidden/>
              </w:rPr>
            </w:r>
            <w:r>
              <w:rPr>
                <w:noProof/>
                <w:webHidden/>
              </w:rPr>
              <w:fldChar w:fldCharType="separate"/>
            </w:r>
            <w:r w:rsidR="00946739">
              <w:rPr>
                <w:noProof/>
                <w:webHidden/>
              </w:rPr>
              <w:t>30</w:t>
            </w:r>
            <w:r>
              <w:rPr>
                <w:noProof/>
                <w:webHidden/>
              </w:rPr>
              <w:fldChar w:fldCharType="end"/>
            </w:r>
          </w:hyperlink>
        </w:p>
        <w:p w:rsidR="00585086" w:rsidRDefault="00585086" w:rsidP="00585086">
          <w:pPr>
            <w:pStyle w:val="11"/>
            <w:rPr>
              <w:rFonts w:asciiTheme="minorHAnsi" w:eastAsiaTheme="minorEastAsia" w:hAnsiTheme="minorHAnsi" w:cstheme="minorBidi"/>
              <w:noProof/>
              <w:sz w:val="22"/>
              <w:szCs w:val="22"/>
              <w:lang w:eastAsia="ru-RU"/>
            </w:rPr>
          </w:pPr>
          <w:hyperlink w:anchor="_Toc421480762" w:history="1">
            <w:r w:rsidRPr="00E965E1">
              <w:rPr>
                <w:rStyle w:val="ab"/>
                <w:noProof/>
              </w:rPr>
              <w:t>Список использованных источников</w:t>
            </w:r>
            <w:r>
              <w:rPr>
                <w:noProof/>
                <w:webHidden/>
              </w:rPr>
              <w:tab/>
            </w:r>
            <w:r>
              <w:rPr>
                <w:noProof/>
                <w:webHidden/>
              </w:rPr>
              <w:fldChar w:fldCharType="begin"/>
            </w:r>
            <w:r>
              <w:rPr>
                <w:noProof/>
                <w:webHidden/>
              </w:rPr>
              <w:instrText xml:space="preserve"> PAGEREF _Toc421480762 \h </w:instrText>
            </w:r>
            <w:r>
              <w:rPr>
                <w:noProof/>
                <w:webHidden/>
              </w:rPr>
            </w:r>
            <w:r>
              <w:rPr>
                <w:noProof/>
                <w:webHidden/>
              </w:rPr>
              <w:fldChar w:fldCharType="separate"/>
            </w:r>
            <w:r w:rsidR="00946739">
              <w:rPr>
                <w:noProof/>
                <w:webHidden/>
              </w:rPr>
              <w:t>31</w:t>
            </w:r>
            <w:r>
              <w:rPr>
                <w:noProof/>
                <w:webHidden/>
              </w:rPr>
              <w:fldChar w:fldCharType="end"/>
            </w:r>
          </w:hyperlink>
        </w:p>
        <w:p w:rsidR="009F3C61" w:rsidRDefault="009F3C61" w:rsidP="00585086">
          <w:pPr>
            <w:jc w:val="both"/>
          </w:pPr>
          <w:r>
            <w:rPr>
              <w:b/>
              <w:bCs/>
            </w:rPr>
            <w:fldChar w:fldCharType="end"/>
          </w:r>
        </w:p>
      </w:sdtContent>
    </w:sdt>
    <w:p w:rsidR="00E66695" w:rsidRDefault="00E66695" w:rsidP="00585086">
      <w:pPr>
        <w:suppressAutoHyphens w:val="0"/>
        <w:spacing w:after="200" w:line="276" w:lineRule="auto"/>
        <w:jc w:val="both"/>
      </w:pPr>
      <w:r>
        <w:br w:type="page"/>
      </w:r>
    </w:p>
    <w:p w:rsidR="00FD2E8E" w:rsidRPr="00FD2E8E" w:rsidRDefault="009A0DA8" w:rsidP="00630083">
      <w:pPr>
        <w:pStyle w:val="1"/>
        <w:numPr>
          <w:ilvl w:val="0"/>
          <w:numId w:val="0"/>
        </w:numPr>
        <w:spacing w:line="480" w:lineRule="auto"/>
        <w:jc w:val="center"/>
        <w:rPr>
          <w:sz w:val="28"/>
          <w:szCs w:val="28"/>
        </w:rPr>
      </w:pPr>
      <w:bookmarkStart w:id="0" w:name="_Toc421480738"/>
      <w:r w:rsidRPr="009A0DA8">
        <w:rPr>
          <w:sz w:val="28"/>
          <w:szCs w:val="28"/>
        </w:rPr>
        <w:lastRenderedPageBreak/>
        <w:t>Введение</w:t>
      </w:r>
      <w:bookmarkEnd w:id="0"/>
    </w:p>
    <w:p w:rsidR="00185D82" w:rsidRDefault="00185D82" w:rsidP="00585086">
      <w:pPr>
        <w:spacing w:line="360" w:lineRule="auto"/>
        <w:ind w:firstLine="567"/>
        <w:jc w:val="both"/>
      </w:pPr>
      <w:r>
        <w:t xml:space="preserve">В связи с исчерпанием </w:t>
      </w:r>
      <w:r w:rsidR="00005CC7">
        <w:t>известных</w:t>
      </w:r>
      <w:r>
        <w:t xml:space="preserve"> на данный момент </w:t>
      </w:r>
      <w:r w:rsidR="00005CC7">
        <w:t>залежей</w:t>
      </w:r>
      <w:r>
        <w:t xml:space="preserve"> нефти и газа, все более острой</w:t>
      </w:r>
      <w:r w:rsidR="006D0ABD">
        <w:t xml:space="preserve"> становится</w:t>
      </w:r>
      <w:r>
        <w:t xml:space="preserve"> проблема отыскания новых месторождений</w:t>
      </w:r>
      <w:r w:rsidR="00A526E7">
        <w:t xml:space="preserve"> при помощи методов</w:t>
      </w:r>
      <w:r>
        <w:t xml:space="preserve"> геофизики. В связи со сложностью задач современной геофизики, возникает потребность в создании простых в использовании и эффективных методов.</w:t>
      </w:r>
    </w:p>
    <w:p w:rsidR="00D1227D" w:rsidRDefault="00F36BBE" w:rsidP="00585086">
      <w:pPr>
        <w:spacing w:line="360" w:lineRule="auto"/>
        <w:ind w:firstLine="567"/>
        <w:jc w:val="both"/>
      </w:pPr>
      <w:r>
        <w:t>Геофизика занимается изучением свойств различных физических полей, в том числе сейсмических полей в земной коре. Задачи геофизики включают два крупных класса</w:t>
      </w:r>
      <w:r w:rsidRPr="00F36BBE">
        <w:t>:</w:t>
      </w:r>
      <w:r>
        <w:t xml:space="preserve"> </w:t>
      </w:r>
      <w:r w:rsidRPr="00263C5C">
        <w:rPr>
          <w:i/>
        </w:rPr>
        <w:t>прямые задачи</w:t>
      </w:r>
      <w:r>
        <w:t xml:space="preserve"> и </w:t>
      </w:r>
      <w:r w:rsidRPr="00263C5C">
        <w:rPr>
          <w:i/>
        </w:rPr>
        <w:t>обратные задачи</w:t>
      </w:r>
      <w:r w:rsidR="00D1227D">
        <w:t>.</w:t>
      </w:r>
    </w:p>
    <w:p w:rsidR="00232655" w:rsidRPr="00D62413" w:rsidRDefault="00F36BBE" w:rsidP="00585086">
      <w:pPr>
        <w:spacing w:line="360" w:lineRule="auto"/>
        <w:ind w:firstLine="567"/>
        <w:jc w:val="both"/>
      </w:pPr>
      <w:r>
        <w:t>Прямыми называются</w:t>
      </w:r>
      <w:r w:rsidR="00BB0383">
        <w:t xml:space="preserve"> те</w:t>
      </w:r>
      <w:r>
        <w:t xml:space="preserve"> задачи, в которых по заданным параметрам среды необходимо восстановить волновое поле.</w:t>
      </w:r>
      <w:r w:rsidR="00D51D17">
        <w:t xml:space="preserve"> </w:t>
      </w:r>
      <w:r w:rsidR="00A30999">
        <w:t>Для решения таких задач строится математическая модель среды, и в</w:t>
      </w:r>
      <w:r w:rsidR="00D51D17">
        <w:t xml:space="preserve"> дальнейшем </w:t>
      </w:r>
      <w:r w:rsidR="007916B5">
        <w:t>данные</w:t>
      </w:r>
      <w:r w:rsidR="00D51D17">
        <w:t>, получаемые при помощи</w:t>
      </w:r>
      <w:r w:rsidR="00A30999">
        <w:t xml:space="preserve"> этой</w:t>
      </w:r>
      <w:r w:rsidR="00D51D17">
        <w:t xml:space="preserve"> модели, сравнивают с результатами эксперимента. По соответствию экспериментальных данных модельным далее можно сделать вывод о применимо</w:t>
      </w:r>
      <w:r w:rsidR="00E53C6D">
        <w:t>сти той или иной модели к данному</w:t>
      </w:r>
      <w:r w:rsidR="00D51D17">
        <w:t xml:space="preserve"> </w:t>
      </w:r>
      <w:r w:rsidR="00E53C6D">
        <w:t>классу задач</w:t>
      </w:r>
      <w:r w:rsidR="00D51D17">
        <w:t>.</w:t>
      </w:r>
      <w:r w:rsidR="00D1227D">
        <w:t xml:space="preserve"> По решению прямой задачи можно предсказывать параметры определенных структур земной коры.</w:t>
      </w:r>
      <w:r w:rsidR="00D62413" w:rsidRPr="00D62413">
        <w:t xml:space="preserve"> </w:t>
      </w:r>
      <w:r w:rsidR="00D62413">
        <w:t xml:space="preserve">Также решения прямых задач используются </w:t>
      </w:r>
      <w:r w:rsidR="00535FA2">
        <w:t>при построении</w:t>
      </w:r>
      <w:r w:rsidR="00D62413">
        <w:t xml:space="preserve"> </w:t>
      </w:r>
      <w:r w:rsidR="00535FA2">
        <w:t>глубинных изображений</w:t>
      </w:r>
      <w:r w:rsidR="005F4384">
        <w:t xml:space="preserve"> </w:t>
      </w:r>
      <w:r w:rsidR="005F4384" w:rsidRPr="004D693D">
        <w:rPr>
          <w:i/>
        </w:rPr>
        <w:t>(визуализации)</w:t>
      </w:r>
      <w:r w:rsidR="00D62413" w:rsidRPr="004D693D">
        <w:rPr>
          <w:i/>
        </w:rPr>
        <w:t xml:space="preserve"> </w:t>
      </w:r>
      <w:r w:rsidR="00C56F66">
        <w:t>исследуемых</w:t>
      </w:r>
      <w:r w:rsidR="00D62413">
        <w:t xml:space="preserve"> участков земной коры.</w:t>
      </w:r>
    </w:p>
    <w:p w:rsidR="00F36BBE" w:rsidRDefault="00F36BBE" w:rsidP="00585086">
      <w:pPr>
        <w:spacing w:line="360" w:lineRule="auto"/>
        <w:ind w:firstLine="567"/>
        <w:jc w:val="both"/>
      </w:pPr>
      <w:r>
        <w:t xml:space="preserve">Гораздо более трудоемкими и менее изученными </w:t>
      </w:r>
      <w:r w:rsidR="007B40CD">
        <w:t>являются обратные задачи, в которых по модели геологической среды необходимо восстановить</w:t>
      </w:r>
      <w:r w:rsidR="0003357C">
        <w:t xml:space="preserve"> значения</w:t>
      </w:r>
      <w:r w:rsidR="007B40CD">
        <w:t xml:space="preserve"> </w:t>
      </w:r>
      <w:r w:rsidR="0003357C">
        <w:t>параметров</w:t>
      </w:r>
      <w:r w:rsidR="007B40CD">
        <w:t xml:space="preserve"> модели. </w:t>
      </w:r>
      <w:r w:rsidR="006A23F5">
        <w:t>Главной трудностью при решении таких задач является выбор подходящей модели среды и ее параметров, а также эффективность решения</w:t>
      </w:r>
      <w:r w:rsidR="00AD3201">
        <w:t xml:space="preserve"> обратной задачи</w:t>
      </w:r>
      <w:r w:rsidR="006A23F5">
        <w:t>.</w:t>
      </w:r>
    </w:p>
    <w:p w:rsidR="009E48B6" w:rsidRPr="00F36BBE" w:rsidRDefault="00DC0E2E" w:rsidP="00585086">
      <w:pPr>
        <w:spacing w:line="360" w:lineRule="auto"/>
        <w:ind w:firstLine="567"/>
        <w:jc w:val="both"/>
      </w:pPr>
      <w:r>
        <w:t xml:space="preserve">В данной работе исследуются </w:t>
      </w:r>
      <w:r w:rsidRPr="009627F0">
        <w:rPr>
          <w:i/>
        </w:rPr>
        <w:t>сейсмические методы</w:t>
      </w:r>
      <w:r>
        <w:t xml:space="preserve"> изучения структуры земной коры, то есть методы, основанные на</w:t>
      </w:r>
      <w:r w:rsidR="005F38A6">
        <w:t xml:space="preserve"> распространении упругих волн, которые вызываются взр</w:t>
      </w:r>
      <w:r w:rsidR="00305586">
        <w:t>ывами вблизи земной поверхности, а отраженная от неоднородностей волна регистрируется приемниками, которые обычно тоже расположены вблизи поверхности.</w:t>
      </w:r>
      <w:r>
        <w:t xml:space="preserve"> </w:t>
      </w:r>
    </w:p>
    <w:p w:rsidR="00DB07FC" w:rsidRDefault="00DB07FC" w:rsidP="00585086">
      <w:pPr>
        <w:spacing w:line="360" w:lineRule="auto"/>
        <w:ind w:firstLine="567"/>
        <w:jc w:val="both"/>
      </w:pPr>
      <w:r>
        <w:t>Одним</w:t>
      </w:r>
      <w:r w:rsidR="00174BC6">
        <w:t xml:space="preserve"> из</w:t>
      </w:r>
      <w:r>
        <w:t xml:space="preserve"> перспективных методов современной сейсмоакустической разведки является решение прямых и обратных задач методом Кирхгофа.</w:t>
      </w:r>
    </w:p>
    <w:p w:rsidR="000726A1" w:rsidRDefault="00B42998" w:rsidP="00585086">
      <w:pPr>
        <w:spacing w:line="360" w:lineRule="auto"/>
        <w:ind w:firstLine="567"/>
        <w:jc w:val="both"/>
      </w:pPr>
      <w:r>
        <w:t>Решение прямых и обратных акустических задач в настоящий момент является необходимым в таких перспективных направлениях, как дистанционные геофизические методы исследовани</w:t>
      </w:r>
      <w:r w:rsidR="00105CD2">
        <w:t>й, сейсмоакустические</w:t>
      </w:r>
      <w:r w:rsidR="00222A42">
        <w:t xml:space="preserve"> </w:t>
      </w:r>
      <w:r>
        <w:t>иссл</w:t>
      </w:r>
      <w:r w:rsidR="00105CD2">
        <w:t>едования</w:t>
      </w:r>
      <w:r>
        <w:t xml:space="preserve">. </w:t>
      </w:r>
      <w:r w:rsidR="00222A42">
        <w:t>Создание теоретической базы методов решения задач акустики</w:t>
      </w:r>
      <w:r w:rsidR="00D83EEF">
        <w:t xml:space="preserve">, изучение и сравнение результатов их использования, </w:t>
      </w:r>
      <w:r w:rsidR="009D256D">
        <w:t xml:space="preserve">а также </w:t>
      </w:r>
      <w:r w:rsidR="00D83EEF">
        <w:t xml:space="preserve">численное моделирование позволяют </w:t>
      </w:r>
      <w:r w:rsidR="009D256D">
        <w:t xml:space="preserve">улучшить </w:t>
      </w:r>
      <w:r w:rsidR="00B5576A">
        <w:t>процесс нефтедобычи, которая является одной из основ современной экономики России.</w:t>
      </w:r>
    </w:p>
    <w:p w:rsidR="0071072F" w:rsidRDefault="00936582" w:rsidP="00585086">
      <w:pPr>
        <w:spacing w:line="360" w:lineRule="auto"/>
        <w:ind w:firstLine="567"/>
        <w:jc w:val="both"/>
      </w:pPr>
      <w:r>
        <w:lastRenderedPageBreak/>
        <w:t xml:space="preserve">Таким образом, </w:t>
      </w:r>
      <w:r w:rsidR="00A46843">
        <w:t>эффективное решение задач акустики позволяет исследовать структуру полостей в</w:t>
      </w:r>
      <w:r w:rsidR="00BA08AA">
        <w:t>ерхних слоев зе</w:t>
      </w:r>
      <w:r w:rsidR="00C74469">
        <w:t>мной поверхности, а также получа</w:t>
      </w:r>
      <w:r w:rsidR="00BA08AA">
        <w:t>ть определенные данные о физических характеристиках</w:t>
      </w:r>
      <w:r w:rsidR="00825287">
        <w:t xml:space="preserve"> исследуемой</w:t>
      </w:r>
      <w:r w:rsidR="00BA08AA">
        <w:t xml:space="preserve"> среды.</w:t>
      </w:r>
    </w:p>
    <w:p w:rsidR="002312B0" w:rsidRDefault="002C6FDC" w:rsidP="00585086">
      <w:pPr>
        <w:spacing w:line="360" w:lineRule="auto"/>
        <w:ind w:firstLine="567"/>
        <w:jc w:val="both"/>
      </w:pPr>
      <w:r w:rsidRPr="00373583">
        <w:rPr>
          <w:i/>
        </w:rPr>
        <w:t>Целью</w:t>
      </w:r>
      <w:r>
        <w:t xml:space="preserve"> данн</w:t>
      </w:r>
      <w:r w:rsidR="00261B0E">
        <w:t>ой работы является теоретическое</w:t>
      </w:r>
      <w:r>
        <w:t xml:space="preserve"> </w:t>
      </w:r>
      <w:r w:rsidR="00261B0E">
        <w:t>исследование</w:t>
      </w:r>
      <w:r w:rsidR="00E329B9">
        <w:t xml:space="preserve"> </w:t>
      </w:r>
      <w:r w:rsidR="00261B0E">
        <w:t>решений</w:t>
      </w:r>
      <w:r w:rsidR="00E329B9">
        <w:t xml:space="preserve"> задач акустики</w:t>
      </w:r>
      <w:r w:rsidR="00A71CB0">
        <w:t xml:space="preserve"> с помощью метода Кирхго</w:t>
      </w:r>
      <w:r w:rsidR="008F33FB">
        <w:t>фа</w:t>
      </w:r>
      <w:r w:rsidR="00E329B9">
        <w:t xml:space="preserve">, а </w:t>
      </w:r>
      <w:r w:rsidR="00556835">
        <w:t>также</w:t>
      </w:r>
      <w:r w:rsidR="00B82F59">
        <w:t xml:space="preserve"> качественный</w:t>
      </w:r>
      <w:r w:rsidR="00556835">
        <w:t xml:space="preserve"> анализ их численного решения</w:t>
      </w:r>
      <w:r w:rsidR="00520456">
        <w:t xml:space="preserve">. </w:t>
      </w:r>
      <w:r w:rsidR="00556835">
        <w:t xml:space="preserve">Конкретными </w:t>
      </w:r>
      <w:r w:rsidR="00556835" w:rsidRPr="00373583">
        <w:rPr>
          <w:i/>
        </w:rPr>
        <w:t>задачами</w:t>
      </w:r>
      <w:r w:rsidR="00556835">
        <w:t xml:space="preserve"> данной работы являются исследование решений задачи акустики </w:t>
      </w:r>
      <w:r w:rsidR="000E3874">
        <w:t>для среды</w:t>
      </w:r>
      <w:r w:rsidR="00556835">
        <w:t xml:space="preserve">, </w:t>
      </w:r>
      <w:r w:rsidR="00B63FB2">
        <w:t xml:space="preserve">на границе которой находится </w:t>
      </w:r>
      <w:r w:rsidR="009D167D">
        <w:t xml:space="preserve">точечный </w:t>
      </w:r>
      <w:r w:rsidR="0071774D">
        <w:t>ил</w:t>
      </w:r>
      <w:r w:rsidR="00E60547">
        <w:t>и</w:t>
      </w:r>
      <w:r w:rsidR="009D167D">
        <w:t xml:space="preserve"> линейный источник, который </w:t>
      </w:r>
      <w:r w:rsidR="005A492B">
        <w:t>имитирует</w:t>
      </w:r>
      <w:r w:rsidR="009D167D">
        <w:t xml:space="preserve"> взрыв при помощи волнового импульса</w:t>
      </w:r>
      <w:r w:rsidR="008F33FB">
        <w:t xml:space="preserve"> </w:t>
      </w:r>
      <w:proofErr w:type="spellStart"/>
      <w:r w:rsidR="008F33FB">
        <w:t>Рикера</w:t>
      </w:r>
      <w:proofErr w:type="spellEnd"/>
      <w:r w:rsidR="008F33FB">
        <w:t xml:space="preserve"> в одномерном, двумерном и трехмерных случаях, а также исследование возможности перехода от одного случая к дру</w:t>
      </w:r>
      <w:r w:rsidR="009271C2">
        <w:t xml:space="preserve">гому при </w:t>
      </w:r>
      <w:r w:rsidR="00F10D9C">
        <w:t>изменении</w:t>
      </w:r>
      <w:r w:rsidR="009271C2">
        <w:t xml:space="preserve"> конфигурации задаваемой области.</w:t>
      </w:r>
    </w:p>
    <w:p w:rsidR="00B30EA6" w:rsidRDefault="00373E3D" w:rsidP="00585086">
      <w:pPr>
        <w:spacing w:line="360" w:lineRule="auto"/>
        <w:ind w:firstLine="567"/>
        <w:jc w:val="both"/>
        <w:sectPr w:rsidR="00B30EA6" w:rsidSect="00585086">
          <w:footerReference w:type="default" r:id="rId8"/>
          <w:pgSz w:w="11906" w:h="16838"/>
          <w:pgMar w:top="1134" w:right="849" w:bottom="1134" w:left="1701" w:header="709" w:footer="709" w:gutter="0"/>
          <w:cols w:space="708"/>
          <w:docGrid w:linePitch="360"/>
        </w:sectPr>
      </w:pPr>
      <w:r w:rsidRPr="00BF3670">
        <w:rPr>
          <w:i/>
        </w:rPr>
        <w:t>Другим</w:t>
      </w:r>
      <w:r w:rsidR="00655BE6" w:rsidRPr="00BF3670">
        <w:rPr>
          <w:i/>
        </w:rPr>
        <w:t xml:space="preserve"> </w:t>
      </w:r>
      <w:r w:rsidRPr="00BF3670">
        <w:rPr>
          <w:i/>
        </w:rPr>
        <w:t>направлением задач</w:t>
      </w:r>
      <w:r w:rsidR="00330129">
        <w:t>, рассматриваемых в данной работе, является</w:t>
      </w:r>
      <w:r w:rsidR="00655BE6">
        <w:t xml:space="preserve"> </w:t>
      </w:r>
      <w:r w:rsidR="00330129">
        <w:t>исследование применения метода Кирхгофа для решения обратных задач акустики, и, тем самым, к исследованию характеристик земной поверхности.</w:t>
      </w:r>
    </w:p>
    <w:p w:rsidR="00167E15" w:rsidRPr="009A0B88" w:rsidRDefault="00167E15" w:rsidP="00630083">
      <w:pPr>
        <w:pStyle w:val="1"/>
        <w:numPr>
          <w:ilvl w:val="0"/>
          <w:numId w:val="0"/>
        </w:numPr>
        <w:spacing w:line="480" w:lineRule="auto"/>
        <w:jc w:val="center"/>
        <w:rPr>
          <w:sz w:val="28"/>
          <w:szCs w:val="28"/>
        </w:rPr>
      </w:pPr>
      <w:bookmarkStart w:id="1" w:name="_Toc421480739"/>
      <w:r w:rsidRPr="009A0DA8">
        <w:rPr>
          <w:sz w:val="28"/>
          <w:szCs w:val="28"/>
        </w:rPr>
        <w:lastRenderedPageBreak/>
        <w:t>О</w:t>
      </w:r>
      <w:bookmarkStart w:id="2" w:name="_GoBack"/>
      <w:bookmarkEnd w:id="2"/>
      <w:r w:rsidRPr="009A0DA8">
        <w:rPr>
          <w:sz w:val="28"/>
          <w:szCs w:val="28"/>
        </w:rPr>
        <w:t>пределения</w:t>
      </w:r>
      <w:bookmarkEnd w:id="1"/>
    </w:p>
    <w:p w:rsidR="00167E15" w:rsidRPr="00167E15" w:rsidRDefault="00167E15" w:rsidP="00585086">
      <w:pPr>
        <w:spacing w:line="360" w:lineRule="auto"/>
        <w:ind w:firstLine="567"/>
        <w:jc w:val="both"/>
      </w:pPr>
      <w:r>
        <w:t>В настоящей работе применяют следующие термины с соответствующими определениями</w:t>
      </w:r>
      <w:r w:rsidRPr="00EC25B0">
        <w:t>:</w:t>
      </w:r>
    </w:p>
    <w:p w:rsidR="00167E15" w:rsidRDefault="00167E15" w:rsidP="00585086">
      <w:pPr>
        <w:spacing w:line="360" w:lineRule="auto"/>
        <w:ind w:firstLine="567"/>
        <w:jc w:val="both"/>
      </w:pPr>
      <w:r w:rsidRPr="00FF5F53">
        <w:rPr>
          <w:i/>
        </w:rPr>
        <w:t>Дистанционные геофизические методы исследований</w:t>
      </w:r>
      <w:r>
        <w:t xml:space="preserve"> – методы исследований, в которых измерительные приборы находятся на удалении от изучаемого объекта. Обычно объектом изучения является толща земли недалеко от поверхности.</w:t>
      </w:r>
    </w:p>
    <w:p w:rsidR="00042EE1" w:rsidRDefault="00167E15" w:rsidP="00585086">
      <w:pPr>
        <w:spacing w:line="360" w:lineRule="auto"/>
        <w:ind w:firstLine="567"/>
        <w:jc w:val="both"/>
      </w:pPr>
      <w:r w:rsidRPr="00FF5F53">
        <w:rPr>
          <w:i/>
        </w:rPr>
        <w:t>Сейсмоакустические методы</w:t>
      </w:r>
      <w:r>
        <w:t xml:space="preserve"> – методы исследования, основанные на использовании акустических (звуковых)</w:t>
      </w:r>
      <w:r w:rsidR="00017A37">
        <w:t xml:space="preserve"> волн.</w:t>
      </w:r>
    </w:p>
    <w:p w:rsidR="008C7A82" w:rsidRDefault="008C7A82" w:rsidP="00585086">
      <w:pPr>
        <w:spacing w:line="360" w:lineRule="auto"/>
        <w:ind w:firstLine="567"/>
        <w:jc w:val="both"/>
      </w:pPr>
      <w:r w:rsidRPr="0043718A">
        <w:rPr>
          <w:i/>
        </w:rPr>
        <w:t>Прямая задача сейсморазведки</w:t>
      </w:r>
      <w:r w:rsidRPr="008C7A82">
        <w:t xml:space="preserve"> – </w:t>
      </w:r>
      <w:r>
        <w:t>задача восстановления геофизических данных в рамках заданной модели с заданными параметрами среды и распределением источников.</w:t>
      </w:r>
    </w:p>
    <w:p w:rsidR="009D61FB" w:rsidRDefault="009D61FB" w:rsidP="00585086">
      <w:pPr>
        <w:spacing w:line="360" w:lineRule="auto"/>
        <w:ind w:firstLine="567"/>
        <w:jc w:val="both"/>
      </w:pPr>
      <w:r w:rsidRPr="00EC7F62">
        <w:rPr>
          <w:i/>
        </w:rPr>
        <w:t>Обратная задача сейсморазведки</w:t>
      </w:r>
      <w:r>
        <w:t xml:space="preserve"> – задача восстановления модели и значений ее параметров по геофизическим данным </w:t>
      </w:r>
      <w:r w:rsidR="00D46F1C">
        <w:t>при заданном</w:t>
      </w:r>
      <w:r w:rsidR="00833B56">
        <w:t xml:space="preserve"> </w:t>
      </w:r>
      <w:r w:rsidR="00833B56" w:rsidRPr="00833B56">
        <w:rPr>
          <w:i/>
        </w:rPr>
        <w:t>(обратная модельная задача)</w:t>
      </w:r>
      <w:r w:rsidR="00833B56">
        <w:t xml:space="preserve"> или неизвестном</w:t>
      </w:r>
      <w:r w:rsidR="00D46F1C">
        <w:t xml:space="preserve"> распределении источников</w:t>
      </w:r>
      <w:r w:rsidR="00833B56">
        <w:t>.</w:t>
      </w:r>
    </w:p>
    <w:p w:rsidR="00833B56" w:rsidRDefault="00833B56" w:rsidP="00585086">
      <w:pPr>
        <w:spacing w:line="360" w:lineRule="auto"/>
        <w:ind w:firstLine="567"/>
        <w:jc w:val="both"/>
      </w:pPr>
      <w:r w:rsidRPr="008279ED">
        <w:rPr>
          <w:i/>
        </w:rPr>
        <w:t>Обратная задача рассеяния</w:t>
      </w:r>
      <w:r>
        <w:t xml:space="preserve"> – обратная </w:t>
      </w:r>
      <w:r w:rsidR="00D05A75">
        <w:t>модельная задача в применении к распространению электромагнитного или акустического поля.</w:t>
      </w:r>
    </w:p>
    <w:p w:rsidR="00BF304B" w:rsidRPr="00246AC3" w:rsidRDefault="00F431D3" w:rsidP="00585086">
      <w:pPr>
        <w:spacing w:line="360" w:lineRule="auto"/>
        <w:ind w:firstLine="567"/>
        <w:jc w:val="both"/>
      </w:pPr>
      <w:r>
        <w:rPr>
          <w:i/>
        </w:rPr>
        <w:t>Сейсмическая</w:t>
      </w:r>
      <w:r w:rsidR="00246AC3">
        <w:rPr>
          <w:i/>
        </w:rPr>
        <w:t xml:space="preserve"> миграция</w:t>
      </w:r>
      <w:r w:rsidR="00BF304B">
        <w:t xml:space="preserve"> </w:t>
      </w:r>
      <w:r w:rsidR="00F117E5">
        <w:t>–</w:t>
      </w:r>
      <w:r w:rsidR="00BF304B">
        <w:t xml:space="preserve"> </w:t>
      </w:r>
      <w:r w:rsidR="00246AC3">
        <w:t>реконструкция изображения земной среды по сейсмическим данным.</w:t>
      </w:r>
    </w:p>
    <w:p w:rsidR="00F431D3" w:rsidRPr="00F431D3" w:rsidRDefault="00F431D3" w:rsidP="00585086">
      <w:pPr>
        <w:suppressAutoHyphens w:val="0"/>
        <w:spacing w:after="200" w:line="276" w:lineRule="auto"/>
        <w:jc w:val="both"/>
        <w:rPr>
          <w:b/>
          <w:sz w:val="28"/>
          <w:szCs w:val="28"/>
        </w:rPr>
      </w:pPr>
      <w:r>
        <w:rPr>
          <w:sz w:val="28"/>
          <w:szCs w:val="28"/>
        </w:rPr>
        <w:br w:type="page"/>
      </w:r>
    </w:p>
    <w:p w:rsidR="002C26D8" w:rsidRPr="002C26D8" w:rsidRDefault="00471EED" w:rsidP="00630083">
      <w:pPr>
        <w:pStyle w:val="1"/>
        <w:spacing w:line="480" w:lineRule="auto"/>
        <w:ind w:left="357" w:firstLine="0"/>
        <w:jc w:val="center"/>
        <w:rPr>
          <w:sz w:val="28"/>
          <w:szCs w:val="28"/>
        </w:rPr>
      </w:pPr>
      <w:bookmarkStart w:id="3" w:name="_Toc421480740"/>
      <w:r w:rsidRPr="00471EED">
        <w:rPr>
          <w:sz w:val="28"/>
          <w:szCs w:val="28"/>
        </w:rPr>
        <w:lastRenderedPageBreak/>
        <w:t>Обозначения и сокращения</w:t>
      </w:r>
      <w:bookmarkEnd w:id="3"/>
    </w:p>
    <w:p w:rsidR="003B1242" w:rsidRDefault="00BC1625" w:rsidP="00585086">
      <w:pPr>
        <w:suppressAutoHyphens w:val="0"/>
        <w:spacing w:after="200" w:line="360" w:lineRule="auto"/>
        <w:ind w:firstLine="567"/>
        <w:jc w:val="both"/>
      </w:pPr>
      <w:r>
        <w:t>В данной работе будут использованы следующие обозначения</w:t>
      </w:r>
      <w:r w:rsidR="006A6C8E" w:rsidRPr="006A6C8E">
        <w:t xml:space="preserve"> </w:t>
      </w:r>
      <w:r w:rsidR="006A6C8E">
        <w:t>и сокращения</w:t>
      </w:r>
      <w:r w:rsidRPr="00BC1625">
        <w:t>:</w:t>
      </w:r>
    </w:p>
    <w:p w:rsidR="00AE7753" w:rsidRPr="00D37418" w:rsidRDefault="00AE7753" w:rsidP="00585086">
      <w:pPr>
        <w:suppressAutoHyphens w:val="0"/>
        <w:spacing w:after="200" w:line="360" w:lineRule="auto"/>
        <w:ind w:firstLine="567"/>
        <w:jc w:val="both"/>
      </w:pPr>
      <m:oMath>
        <m:r>
          <w:rPr>
            <w:rFonts w:ascii="Cambria Math" w:hAnsi="Cambria Math"/>
            <w:lang w:val="en-US"/>
          </w:rPr>
          <m:t>P</m:t>
        </m:r>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r>
          <w:rPr>
            <w:rFonts w:ascii="Cambria Math" w:hAnsi="Cambria Math"/>
          </w:rPr>
          <m:t>)</m:t>
        </m:r>
      </m:oMath>
      <w:r w:rsidRPr="00AE7753">
        <w:rPr>
          <w:i/>
        </w:rPr>
        <w:t xml:space="preserve"> – </w:t>
      </w:r>
      <w:r>
        <w:t>напряженность поля давления</w:t>
      </w:r>
      <w:r w:rsidRPr="00D37418">
        <w:t>;</w:t>
      </w:r>
    </w:p>
    <w:p w:rsidR="004D3377" w:rsidRPr="000362C6" w:rsidRDefault="00585086" w:rsidP="00585086">
      <w:pPr>
        <w:suppressAutoHyphens w:val="0"/>
        <w:spacing w:after="200" w:line="360" w:lineRule="auto"/>
        <w:ind w:firstLine="567"/>
        <w:jc w:val="both"/>
      </w:pPr>
      <m:oMath>
        <m:sSubSup>
          <m:sSubSupPr>
            <m:ctrlPr>
              <w:rPr>
                <w:rFonts w:ascii="Cambria Math" w:hAnsi="Cambria Math"/>
                <w:i/>
                <w:lang w:val="en-US"/>
              </w:rPr>
            </m:ctrlPr>
          </m:sSubSupPr>
          <m:e>
            <m:r>
              <w:rPr>
                <w:rFonts w:ascii="Cambria Math" w:hAnsi="Cambria Math"/>
                <w:lang w:val="en-US"/>
              </w:rPr>
              <m:t>∂</m:t>
            </m:r>
          </m:e>
          <m:sub>
            <m:r>
              <w:rPr>
                <w:rFonts w:ascii="Cambria Math" w:hAnsi="Cambria Math"/>
                <w:lang w:val="en-US"/>
              </w:rPr>
              <m:t>t</m:t>
            </m:r>
          </m:sub>
          <m:sup>
            <m:r>
              <w:rPr>
                <w:rFonts w:ascii="Cambria Math" w:hAnsi="Cambria Math"/>
              </w:rPr>
              <m:t>2</m:t>
            </m:r>
          </m:sup>
        </m:sSubSup>
        <m:r>
          <w:rPr>
            <w:rFonts w:ascii="Cambria Math" w:hAnsi="Cambria Math"/>
            <w:lang w:val="en-US"/>
          </w:rPr>
          <m:t>P</m:t>
        </m:r>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e>
              <m:sup>
                <m:r>
                  <w:rPr>
                    <w:rFonts w:ascii="Cambria Math" w:hAnsi="Cambria Math"/>
                  </w:rPr>
                  <m:t>2</m:t>
                </m:r>
              </m:sup>
            </m:sSup>
          </m:num>
          <m:den>
            <m:sSup>
              <m:sSupPr>
                <m:ctrlPr>
                  <w:rPr>
                    <w:rFonts w:ascii="Cambria Math" w:hAnsi="Cambria Math"/>
                    <w:i/>
                    <w:lang w:val="en-US"/>
                  </w:rPr>
                </m:ctrlPr>
              </m:sSupPr>
              <m:e>
                <m:r>
                  <w:rPr>
                    <w:rFonts w:ascii="Cambria Math" w:hAnsi="Cambria Math"/>
                    <w:lang w:val="en-US"/>
                  </w:rPr>
                  <m:t>∂t</m:t>
                </m:r>
              </m:e>
              <m:sup>
                <m:r>
                  <w:rPr>
                    <w:rFonts w:ascii="Cambria Math" w:hAnsi="Cambria Math"/>
                  </w:rPr>
                  <m:t>2</m:t>
                </m:r>
              </m:sup>
            </m:sSup>
          </m:den>
        </m:f>
        <m:r>
          <w:rPr>
            <w:rFonts w:ascii="Cambria Math" w:hAnsi="Cambria Math"/>
            <w:lang w:val="en-US"/>
          </w:rPr>
          <m:t>P</m:t>
        </m:r>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r>
          <w:rPr>
            <w:rFonts w:ascii="Cambria Math" w:hAnsi="Cambria Math"/>
          </w:rPr>
          <m:t>)</m:t>
        </m:r>
      </m:oMath>
      <w:r w:rsidR="00C86D45" w:rsidRPr="00C86D45">
        <w:rPr>
          <w:i/>
        </w:rPr>
        <w:t xml:space="preserve"> – </w:t>
      </w:r>
      <w:r w:rsidR="000362C6">
        <w:t xml:space="preserve">вторая </w:t>
      </w:r>
      <w:r w:rsidR="00C86D45">
        <w:t xml:space="preserve">частная производная </w:t>
      </w:r>
      <w:proofErr w:type="gramStart"/>
      <w:r w:rsidR="00C86D45">
        <w:t xml:space="preserve">поля </w:t>
      </w:r>
      <m:oMath>
        <m:r>
          <w:rPr>
            <w:rFonts w:ascii="Cambria Math" w:hAnsi="Cambria Math"/>
            <w:lang w:val="en-US"/>
          </w:rPr>
          <m:t>P</m:t>
        </m:r>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r>
          <w:rPr>
            <w:rFonts w:ascii="Cambria Math" w:hAnsi="Cambria Math"/>
          </w:rPr>
          <m:t>)</m:t>
        </m:r>
      </m:oMath>
      <w:r w:rsidR="00FF6579" w:rsidRPr="00C86D45">
        <w:rPr>
          <w:i/>
        </w:rPr>
        <w:t xml:space="preserve"> </w:t>
      </w:r>
      <w:r w:rsidR="00C86D45">
        <w:t>по</w:t>
      </w:r>
      <w:proofErr w:type="gramEnd"/>
      <w:r w:rsidR="00C86D45">
        <w:t xml:space="preserve"> времени</w:t>
      </w:r>
      <w:r w:rsidR="00C86D45" w:rsidRPr="00C86D45">
        <w:t>;</w:t>
      </w:r>
    </w:p>
    <w:p w:rsidR="000362C6" w:rsidRPr="000F1FD3" w:rsidRDefault="00585086" w:rsidP="00585086">
      <w:pPr>
        <w:suppressAutoHyphens w:val="0"/>
        <w:spacing w:after="200" w:line="360" w:lineRule="auto"/>
        <w:ind w:firstLine="567"/>
        <w:jc w:val="both"/>
      </w:pPr>
      <m:oMath>
        <m:sSubSup>
          <m:sSubSupPr>
            <m:ctrlPr>
              <w:rPr>
                <w:rFonts w:ascii="Cambria Math" w:hAnsi="Cambria Math"/>
                <w:i/>
                <w:lang w:val="en-US"/>
              </w:rPr>
            </m:ctrlPr>
          </m:sSubSupPr>
          <m:e>
            <m:r>
              <w:rPr>
                <w:rFonts w:ascii="Cambria Math" w:hAnsi="Cambria Math"/>
                <w:lang w:val="en-US"/>
              </w:rPr>
              <m:t>∂</m:t>
            </m:r>
          </m:e>
          <m:sub>
            <m:r>
              <w:rPr>
                <w:rFonts w:ascii="Cambria Math" w:hAnsi="Cambria Math"/>
                <w:lang w:val="en-US"/>
              </w:rPr>
              <m:t>i</m:t>
            </m:r>
          </m:sub>
          <m:sup>
            <m:r>
              <w:rPr>
                <w:rFonts w:ascii="Cambria Math" w:hAnsi="Cambria Math"/>
              </w:rPr>
              <m:t>2</m:t>
            </m:r>
          </m:sup>
        </m:sSubSup>
        <m:r>
          <w:rPr>
            <w:rFonts w:ascii="Cambria Math" w:hAnsi="Cambria Math"/>
            <w:lang w:val="en-US"/>
          </w:rPr>
          <m:t>P</m:t>
        </m:r>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e>
              <m:sup>
                <m:r>
                  <w:rPr>
                    <w:rFonts w:ascii="Cambria Math" w:hAnsi="Cambria Math"/>
                  </w:rPr>
                  <m:t>2</m:t>
                </m:r>
              </m:sup>
            </m:sSup>
          </m:num>
          <m:den>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rPr>
                  <m:t>2</m:t>
                </m:r>
              </m:sup>
            </m:sSubSup>
          </m:den>
        </m:f>
        <m:r>
          <w:rPr>
            <w:rFonts w:ascii="Cambria Math" w:hAnsi="Cambria Math"/>
            <w:lang w:val="en-US"/>
          </w:rPr>
          <m:t>P</m:t>
        </m:r>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r>
          <w:rPr>
            <w:rFonts w:ascii="Cambria Math" w:hAnsi="Cambria Math"/>
          </w:rPr>
          <m:t>)</m:t>
        </m:r>
      </m:oMath>
      <w:r w:rsidR="00A5456B" w:rsidRPr="00A5456B">
        <w:t xml:space="preserve"> </w:t>
      </w:r>
      <w:r w:rsidR="00A5456B">
        <w:t>–</w:t>
      </w:r>
      <w:r w:rsidR="00A5456B" w:rsidRPr="00A5456B">
        <w:t xml:space="preserve"> </w:t>
      </w:r>
      <w:r w:rsidR="00A5456B">
        <w:t xml:space="preserve">вторая частная производная </w:t>
      </w:r>
      <w:proofErr w:type="gramStart"/>
      <w:r w:rsidR="00A5456B">
        <w:t xml:space="preserve">поля </w:t>
      </w:r>
      <m:oMath>
        <m:r>
          <w:rPr>
            <w:rFonts w:ascii="Cambria Math" w:hAnsi="Cambria Math"/>
            <w:lang w:val="en-US"/>
          </w:rPr>
          <m:t>P</m:t>
        </m:r>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r>
          <w:rPr>
            <w:rFonts w:ascii="Cambria Math" w:hAnsi="Cambria Math"/>
          </w:rPr>
          <m:t>)</m:t>
        </m:r>
      </m:oMath>
      <w:r w:rsidR="00A5456B">
        <w:t xml:space="preserve"> по</w:t>
      </w:r>
      <w:proofErr w:type="gramEnd"/>
      <w:r w:rsidR="00A5456B">
        <w:t xml:space="preserve"> координате</w:t>
      </w:r>
      <w:r w:rsidR="00630083" w:rsidRPr="00630083">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rPr>
          <m:t>,</m:t>
        </m:r>
      </m:oMath>
      <w:r w:rsidR="00630083">
        <w:t xml:space="preserve"> </w:t>
      </w:r>
      <m:oMath>
        <m:r>
          <w:rPr>
            <w:rFonts w:ascii="Cambria Math" w:hAnsi="Cambria Math"/>
          </w:rPr>
          <m:t>i=1,2,3;</m:t>
        </m:r>
      </m:oMath>
    </w:p>
    <w:p w:rsidR="00295CAA" w:rsidRPr="000F1FD3" w:rsidRDefault="00585086" w:rsidP="00585086">
      <w:pPr>
        <w:suppressAutoHyphens w:val="0"/>
        <w:spacing w:after="200" w:line="360" w:lineRule="auto"/>
        <w:ind w:firstLine="567"/>
        <w:jc w:val="both"/>
      </w:pPr>
      <m:oMath>
        <m:sSup>
          <m:sSupPr>
            <m:ctrlPr>
              <w:rPr>
                <w:rFonts w:ascii="Cambria Math" w:hAnsi="Cambria Math"/>
                <w:lang w:val="en-US"/>
              </w:rPr>
            </m:ctrlPr>
          </m:sSupPr>
          <m:e>
            <m:r>
              <m:rPr>
                <m:sty m:val="p"/>
              </m:rPr>
              <w:rPr>
                <w:rFonts w:ascii="Cambria Math" w:hAnsi="Cambria Math"/>
              </w:rPr>
              <m:t>∇</m:t>
            </m:r>
          </m:e>
          <m:sup>
            <m:r>
              <w:rPr>
                <w:rFonts w:ascii="Cambria Math" w:hAnsi="Cambria Math"/>
              </w:rPr>
              <m:t>2</m:t>
            </m:r>
          </m:sup>
        </m:sSup>
        <m:r>
          <w:rPr>
            <w:rFonts w:ascii="Cambria Math" w:hAnsi="Cambria Math"/>
            <w:lang w:val="en-US"/>
          </w:rPr>
          <m:t>P</m:t>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e>
                  <m:sup>
                    <m:r>
                      <w:rPr>
                        <w:rFonts w:ascii="Cambria Math" w:hAnsi="Cambria Math"/>
                      </w:rPr>
                      <m:t>2</m:t>
                    </m:r>
                  </m:sup>
                </m:sSup>
              </m:num>
              <m:den>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rPr>
                      <m:t>2</m:t>
                    </m:r>
                  </m:sup>
                </m:sSubSup>
              </m:den>
            </m:f>
          </m:e>
        </m:nary>
        <m:r>
          <w:rPr>
            <w:rFonts w:ascii="Cambria Math" w:hAnsi="Cambria Math"/>
            <w:lang w:val="en-US"/>
          </w:rPr>
          <m:t>P</m:t>
        </m:r>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oMath>
      <w:r w:rsidR="00184D4D" w:rsidRPr="00184D4D">
        <w:t xml:space="preserve"> – </w:t>
      </w:r>
      <w:r w:rsidR="00184D4D">
        <w:t>квадрат градиента по пространственным координатам</w:t>
      </w:r>
      <w:r w:rsidR="00184D4D" w:rsidRPr="001F0DD5">
        <w:t>;</w:t>
      </w:r>
    </w:p>
    <w:p w:rsidR="001F0DD5" w:rsidRPr="000F1FD3" w:rsidRDefault="00585086" w:rsidP="00585086">
      <w:pPr>
        <w:suppressAutoHyphens w:val="0"/>
        <w:spacing w:after="200" w:line="360" w:lineRule="auto"/>
        <w:ind w:firstLine="567"/>
        <w:jc w:val="both"/>
      </w:pPr>
      <m:oMath>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e</m:t>
            </m:r>
          </m:sup>
        </m:sSup>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oMath>
      <w:r w:rsidR="001F0DD5" w:rsidRPr="00AC19B6">
        <w:t xml:space="preserve"> </w:t>
      </w:r>
      <w:r w:rsidR="00AC19B6" w:rsidRPr="00AC19B6">
        <w:t>–</w:t>
      </w:r>
      <w:r w:rsidR="001F0DD5" w:rsidRPr="00AC19B6">
        <w:t xml:space="preserve"> </w:t>
      </w:r>
      <w:r w:rsidR="00AC19B6">
        <w:t>напряжение внешнего источника энергии</w:t>
      </w:r>
      <w:r w:rsidR="00AC19B6" w:rsidRPr="00B764B2">
        <w:t>;</w:t>
      </w:r>
    </w:p>
    <w:p w:rsidR="00081C3A" w:rsidRPr="000F1FD3" w:rsidRDefault="00585086" w:rsidP="00585086">
      <w:pPr>
        <w:suppressAutoHyphens w:val="0"/>
        <w:spacing w:after="200" w:line="360" w:lineRule="auto"/>
        <w:ind w:firstLine="567"/>
        <w:jc w:val="both"/>
      </w:pPr>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sSup>
              <m:sSupPr>
                <m:ctrlPr>
                  <w:rPr>
                    <w:rFonts w:ascii="Cambria Math" w:hAnsi="Cambria Math"/>
                    <w:i/>
                    <w:lang w:val="en-US"/>
                  </w:rPr>
                </m:ctrlPr>
              </m:sSupPr>
              <m:e>
                <m:r>
                  <w:rPr>
                    <w:rFonts w:ascii="Cambria Math" w:hAnsi="Cambria Math"/>
                    <w:lang w:val="en-US"/>
                  </w:rPr>
                  <m:t>t</m:t>
                </m:r>
                <m:ctrlPr>
                  <w:rPr>
                    <w:rFonts w:ascii="Cambria Math" w:hAnsi="Cambria Math"/>
                    <w:i/>
                  </w:rPr>
                </m:ctrlPr>
              </m:e>
              <m:sup>
                <m:r>
                  <w:rPr>
                    <w:rFonts w:ascii="Cambria Math" w:hAnsi="Cambria Math"/>
                  </w:rPr>
                  <m:t>'</m:t>
                </m:r>
              </m:sup>
            </m:sSup>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r>
          <w:rPr>
            <w:rFonts w:ascii="Cambria Math" w:hAnsi="Cambria Math"/>
          </w:rPr>
          <m:t>≡</m:t>
        </m:r>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oMath>
      <w:r w:rsidR="007E4D31" w:rsidRPr="00184D4D">
        <w:t>–</w:t>
      </w:r>
      <w:r w:rsidR="007E4D31">
        <w:t xml:space="preserve"> функция Грина волнового уравнения</w:t>
      </w:r>
      <w:r w:rsidR="007E4D31" w:rsidRPr="0082456F">
        <w:t>;</w:t>
      </w:r>
    </w:p>
    <w:p w:rsidR="0082456F" w:rsidRPr="000F1FD3" w:rsidRDefault="00585086" w:rsidP="00585086">
      <w:pPr>
        <w:suppressAutoHyphens w:val="0"/>
        <w:spacing w:after="200" w:line="360" w:lineRule="auto"/>
        <w:ind w:firstLine="567"/>
        <w:jc w:val="both"/>
      </w:pPr>
      <m:oMath>
        <m:sSub>
          <m:sSubPr>
            <m:ctrlPr>
              <w:rPr>
                <w:rFonts w:ascii="Cambria Math" w:hAnsi="Cambria Math"/>
                <w:i/>
              </w:rPr>
            </m:ctrlPr>
          </m:sSubPr>
          <m:e>
            <m:r>
              <w:rPr>
                <w:rFonts w:ascii="Cambria Math" w:hAnsi="Cambria Math"/>
              </w:rPr>
              <m:t>∂</m:t>
            </m:r>
          </m:e>
          <m:sub>
            <m:r>
              <w:rPr>
                <w:rFonts w:ascii="Cambria Math" w:hAnsi="Cambria Math"/>
                <w:lang w:val="en-US"/>
              </w:rPr>
              <m:t>n</m:t>
            </m:r>
            <m:r>
              <w:rPr>
                <w:rFonts w:ascii="Cambria Math" w:hAnsi="Cambria Math"/>
              </w:rPr>
              <m:t xml:space="preserve"> </m:t>
            </m:r>
          </m:sub>
        </m:sSub>
        <m:r>
          <w:rPr>
            <w:rFonts w:ascii="Cambria Math" w:hAnsi="Cambria Math"/>
            <w:lang w:val="en-US"/>
          </w:rPr>
          <m:t>P</m:t>
        </m:r>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∂n</m:t>
            </m:r>
          </m:den>
        </m:f>
        <m:r>
          <w:rPr>
            <w:rFonts w:ascii="Cambria Math" w:hAnsi="Cambria Math"/>
            <w:lang w:val="en-US"/>
          </w:rPr>
          <m:t>P</m:t>
        </m:r>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oMath>
      <w:r w:rsidR="00404A04" w:rsidRPr="00404A04">
        <w:t xml:space="preserve"> – </w:t>
      </w:r>
      <w:r w:rsidR="00404A04">
        <w:t xml:space="preserve">частная производная </w:t>
      </w:r>
      <w:proofErr w:type="gramStart"/>
      <w:r w:rsidR="00404A04">
        <w:t xml:space="preserve">поля </w:t>
      </w:r>
      <m:oMath>
        <m:r>
          <m:rPr>
            <m:sty m:val="p"/>
          </m:rPr>
          <w:rPr>
            <w:rFonts w:ascii="Cambria Math" w:hAnsi="Cambria Math"/>
          </w:rPr>
          <m:t xml:space="preserve"> </m:t>
        </m:r>
        <m:r>
          <w:rPr>
            <w:rFonts w:ascii="Cambria Math" w:hAnsi="Cambria Math"/>
            <w:lang w:val="en-US"/>
          </w:rPr>
          <m:t>P</m:t>
        </m:r>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r>
          <w:rPr>
            <w:rFonts w:ascii="Cambria Math" w:hAnsi="Cambria Math"/>
          </w:rPr>
          <m:t>)</m:t>
        </m:r>
      </m:oMath>
      <w:r w:rsidR="00CE6115">
        <w:t xml:space="preserve"> по</w:t>
      </w:r>
      <w:proofErr w:type="gramEnd"/>
      <w:r w:rsidR="00CE6115">
        <w:t xml:space="preserve"> направлению внешней нормали</w:t>
      </w:r>
      <w:r w:rsidR="00CE6115" w:rsidRPr="00CE6115">
        <w:t>;</w:t>
      </w:r>
    </w:p>
    <w:p w:rsidR="00B30EC5" w:rsidRPr="006517AE" w:rsidRDefault="00313AA7" w:rsidP="00585086">
      <w:pPr>
        <w:suppressAutoHyphens w:val="0"/>
        <w:spacing w:after="200" w:line="360" w:lineRule="auto"/>
        <w:jc w:val="both"/>
        <w:rPr>
          <w:i/>
        </w:rPr>
      </w:pPr>
      <w:r w:rsidRPr="006517AE">
        <w:t xml:space="preserve">         </w:t>
      </w:r>
      <m:oMath>
        <m:sSub>
          <m:sSubPr>
            <m:ctrlPr>
              <w:rPr>
                <w:rFonts w:ascii="Cambria Math" w:hAnsi="Cambria Math"/>
                <w:i/>
              </w:rPr>
            </m:ctrlPr>
          </m:sSubPr>
          <m:e>
            <m:r>
              <w:rPr>
                <w:rFonts w:ascii="Cambria Math" w:hAnsi="Cambria Math"/>
              </w:rPr>
              <m:t>∂</m:t>
            </m:r>
          </m:e>
          <m:sub>
            <m:r>
              <w:rPr>
                <w:rFonts w:ascii="Cambria Math" w:hAnsi="Cambria Math"/>
                <w:lang w:val="en-US"/>
              </w:rPr>
              <m:t>t</m:t>
            </m:r>
            <m:r>
              <w:rPr>
                <w:rFonts w:ascii="Cambria Math" w:hAnsi="Cambria Math"/>
              </w:rPr>
              <m:t xml:space="preserve">' </m:t>
            </m:r>
          </m:sub>
        </m:sSub>
        <m:r>
          <w:rPr>
            <w:rFonts w:ascii="Cambria Math" w:hAnsi="Cambria Math"/>
            <w:lang w:val="en-US"/>
          </w:rPr>
          <m:t>P</m:t>
        </m:r>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r>
          <w:rPr>
            <w:rFonts w:ascii="Cambria Math" w:hAnsi="Cambria Math"/>
            <w:lang w:val="en-US"/>
          </w:rPr>
          <m:t>P</m:t>
        </m:r>
      </m:oMath>
      <w:r w:rsidR="006517AE">
        <w:t xml:space="preserve"> – частная производная </w:t>
      </w:r>
      <w:proofErr w:type="gramStart"/>
      <w:r w:rsidR="006517AE">
        <w:t xml:space="preserve">поля </w:t>
      </w:r>
      <m:oMath>
        <m:r>
          <w:rPr>
            <w:rFonts w:ascii="Cambria Math" w:hAnsi="Cambria Math"/>
          </w:rPr>
          <m:t>P</m:t>
        </m:r>
      </m:oMath>
      <w:r w:rsidR="006517AE">
        <w:t xml:space="preserve"> по</w:t>
      </w:r>
      <w:proofErr w:type="gramEnd"/>
      <w:r w:rsidR="006517AE">
        <w:t xml:space="preserve"> переменной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oMath>
    </w:p>
    <w:p w:rsidR="00EE6CE8" w:rsidRPr="00556993" w:rsidRDefault="00585086" w:rsidP="00585086">
      <w:pPr>
        <w:suppressAutoHyphens w:val="0"/>
        <w:spacing w:after="200" w:line="360" w:lineRule="auto"/>
        <w:ind w:firstLine="567"/>
        <w:jc w:val="both"/>
      </w:pPr>
      <m:oMath>
        <m:sSub>
          <m:sSubPr>
            <m:ctrlPr>
              <w:rPr>
                <w:rFonts w:ascii="Cambria Math" w:hAnsi="Cambria Math"/>
                <w:i/>
                <w:lang w:val="en-US"/>
              </w:rPr>
            </m:ctrlPr>
          </m:sSubPr>
          <m:e>
            <m:r>
              <w:rPr>
                <w:rFonts w:ascii="Cambria Math" w:hAnsi="Cambria Math"/>
                <w:lang w:val="en-US"/>
              </w:rPr>
              <m:t>δ</m:t>
            </m:r>
          </m:e>
          <m:sub>
            <m:r>
              <w:rPr>
                <w:rFonts w:ascii="Cambria Math" w:hAnsi="Cambria Math"/>
              </w:rPr>
              <m:t>3</m:t>
            </m:r>
          </m:sub>
        </m:sSub>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e>
        </m:d>
        <m:r>
          <w:rPr>
            <w:rFonts w:ascii="Cambria Math" w:hAnsi="Cambria Math"/>
          </w:rPr>
          <m:t>≡</m:t>
        </m:r>
        <m:r>
          <w:rPr>
            <w:rFonts w:ascii="Cambria Math" w:hAnsi="Cambria Math"/>
            <w:lang w:val="en-US"/>
          </w:rPr>
          <m:t>δ</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lang w:val="en-US"/>
          </w:rPr>
          <m:t>δ</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lang w:val="en-US"/>
          </w:rPr>
          <m:t>δ</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3</m:t>
                </m:r>
              </m:sub>
            </m:sSub>
          </m:e>
        </m:d>
        <m:r>
          <w:rPr>
            <w:rFonts w:ascii="Cambria Math" w:hAnsi="Cambria Math"/>
          </w:rPr>
          <m:t xml:space="preserve"> </m:t>
        </m:r>
      </m:oMath>
      <w:r w:rsidR="00EE6CE8" w:rsidRPr="00EE6CE8">
        <w:t xml:space="preserve">– </w:t>
      </w:r>
      <w:r w:rsidR="00EE6CE8">
        <w:t>трехмерная дельта-функция Дирака</w:t>
      </w:r>
      <w:r w:rsidR="00CE6115" w:rsidRPr="00556993">
        <w:t>.</w:t>
      </w:r>
    </w:p>
    <w:p w:rsidR="003B1242" w:rsidRPr="00184D4D" w:rsidRDefault="003B1242" w:rsidP="00585086">
      <w:pPr>
        <w:suppressAutoHyphens w:val="0"/>
        <w:spacing w:after="200" w:line="360" w:lineRule="auto"/>
        <w:jc w:val="both"/>
      </w:pPr>
      <w:r w:rsidRPr="00184D4D">
        <w:br w:type="page"/>
      </w:r>
    </w:p>
    <w:p w:rsidR="00AD7595" w:rsidRDefault="00AD53F2" w:rsidP="00024F1A">
      <w:pPr>
        <w:pStyle w:val="1"/>
        <w:spacing w:line="480" w:lineRule="auto"/>
        <w:ind w:left="788" w:hanging="431"/>
        <w:jc w:val="center"/>
        <w:rPr>
          <w:sz w:val="28"/>
          <w:szCs w:val="28"/>
        </w:rPr>
      </w:pPr>
      <w:bookmarkStart w:id="4" w:name="_Toc421480741"/>
      <w:r>
        <w:rPr>
          <w:sz w:val="28"/>
          <w:szCs w:val="28"/>
        </w:rPr>
        <w:lastRenderedPageBreak/>
        <w:t>1</w:t>
      </w:r>
      <w:r w:rsidR="000561E2">
        <w:rPr>
          <w:sz w:val="28"/>
          <w:szCs w:val="28"/>
        </w:rPr>
        <w:tab/>
      </w:r>
      <w:r w:rsidR="00AD7595" w:rsidRPr="00AD7595">
        <w:rPr>
          <w:sz w:val="28"/>
          <w:szCs w:val="28"/>
        </w:rPr>
        <w:t>Обзор методов</w:t>
      </w:r>
      <w:bookmarkEnd w:id="4"/>
    </w:p>
    <w:p w:rsidR="00626F04" w:rsidRDefault="00626F04" w:rsidP="00585086">
      <w:pPr>
        <w:spacing w:line="360" w:lineRule="auto"/>
        <w:ind w:firstLine="567"/>
        <w:jc w:val="both"/>
      </w:pPr>
      <w:r>
        <w:t>Решение задачи распространения акустической волны в земной коре является этапом решения задачи сейсмической миграции – построения глубинного изображения исследуемой области земной коры.</w:t>
      </w:r>
    </w:p>
    <w:p w:rsidR="00626F04" w:rsidRDefault="00626F04" w:rsidP="00585086">
      <w:pPr>
        <w:spacing w:line="360" w:lineRule="auto"/>
        <w:ind w:firstLine="567"/>
        <w:jc w:val="both"/>
      </w:pPr>
      <w:r>
        <w:t>Все существующие алгоритмы миграции можно рассматривать как алгоритмы, которые основаны на методах прямого и обращенного продолжения волнового поля внутрь земной поверхности.</w:t>
      </w:r>
    </w:p>
    <w:p w:rsidR="00626F04" w:rsidRDefault="00626F04" w:rsidP="00585086">
      <w:pPr>
        <w:spacing w:line="360" w:lineRule="auto"/>
        <w:ind w:firstLine="567"/>
        <w:jc w:val="both"/>
      </w:pPr>
      <w:r>
        <w:t>Алгоритмы визуализации сейсмических данных известны с начала 1970-х, тогда же впервые был введен термин «миграция Кирхгофа». Первый предложенный советским ученым Ю.В. Тимошиным алгоритм сейсмической миграции основывался на принципе Гюйгенса, согласно которому каждый элемент среды можно рассматривать как вторичный источник волны, и далее, просуммировав регистрируемое приемниками поле, определить положение неоднородностей в среде. Так как данный алгоритм не был подтвержден экспериментом, от него пришлось отказаться.</w:t>
      </w:r>
    </w:p>
    <w:p w:rsidR="00626F04" w:rsidRDefault="00626F04" w:rsidP="00585086">
      <w:pPr>
        <w:spacing w:line="360" w:lineRule="auto"/>
        <w:ind w:firstLine="567"/>
        <w:jc w:val="both"/>
      </w:pPr>
      <w:r>
        <w:t xml:space="preserve">Впоследствии, Г.И. </w:t>
      </w:r>
      <w:proofErr w:type="spellStart"/>
      <w:r>
        <w:t>Петрашень</w:t>
      </w:r>
      <w:proofErr w:type="spellEnd"/>
      <w:r>
        <w:t xml:space="preserve"> и С.А. </w:t>
      </w:r>
      <w:proofErr w:type="spellStart"/>
      <w:r>
        <w:t>Нахамкин</w:t>
      </w:r>
      <w:proofErr w:type="spellEnd"/>
      <w:r>
        <w:t xml:space="preserve"> в книге «Продолжение волновых полей в задачах сейсморазведки» изложили метод поля времен для построения отражающих границ.</w:t>
      </w:r>
    </w:p>
    <w:p w:rsidR="00626F04" w:rsidRDefault="00626F04" w:rsidP="00585086">
      <w:pPr>
        <w:spacing w:line="360" w:lineRule="auto"/>
        <w:ind w:firstLine="567"/>
        <w:jc w:val="both"/>
      </w:pPr>
      <w:r>
        <w:t>Используемые сейчас алгоритмы глубинной миграции сложны, используют динамику сигнала, и поэтому близки к решению обратной динамической задачи.</w:t>
      </w:r>
    </w:p>
    <w:p w:rsidR="00626F04" w:rsidRPr="003B07F8" w:rsidRDefault="00626F04" w:rsidP="00585086">
      <w:pPr>
        <w:spacing w:line="360" w:lineRule="auto"/>
        <w:ind w:firstLine="567"/>
        <w:jc w:val="both"/>
      </w:pPr>
      <w:r>
        <w:t xml:space="preserve">Теоретические основы для решения задачи сейсморазведки методом Кирхгофа изложены в книге М.С. Жданова </w:t>
      </w:r>
      <w:r w:rsidRPr="003B07F8">
        <w:t>[</w:t>
      </w:r>
      <w:r>
        <w:t>1</w:t>
      </w:r>
      <w:r w:rsidRPr="003B07F8">
        <w:t>]</w:t>
      </w:r>
      <w:r>
        <w:t>.</w:t>
      </w:r>
    </w:p>
    <w:p w:rsidR="008B689B" w:rsidRDefault="008B689B" w:rsidP="00585086">
      <w:pPr>
        <w:suppressAutoHyphens w:val="0"/>
        <w:spacing w:after="200" w:line="276" w:lineRule="auto"/>
        <w:jc w:val="both"/>
      </w:pPr>
      <w:r>
        <w:br w:type="page"/>
      </w:r>
    </w:p>
    <w:p w:rsidR="00BA3B5C" w:rsidRPr="00D21068" w:rsidRDefault="00D51A54" w:rsidP="00024F1A">
      <w:pPr>
        <w:pStyle w:val="1"/>
        <w:numPr>
          <w:ilvl w:val="0"/>
          <w:numId w:val="0"/>
        </w:numPr>
        <w:spacing w:line="480" w:lineRule="auto"/>
        <w:jc w:val="center"/>
        <w:rPr>
          <w:sz w:val="28"/>
          <w:szCs w:val="28"/>
        </w:rPr>
      </w:pPr>
      <w:bookmarkStart w:id="5" w:name="_Toc421480742"/>
      <w:r w:rsidRPr="00D21068">
        <w:rPr>
          <w:sz w:val="28"/>
          <w:szCs w:val="28"/>
        </w:rPr>
        <w:lastRenderedPageBreak/>
        <w:t>2</w:t>
      </w:r>
      <w:r w:rsidR="00887304" w:rsidRPr="00D21068">
        <w:rPr>
          <w:sz w:val="28"/>
          <w:szCs w:val="28"/>
        </w:rPr>
        <w:tab/>
      </w:r>
      <w:r w:rsidR="00BA3B5C" w:rsidRPr="00D21068">
        <w:rPr>
          <w:sz w:val="28"/>
          <w:szCs w:val="28"/>
        </w:rPr>
        <w:t>Постановка задач</w:t>
      </w:r>
      <w:bookmarkEnd w:id="5"/>
    </w:p>
    <w:p w:rsidR="00BA3B5C" w:rsidRDefault="00BA3B5C" w:rsidP="00585086">
      <w:pPr>
        <w:spacing w:line="360" w:lineRule="auto"/>
        <w:ind w:firstLine="567"/>
        <w:jc w:val="both"/>
      </w:pPr>
      <w:r>
        <w:t>В данной работе рассматривается задача о распространении скалярного волнового поля в некоторой области пространства. Решение этой задачи является частью решения задачи визуализации геологических неоднородностей в земной коре. Приведем постановки обеих связанных задач, а также обратной задачи.</w:t>
      </w:r>
    </w:p>
    <w:p w:rsidR="00BA3B5C" w:rsidRPr="00A5784E" w:rsidRDefault="00BA3B5C" w:rsidP="00024F1A">
      <w:pPr>
        <w:pStyle w:val="2"/>
        <w:spacing w:line="480" w:lineRule="auto"/>
        <w:jc w:val="center"/>
        <w:rPr>
          <w:color w:val="auto"/>
        </w:rPr>
      </w:pPr>
      <w:bookmarkStart w:id="6" w:name="_Toc420915357"/>
      <w:bookmarkStart w:id="7" w:name="_Toc421480743"/>
      <w:r>
        <w:rPr>
          <w:color w:val="auto"/>
        </w:rPr>
        <w:t>2.1</w:t>
      </w:r>
      <w:r>
        <w:rPr>
          <w:color w:val="auto"/>
        </w:rPr>
        <w:tab/>
        <w:t>Р</w:t>
      </w:r>
      <w:r w:rsidRPr="00A5784E">
        <w:rPr>
          <w:color w:val="auto"/>
        </w:rPr>
        <w:t>аспростран</w:t>
      </w:r>
      <w:r>
        <w:rPr>
          <w:color w:val="auto"/>
        </w:rPr>
        <w:t>ение</w:t>
      </w:r>
      <w:r w:rsidRPr="00A5784E">
        <w:rPr>
          <w:color w:val="auto"/>
        </w:rPr>
        <w:t xml:space="preserve"> ска</w:t>
      </w:r>
      <w:r>
        <w:rPr>
          <w:color w:val="auto"/>
        </w:rPr>
        <w:t>лярного волнового поля</w:t>
      </w:r>
      <w:bookmarkEnd w:id="6"/>
      <w:bookmarkEnd w:id="7"/>
    </w:p>
    <w:p w:rsidR="00BA3B5C" w:rsidRDefault="00BA3B5C" w:rsidP="00585086">
      <w:pPr>
        <w:spacing w:line="360" w:lineRule="auto"/>
        <w:ind w:firstLine="567"/>
        <w:jc w:val="both"/>
      </w:pPr>
      <w:r>
        <w:t xml:space="preserve">Допустим, что задана </w:t>
      </w:r>
      <w:proofErr w:type="gramStart"/>
      <w:r>
        <w:t xml:space="preserve">поверхность </w:t>
      </w:r>
      <m:oMath>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w:r>
        <w:t>,</w:t>
      </w:r>
      <w:proofErr w:type="gramEnd"/>
      <w:r>
        <w:t xml:space="preserve"> ограничивающая некую область </w:t>
      </w:r>
      <w:r w:rsidRPr="00D76B72">
        <w:rPr>
          <w:i/>
          <w:lang w:val="en-US"/>
        </w:rPr>
        <w:t>S</w:t>
      </w:r>
      <w:r w:rsidRPr="00D76B72">
        <w:t xml:space="preserve"> </w:t>
      </w:r>
      <w:r>
        <w:t xml:space="preserve">пространства. Вне (на границе) области </w:t>
      </w:r>
      <w:r w:rsidRPr="00D76B72">
        <w:rPr>
          <w:i/>
          <w:lang w:val="en-US"/>
        </w:rPr>
        <w:t>S</w:t>
      </w:r>
      <w:r>
        <w:t xml:space="preserve"> находятся некоторые источники, возбуждающие акустическую волну, которая распространяется внутрь области </w:t>
      </w:r>
      <w:r w:rsidRPr="00D76B72">
        <w:rPr>
          <w:i/>
          <w:lang w:val="en-US"/>
        </w:rPr>
        <w:t>S</w:t>
      </w:r>
      <w:r>
        <w:rPr>
          <w:i/>
        </w:rPr>
        <w:t xml:space="preserve">. </w:t>
      </w:r>
      <w:r>
        <w:t xml:space="preserve">Распределение скорости внутри области </w:t>
      </w:r>
      <w:r w:rsidRPr="00D76B72">
        <w:rPr>
          <w:i/>
          <w:lang w:val="en-US"/>
        </w:rPr>
        <w:t>S</w:t>
      </w:r>
      <w:r>
        <w:rPr>
          <w:i/>
        </w:rPr>
        <w:t xml:space="preserve"> </w:t>
      </w:r>
      <w:r>
        <w:t xml:space="preserve">предполагается известным. Необходимо по данным характеристикам источников построить модель распространения волны внутрь области </w:t>
      </w:r>
      <w:r>
        <w:rPr>
          <w:lang w:val="en-US"/>
        </w:rPr>
        <w:t>S</w:t>
      </w:r>
      <w:r w:rsidRPr="00D76B72">
        <w:t>.</w:t>
      </w:r>
      <w:r>
        <w:t xml:space="preserve"> Схема задачи представлена на Рис. 2.1.1.</w:t>
      </w:r>
    </w:p>
    <w:p w:rsidR="00BA3B5C" w:rsidRDefault="00BA3B5C" w:rsidP="00024F1A">
      <w:pPr>
        <w:keepNext/>
        <w:tabs>
          <w:tab w:val="left" w:pos="2127"/>
        </w:tabs>
        <w:spacing w:line="360" w:lineRule="auto"/>
        <w:jc w:val="center"/>
      </w:pPr>
      <w:r w:rsidRPr="00AF5D36">
        <w:rPr>
          <w:noProof/>
          <w:lang w:eastAsia="ru-RU"/>
        </w:rPr>
        <w:drawing>
          <wp:inline distT="0" distB="0" distL="0" distR="0">
            <wp:extent cx="3352800" cy="2286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286000"/>
                    </a:xfrm>
                    <a:prstGeom prst="rect">
                      <a:avLst/>
                    </a:prstGeom>
                    <a:noFill/>
                    <a:ln>
                      <a:noFill/>
                    </a:ln>
                  </pic:spPr>
                </pic:pic>
              </a:graphicData>
            </a:graphic>
          </wp:inline>
        </w:drawing>
      </w:r>
    </w:p>
    <w:p w:rsidR="00BA3B5C" w:rsidRPr="00F06BC1" w:rsidRDefault="00BA3B5C" w:rsidP="00024F1A">
      <w:pPr>
        <w:pStyle w:val="af6"/>
        <w:spacing w:line="360" w:lineRule="auto"/>
        <w:jc w:val="center"/>
        <w:rPr>
          <w:color w:val="auto"/>
        </w:rPr>
      </w:pPr>
      <w:r w:rsidRPr="00F06BC1">
        <w:rPr>
          <w:color w:val="auto"/>
        </w:rPr>
        <w:t>Рис. 2.1.1. Постановка задачи распространения волнового поля</w:t>
      </w:r>
    </w:p>
    <w:p w:rsidR="00BA3B5C" w:rsidRPr="009A2A34" w:rsidRDefault="00BA3B5C" w:rsidP="00585086">
      <w:pPr>
        <w:pStyle w:val="2"/>
        <w:spacing w:line="480" w:lineRule="auto"/>
        <w:jc w:val="both"/>
        <w:rPr>
          <w:color w:val="auto"/>
        </w:rPr>
      </w:pPr>
      <w:bookmarkStart w:id="8" w:name="_Toc420915358"/>
      <w:bookmarkStart w:id="9" w:name="_Toc421480744"/>
      <w:r w:rsidRPr="009A2A34">
        <w:rPr>
          <w:color w:val="auto"/>
        </w:rPr>
        <w:t>2.2</w:t>
      </w:r>
      <w:r w:rsidRPr="009A2A34">
        <w:rPr>
          <w:color w:val="auto"/>
        </w:rPr>
        <w:tab/>
        <w:t>Миграция волнового поля</w:t>
      </w:r>
      <w:bookmarkEnd w:id="8"/>
      <w:bookmarkEnd w:id="9"/>
    </w:p>
    <w:p w:rsidR="00BA3B5C" w:rsidRPr="00BA3B5C" w:rsidRDefault="00BA3B5C" w:rsidP="00585086">
      <w:pPr>
        <w:spacing w:line="360" w:lineRule="auto"/>
        <w:ind w:firstLine="567"/>
        <w:jc w:val="both"/>
      </w:pPr>
      <w:r w:rsidRPr="00BA3B5C">
        <w:t xml:space="preserve"> Допустим, что возбуждение и регистрация колебаний производится на свободной поверхности (например, это может быть поверхность Земли), рельеф которой задается плавной криволинейной </w:t>
      </w:r>
      <w:proofErr w:type="gramStart"/>
      <w:r w:rsidRPr="00BA3B5C">
        <w:t xml:space="preserve">функцией </w:t>
      </w:r>
      <m:oMath>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w:r w:rsidRPr="00BA3B5C">
        <w:t xml:space="preserve"> пространственных</w:t>
      </w:r>
      <w:proofErr w:type="gramEnd"/>
      <w:r w:rsidRPr="00BA3B5C">
        <w:t xml:space="preserve"> координат. Пусть существует некоторая граница неизвестной конфигурации (например, разлом в земной коре), которую мы хотим определить, при этом распределение скорости в пространстве между свободной поверхностью и границей считается известным. Допускается, что среда над искомой границей </w:t>
      </w:r>
      <w:proofErr w:type="gramStart"/>
      <w:r w:rsidRPr="00BA3B5C">
        <w:t>может быть</w:t>
      </w:r>
      <w:proofErr w:type="gramEnd"/>
      <w:r w:rsidRPr="00BA3B5C">
        <w:t xml:space="preserve"> как однородной, так и слоистой.</w:t>
      </w:r>
    </w:p>
    <w:p w:rsidR="00BA3B5C" w:rsidRPr="00BA3B5C" w:rsidRDefault="00BA3B5C" w:rsidP="00585086">
      <w:pPr>
        <w:spacing w:line="360" w:lineRule="auto"/>
        <w:ind w:firstLine="567"/>
        <w:jc w:val="both"/>
      </w:pPr>
      <w:r w:rsidRPr="00BA3B5C">
        <w:lastRenderedPageBreak/>
        <w:t>Помимо расположения границы необходимо узнать и коэффициент отражения от этой границы (что позволит определить тип и характеристики вещества, находящегося в слое, лежащем ниже границы).</w:t>
      </w:r>
    </w:p>
    <w:p w:rsidR="00BA3B5C" w:rsidRPr="00BA3B5C" w:rsidRDefault="00BA3B5C" w:rsidP="00585086">
      <w:pPr>
        <w:spacing w:line="360" w:lineRule="auto"/>
        <w:ind w:firstLine="567"/>
        <w:jc w:val="both"/>
        <w:rPr>
          <w:lang w:val="en-US"/>
        </w:rPr>
      </w:pPr>
      <w:r w:rsidRPr="00BA3B5C">
        <w:t>Итак, задана поверхность</w:t>
      </w:r>
      <m:oMath>
        <m:r>
          <w:rPr>
            <w:rFonts w:ascii="Cambria Math" w:hAnsi="Cambria Math"/>
          </w:rPr>
          <m:t xml:space="preserve"> 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w:r w:rsidRPr="00BA3B5C">
        <w:t xml:space="preserve">, на которой расположены источник(и) и приемник(и), а также искомая </w:t>
      </w:r>
      <w:proofErr w:type="gramStart"/>
      <w:r w:rsidRPr="00BA3B5C">
        <w:t xml:space="preserve">граница </w:t>
      </w:r>
      <m:oMath>
        <m:acc>
          <m:accPr>
            <m:chr m:val="̃"/>
            <m:ctrlPr>
              <w:rPr>
                <w:rFonts w:ascii="Cambria Math" w:hAnsi="Cambria Math"/>
                <w:i/>
              </w:rPr>
            </m:ctrlPr>
          </m:accPr>
          <m:e>
            <m:r>
              <w:rPr>
                <w:rFonts w:ascii="Cambria Math" w:hAnsi="Cambria Math"/>
              </w:rPr>
              <m:t>D</m:t>
            </m:r>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w:r w:rsidRPr="00BA3B5C">
        <w:t xml:space="preserve"> (</w:t>
      </w:r>
      <w:proofErr w:type="gramEnd"/>
      <w:r w:rsidRPr="00BA3B5C">
        <w:t>см. Рис. 2.2.1).</w:t>
      </w:r>
    </w:p>
    <w:p w:rsidR="00BA3B5C" w:rsidRPr="00BA3B5C" w:rsidRDefault="00BA3B5C" w:rsidP="00024F1A">
      <w:pPr>
        <w:keepNext/>
        <w:tabs>
          <w:tab w:val="left" w:pos="1985"/>
          <w:tab w:val="left" w:pos="2268"/>
        </w:tabs>
        <w:spacing w:line="360" w:lineRule="auto"/>
        <w:ind w:firstLine="567"/>
        <w:jc w:val="center"/>
      </w:pPr>
      <w:r w:rsidRPr="00BA3B5C">
        <w:rPr>
          <w:noProof/>
          <w:lang w:eastAsia="ru-RU"/>
        </w:rPr>
        <w:drawing>
          <wp:inline distT="0" distB="0" distL="0" distR="0">
            <wp:extent cx="3779520" cy="25984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520" cy="2598420"/>
                    </a:xfrm>
                    <a:prstGeom prst="rect">
                      <a:avLst/>
                    </a:prstGeom>
                    <a:noFill/>
                    <a:ln>
                      <a:noFill/>
                    </a:ln>
                  </pic:spPr>
                </pic:pic>
              </a:graphicData>
            </a:graphic>
          </wp:inline>
        </w:drawing>
      </w:r>
    </w:p>
    <w:p w:rsidR="00BA3B5C" w:rsidRPr="00BA3B5C" w:rsidRDefault="00BA3B5C" w:rsidP="00024F1A">
      <w:pPr>
        <w:spacing w:after="200" w:line="360" w:lineRule="auto"/>
        <w:jc w:val="center"/>
        <w:rPr>
          <w:b/>
          <w:bCs/>
          <w:sz w:val="18"/>
          <w:szCs w:val="18"/>
        </w:rPr>
      </w:pPr>
      <w:r w:rsidRPr="00BA3B5C">
        <w:rPr>
          <w:b/>
          <w:bCs/>
          <w:sz w:val="18"/>
          <w:szCs w:val="18"/>
        </w:rPr>
        <w:t>Рис. 2.2.1. Постановка задачи миграции</w:t>
      </w:r>
    </w:p>
    <w:p w:rsidR="00BA3B5C" w:rsidRPr="009A2A34" w:rsidRDefault="00BA3B5C" w:rsidP="00024F1A">
      <w:pPr>
        <w:pStyle w:val="2"/>
        <w:spacing w:line="480" w:lineRule="auto"/>
        <w:jc w:val="center"/>
        <w:rPr>
          <w:color w:val="auto"/>
        </w:rPr>
      </w:pPr>
      <w:bookmarkStart w:id="10" w:name="_Toc420915359"/>
      <w:bookmarkStart w:id="11" w:name="_Toc421480745"/>
      <w:r w:rsidRPr="009A2A34">
        <w:rPr>
          <w:color w:val="auto"/>
        </w:rPr>
        <w:t>2.3</w:t>
      </w:r>
      <w:r w:rsidRPr="009A2A34">
        <w:rPr>
          <w:color w:val="auto"/>
        </w:rPr>
        <w:tab/>
        <w:t xml:space="preserve">Обратная </w:t>
      </w:r>
      <w:bookmarkEnd w:id="10"/>
      <w:r w:rsidRPr="009A2A34">
        <w:rPr>
          <w:color w:val="auto"/>
        </w:rPr>
        <w:t>задача сейсморазведки</w:t>
      </w:r>
      <w:bookmarkEnd w:id="11"/>
    </w:p>
    <w:p w:rsidR="00BA3B5C" w:rsidRPr="00326F60" w:rsidRDefault="00BA3B5C" w:rsidP="00585086">
      <w:pPr>
        <w:spacing w:line="360" w:lineRule="auto"/>
        <w:ind w:firstLine="567"/>
        <w:jc w:val="both"/>
      </w:pPr>
      <w:r w:rsidRPr="00326F60">
        <w:t xml:space="preserve">Обратная задача сейсмоакустической разведки состоит в восстановлении распределения скорости по заданному всюду в исследуемой области полю давления, формально – в нахождении такого </w:t>
      </w:r>
      <w:proofErr w:type="gramStart"/>
      <w:r w:rsidRPr="00326F60">
        <w:t xml:space="preserve">оператора </w:t>
      </w:r>
      <m:oMath>
        <m:sSup>
          <m:sSupPr>
            <m:ctrlPr>
              <w:rPr>
                <w:rFonts w:ascii="Cambria Math" w:hAnsi="Cambria Math"/>
                <w:i/>
                <w:lang w:val="en-US"/>
              </w:rPr>
            </m:ctrlPr>
          </m:sSupPr>
          <m:e>
            <m:r>
              <w:rPr>
                <w:rFonts w:ascii="Cambria Math" w:hAnsi="Cambria Math"/>
                <w:lang w:val="en-US"/>
              </w:rPr>
              <m:t>A</m:t>
            </m:r>
          </m:e>
          <m:sup>
            <m:r>
              <w:rPr>
                <w:rFonts w:ascii="Cambria Math" w:hAnsi="Cambria Math"/>
              </w:rPr>
              <m:t>-1</m:t>
            </m:r>
          </m:sup>
        </m:sSup>
      </m:oMath>
      <w:r w:rsidRPr="00326F60">
        <w:t>,</w:t>
      </w:r>
      <w:proofErr w:type="gramEnd"/>
      <w:r w:rsidRPr="00326F60">
        <w:t xml:space="preserve"> что:</w:t>
      </w:r>
    </w:p>
    <w:tbl>
      <w:tblPr>
        <w:tblW w:w="0" w:type="auto"/>
        <w:tblLook w:val="04A0" w:firstRow="1" w:lastRow="0" w:firstColumn="1" w:lastColumn="0" w:noHBand="0" w:noVBand="1"/>
      </w:tblPr>
      <w:tblGrid>
        <w:gridCol w:w="8721"/>
        <w:gridCol w:w="849"/>
      </w:tblGrid>
      <w:tr w:rsidR="00BA3B5C" w:rsidRPr="00BA3B5C" w:rsidTr="00585086">
        <w:tc>
          <w:tcPr>
            <w:tcW w:w="8999" w:type="dxa"/>
            <w:shd w:val="clear" w:color="auto" w:fill="auto"/>
          </w:tcPr>
          <w:p w:rsidR="00BA3B5C" w:rsidRPr="00BA3B5C" w:rsidRDefault="00BA3B5C" w:rsidP="00585086">
            <w:pPr>
              <w:suppressAutoHyphens w:val="0"/>
              <w:spacing w:after="200" w:line="360" w:lineRule="auto"/>
              <w:jc w:val="both"/>
              <w:rPr>
                <w:i/>
                <w:lang w:val="en-US"/>
              </w:rPr>
            </w:pPr>
            <m:oMathPara>
              <m:oMath>
                <m:r>
                  <w:rPr>
                    <w:rFonts w:ascii="Cambria Math" w:hAnsi="Cambria Math"/>
                    <w:lang w:val="en-US"/>
                  </w:rPr>
                  <m:t>c</m:t>
                </m:r>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r</m:t>
                        </m:r>
                      </m:e>
                    </m:acc>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-1</m:t>
                    </m:r>
                  </m:sup>
                </m:sSup>
                <m:r>
                  <w:rPr>
                    <w:rFonts w:ascii="Cambria Math" w:hAnsi="Cambria Math"/>
                    <w:lang w:val="en-US"/>
                  </w:rPr>
                  <m:t>(P(</m:t>
                </m:r>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oMath>
            </m:oMathPara>
          </w:p>
        </w:tc>
        <w:tc>
          <w:tcPr>
            <w:tcW w:w="856" w:type="dxa"/>
            <w:shd w:val="clear" w:color="auto" w:fill="auto"/>
          </w:tcPr>
          <w:p w:rsidR="00BA3B5C" w:rsidRPr="00BA3B5C" w:rsidRDefault="00BA3B5C" w:rsidP="00585086">
            <w:pPr>
              <w:spacing w:line="360" w:lineRule="auto"/>
              <w:jc w:val="both"/>
            </w:pPr>
            <w:r w:rsidRPr="00BA3B5C">
              <w:t>(6.1)</w:t>
            </w:r>
          </w:p>
        </w:tc>
      </w:tr>
    </w:tbl>
    <w:p w:rsidR="00BA3B5C" w:rsidRPr="00326F60" w:rsidRDefault="00BA3B5C" w:rsidP="00585086">
      <w:pPr>
        <w:spacing w:line="360" w:lineRule="auto"/>
        <w:ind w:firstLine="567"/>
        <w:jc w:val="both"/>
        <w:rPr>
          <w:b/>
        </w:rPr>
      </w:pPr>
      <w:r w:rsidRPr="00326F60">
        <w:t xml:space="preserve">Допустим, что задана </w:t>
      </w:r>
      <w:proofErr w:type="gramStart"/>
      <w:r w:rsidRPr="00326F60">
        <w:t xml:space="preserve">поверхность </w:t>
      </w:r>
      <m:oMath>
        <m:r>
          <m:rPr>
            <m:sty m:val="bi"/>
          </m:rPr>
          <w:rPr>
            <w:rFonts w:ascii="Cambria Math" w:hAnsi="Cambria Math"/>
          </w:rPr>
          <m:t>D(</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3</m:t>
            </m:r>
          </m:sub>
        </m:sSub>
        <m:r>
          <m:rPr>
            <m:sty m:val="bi"/>
          </m:rPr>
          <w:rPr>
            <w:rFonts w:ascii="Cambria Math" w:hAnsi="Cambria Math"/>
          </w:rPr>
          <m:t>)</m:t>
        </m:r>
      </m:oMath>
      <w:r w:rsidRPr="00326F60">
        <w:t>,</w:t>
      </w:r>
      <w:proofErr w:type="gramEnd"/>
      <w:r w:rsidRPr="00326F60">
        <w:t xml:space="preserve"> ограничивающая некую область </w:t>
      </w:r>
      <w:r w:rsidRPr="00326F60">
        <w:rPr>
          <w:i/>
          <w:lang w:val="en-US"/>
        </w:rPr>
        <w:t>S</w:t>
      </w:r>
      <w:r w:rsidRPr="00326F60">
        <w:t xml:space="preserve"> пространства. Вне (на границе) области </w:t>
      </w:r>
      <w:r w:rsidRPr="00326F60">
        <w:rPr>
          <w:i/>
          <w:lang w:val="en-US"/>
        </w:rPr>
        <w:t>S</w:t>
      </w:r>
      <w:r w:rsidRPr="00326F60">
        <w:t xml:space="preserve"> находятся некоторые источники, возбуждающие акустическую волну, которая распространяется вглубь области </w:t>
      </w:r>
      <w:r w:rsidRPr="00326F60">
        <w:rPr>
          <w:i/>
          <w:lang w:val="en-US"/>
        </w:rPr>
        <w:t>S</w:t>
      </w:r>
      <w:r w:rsidRPr="00326F60">
        <w:t>.</w:t>
      </w:r>
      <w:r w:rsidRPr="00326F60">
        <w:rPr>
          <w:i/>
        </w:rPr>
        <w:t xml:space="preserve"> </w:t>
      </w:r>
      <w:r w:rsidRPr="00326F60">
        <w:t>Необходимо по данным характеристикам источников и геофизическим данным определить характеристики среды (такие как, например, распределение скоростей).</w:t>
      </w:r>
    </w:p>
    <w:p w:rsidR="00D21068" w:rsidRDefault="001E427E" w:rsidP="00585086">
      <w:pPr>
        <w:suppressAutoHyphens w:val="0"/>
        <w:spacing w:after="200" w:line="276" w:lineRule="auto"/>
        <w:jc w:val="both"/>
        <w:rPr>
          <w:b/>
          <w:szCs w:val="20"/>
        </w:rPr>
      </w:pPr>
      <w:r>
        <w:br w:type="page"/>
      </w:r>
    </w:p>
    <w:p w:rsidR="008B689B" w:rsidRPr="000F1FD3" w:rsidRDefault="0054365D" w:rsidP="00024F1A">
      <w:pPr>
        <w:pStyle w:val="1"/>
        <w:numPr>
          <w:ilvl w:val="0"/>
          <w:numId w:val="0"/>
        </w:numPr>
        <w:spacing w:line="480" w:lineRule="auto"/>
        <w:jc w:val="center"/>
        <w:rPr>
          <w:sz w:val="28"/>
          <w:szCs w:val="28"/>
        </w:rPr>
      </w:pPr>
      <w:bookmarkStart w:id="12" w:name="_Toc421480746"/>
      <w:r>
        <w:rPr>
          <w:sz w:val="28"/>
          <w:szCs w:val="28"/>
        </w:rPr>
        <w:lastRenderedPageBreak/>
        <w:t>3</w:t>
      </w:r>
      <w:r>
        <w:rPr>
          <w:sz w:val="28"/>
          <w:szCs w:val="28"/>
        </w:rPr>
        <w:tab/>
      </w:r>
      <w:r w:rsidR="00AE04E2" w:rsidRPr="00AE04E2">
        <w:rPr>
          <w:sz w:val="28"/>
          <w:szCs w:val="28"/>
        </w:rPr>
        <w:t>Определяющие уравнения</w:t>
      </w:r>
      <w:bookmarkEnd w:id="12"/>
    </w:p>
    <w:p w:rsidR="00D904AD" w:rsidRPr="00FB3ED2" w:rsidRDefault="00D904AD" w:rsidP="00024F1A">
      <w:pPr>
        <w:pStyle w:val="2"/>
        <w:spacing w:line="480" w:lineRule="auto"/>
        <w:jc w:val="center"/>
        <w:rPr>
          <w:rFonts w:ascii="Times New Roman" w:hAnsi="Times New Roman" w:cs="Times New Roman"/>
          <w:color w:val="auto"/>
          <w:sz w:val="28"/>
          <w:szCs w:val="28"/>
        </w:rPr>
      </w:pPr>
      <w:bookmarkStart w:id="13" w:name="_Toc421480747"/>
      <w:r w:rsidRPr="00233F15">
        <w:rPr>
          <w:rFonts w:ascii="Times New Roman" w:hAnsi="Times New Roman" w:cs="Times New Roman"/>
          <w:color w:val="auto"/>
          <w:sz w:val="28"/>
          <w:szCs w:val="28"/>
        </w:rPr>
        <w:t>3</w:t>
      </w:r>
      <w:r w:rsidR="00233F15" w:rsidRPr="00233F15">
        <w:rPr>
          <w:rFonts w:ascii="Times New Roman" w:hAnsi="Times New Roman" w:cs="Times New Roman"/>
          <w:color w:val="auto"/>
          <w:sz w:val="28"/>
          <w:szCs w:val="28"/>
        </w:rPr>
        <w:t>.1</w:t>
      </w:r>
      <w:r w:rsidR="00233F15">
        <w:rPr>
          <w:rFonts w:ascii="Times New Roman" w:hAnsi="Times New Roman" w:cs="Times New Roman"/>
          <w:color w:val="auto"/>
          <w:sz w:val="28"/>
          <w:szCs w:val="28"/>
        </w:rPr>
        <w:tab/>
      </w:r>
      <w:r w:rsidRPr="00FB3ED2">
        <w:rPr>
          <w:rFonts w:ascii="Times New Roman" w:hAnsi="Times New Roman" w:cs="Times New Roman"/>
          <w:color w:val="auto"/>
          <w:sz w:val="28"/>
          <w:szCs w:val="28"/>
        </w:rPr>
        <w:t>Акустическое волновое уравнение</w:t>
      </w:r>
      <w:bookmarkEnd w:id="13"/>
    </w:p>
    <w:p w:rsidR="00AE04E2" w:rsidRDefault="00001D2C" w:rsidP="00585086">
      <w:pPr>
        <w:spacing w:line="360" w:lineRule="auto"/>
        <w:ind w:firstLine="567"/>
        <w:jc w:val="both"/>
      </w:pPr>
      <w:r>
        <w:t>В рассматриваемой задаче модель сейсмических волн берется такой, что Земля рассматривается как акустическая среда, для которой распространение такой волны можно описать с</w:t>
      </w:r>
      <w:r w:rsidRPr="00001D2C">
        <w:t xml:space="preserve"> </w:t>
      </w:r>
      <w:r>
        <w:t>помощью скалярного акустического волнового уравнения</w:t>
      </w:r>
      <w:r w:rsidRPr="00001D2C">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324785" w:rsidTr="00EE66E4">
        <w:trPr>
          <w:trHeight w:val="671"/>
        </w:trPr>
        <w:tc>
          <w:tcPr>
            <w:tcW w:w="8816" w:type="dxa"/>
          </w:tcPr>
          <w:p w:rsidR="00324785" w:rsidRDefault="00585086" w:rsidP="00585086">
            <w:pPr>
              <w:spacing w:line="360" w:lineRule="auto"/>
              <w:jc w:val="both"/>
            </w:pPr>
            <m:oMathPara>
              <m:oMath>
                <m:sSup>
                  <m:sSupPr>
                    <m:ctrlPr>
                      <w:rPr>
                        <w:rFonts w:ascii="Cambria Math" w:hAnsi="Cambria Math"/>
                        <w:lang w:val="en-US"/>
                      </w:rPr>
                    </m:ctrlPr>
                  </m:sSupPr>
                  <m:e>
                    <m:r>
                      <m:rPr>
                        <m:sty m:val="p"/>
                      </m:rPr>
                      <w:rPr>
                        <w:rFonts w:ascii="Cambria Math" w:hAnsi="Cambria Math"/>
                      </w:rPr>
                      <m:t>∇</m:t>
                    </m:r>
                  </m:e>
                  <m:sup>
                    <m:r>
                      <w:rPr>
                        <w:rFonts w:ascii="Cambria Math" w:hAnsi="Cambria Math"/>
                      </w:rPr>
                      <m:t>2</m:t>
                    </m:r>
                  </m:sup>
                </m:sSup>
                <m:r>
                  <w:rPr>
                    <w:rFonts w:ascii="Cambria Math" w:hAnsi="Cambria Math"/>
                    <w:lang w:val="en-US"/>
                  </w:rPr>
                  <m:t>P</m:t>
                </m:r>
                <m:r>
                  <w:rPr>
                    <w:rFonts w:ascii="Cambria Math" w:hAnsi="Cambria Math"/>
                  </w:rPr>
                  <m:t>-</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r>
                          <w:rPr>
                            <w:rFonts w:ascii="Cambria Math" w:hAnsi="Cambria Math"/>
                          </w:rPr>
                          <m:t>с</m:t>
                        </m:r>
                      </m:e>
                      <m:sup>
                        <m:r>
                          <w:rPr>
                            <w:rFonts w:ascii="Cambria Math" w:hAnsi="Cambria Math"/>
                          </w:rPr>
                          <m:t>2</m:t>
                        </m:r>
                      </m:sup>
                    </m:sSup>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r</m:t>
                            </m:r>
                          </m:e>
                        </m:acc>
                      </m:e>
                    </m:d>
                  </m:den>
                </m:f>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m:t>
                    </m:r>
                  </m:e>
                  <m:sub>
                    <m:r>
                      <w:rPr>
                        <w:rFonts w:ascii="Cambria Math" w:hAnsi="Cambria Math"/>
                        <w:lang w:val="en-US"/>
                      </w:rPr>
                      <m:t>t</m:t>
                    </m:r>
                  </m:sub>
                  <m:sup>
                    <m:r>
                      <w:rPr>
                        <w:rFonts w:ascii="Cambria Math" w:hAnsi="Cambria Math"/>
                      </w:rPr>
                      <m:t>2</m:t>
                    </m:r>
                  </m:sup>
                </m:sSubSup>
                <m:r>
                  <w:rPr>
                    <w:rFonts w:ascii="Cambria Math" w:hAnsi="Cambria Math"/>
                    <w:lang w:val="en-US"/>
                  </w:rPr>
                  <m:t>P</m:t>
                </m:r>
                <m:r>
                  <w:rPr>
                    <w:rFonts w:ascii="Cambria Math" w:hAnsi="Cambria Math"/>
                  </w:rPr>
                  <m:t>= -</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e</m:t>
                    </m:r>
                  </m:sup>
                </m:sSup>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oMath>
            </m:oMathPara>
          </w:p>
        </w:tc>
        <w:tc>
          <w:tcPr>
            <w:tcW w:w="839" w:type="dxa"/>
            <w:vAlign w:val="center"/>
          </w:tcPr>
          <w:p w:rsidR="00324785" w:rsidRDefault="00324785" w:rsidP="00585086">
            <w:pPr>
              <w:spacing w:line="360" w:lineRule="auto"/>
              <w:jc w:val="both"/>
            </w:pPr>
            <w:r>
              <w:t>(3.1.1)</w:t>
            </w:r>
          </w:p>
        </w:tc>
      </w:tr>
    </w:tbl>
    <w:p w:rsidR="00A15D43" w:rsidRPr="000F1FD3" w:rsidRDefault="00AD6088" w:rsidP="00585086">
      <w:pPr>
        <w:spacing w:line="360" w:lineRule="auto"/>
        <w:ind w:firstLine="567"/>
        <w:jc w:val="both"/>
      </w:pPr>
      <w:proofErr w:type="gramStart"/>
      <w:r>
        <w:t xml:space="preserve">Здесь </w:t>
      </w:r>
      <m:oMath>
        <m:r>
          <w:rPr>
            <w:rFonts w:ascii="Cambria Math" w:hAnsi="Cambria Math"/>
          </w:rPr>
          <m:t>c(</m:t>
        </m:r>
        <m:acc>
          <m:accPr>
            <m:chr m:val="̅"/>
            <m:ctrlPr>
              <w:rPr>
                <w:rFonts w:ascii="Cambria Math" w:hAnsi="Cambria Math"/>
                <w:i/>
              </w:rPr>
            </m:ctrlPr>
          </m:accPr>
          <m:e>
            <m:r>
              <w:rPr>
                <w:rFonts w:ascii="Cambria Math" w:hAnsi="Cambria Math"/>
              </w:rPr>
              <m:t>r</m:t>
            </m:r>
          </m:e>
        </m:acc>
        <m:r>
          <w:rPr>
            <w:rFonts w:ascii="Cambria Math" w:hAnsi="Cambria Math"/>
          </w:rPr>
          <m:t>)</m:t>
        </m:r>
      </m:oMath>
      <w:r w:rsidRPr="00966F03">
        <w:t xml:space="preserve"> –</w:t>
      </w:r>
      <w:proofErr w:type="gramEnd"/>
      <w:r w:rsidRPr="00966F03">
        <w:t xml:space="preserve"> </w:t>
      </w:r>
      <w:r>
        <w:t>скорость распространения звуковой волны в точке</w:t>
      </w:r>
      <w:r w:rsidR="00966F03">
        <w:t xml:space="preserve"> с радиус-вектором </w:t>
      </w:r>
      <m:oMath>
        <m:acc>
          <m:accPr>
            <m:chr m:val="̅"/>
            <m:ctrlPr>
              <w:rPr>
                <w:rFonts w:ascii="Cambria Math" w:hAnsi="Cambria Math"/>
                <w:i/>
              </w:rPr>
            </m:ctrlPr>
          </m:accPr>
          <m:e>
            <m:r>
              <w:rPr>
                <w:rFonts w:ascii="Cambria Math" w:hAnsi="Cambria Math"/>
              </w:rPr>
              <m:t>r</m:t>
            </m:r>
          </m:e>
        </m:acc>
      </m:oMath>
      <w:r>
        <w:t>.</w:t>
      </w:r>
      <w:r w:rsidR="005D6A70" w:rsidRPr="005D6A70">
        <w:t xml:space="preserve"> </w:t>
      </w:r>
      <w:r w:rsidR="005D6A70">
        <w:t xml:space="preserve">В рассматриваемом случае однородной </w:t>
      </w:r>
      <w:proofErr w:type="gramStart"/>
      <w:r w:rsidR="005D6A70">
        <w:t xml:space="preserve">среды </w:t>
      </w:r>
      <m:oMath>
        <m:r>
          <w:rPr>
            <w:rFonts w:ascii="Cambria Math" w:hAnsi="Cambria Math"/>
          </w:rPr>
          <m:t>c</m:t>
        </m:r>
        <m:d>
          <m:dPr>
            <m:ctrlPr>
              <w:rPr>
                <w:rFonts w:ascii="Cambria Math" w:hAnsi="Cambria Math"/>
                <w:i/>
              </w:rPr>
            </m:ctrlPr>
          </m:dPr>
          <m:e>
            <m:acc>
              <m:accPr>
                <m:chr m:val="̅"/>
                <m:ctrlPr>
                  <w:rPr>
                    <w:rFonts w:ascii="Cambria Math" w:hAnsi="Cambria Math"/>
                    <w:i/>
                  </w:rPr>
                </m:ctrlPr>
              </m:accPr>
              <m:e>
                <m:r>
                  <w:rPr>
                    <w:rFonts w:ascii="Cambria Math" w:hAnsi="Cambria Math"/>
                  </w:rPr>
                  <m:t>r</m:t>
                </m:r>
              </m:e>
            </m:acc>
          </m:e>
        </m:d>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P</m:t>
            </m:r>
          </m:sub>
        </m:sSub>
      </m:oMath>
      <w:r w:rsidR="005D6A70" w:rsidRPr="005D6A70">
        <w:t>.</w:t>
      </w:r>
      <w:proofErr w:type="gramEnd"/>
    </w:p>
    <w:p w:rsidR="00493E52" w:rsidRPr="00493E52" w:rsidRDefault="00493E52" w:rsidP="00585086">
      <w:pPr>
        <w:spacing w:line="360" w:lineRule="auto"/>
        <w:ind w:firstLine="567"/>
        <w:jc w:val="both"/>
      </w:pPr>
      <w:r>
        <w:t xml:space="preserve">В случае точечного </w:t>
      </w:r>
      <w:proofErr w:type="gramStart"/>
      <w:r>
        <w:t xml:space="preserve">источника </w:t>
      </w:r>
      <m:oMath>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e</m:t>
            </m:r>
          </m:sup>
        </m:sSup>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r>
          <w:rPr>
            <w:rFonts w:ascii="Cambria Math" w:hAnsi="Cambria Math"/>
          </w:rPr>
          <m:t>=δ(</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r>
          <w:rPr>
            <w:rFonts w:ascii="Cambria Math" w:hAnsi="Cambria Math"/>
          </w:rPr>
          <m:t>)</m:t>
        </m:r>
      </m:oMath>
      <w:r w:rsidRPr="00493E52">
        <w:t>,</w:t>
      </w:r>
      <w:proofErr w:type="gramEnd"/>
      <w:r w:rsidRPr="00493E52">
        <w:t xml:space="preserve"> </w:t>
      </w:r>
      <w:r>
        <w:t>и тогда волновое уравнение можно переписать в виде</w:t>
      </w:r>
      <w:r w:rsidRPr="00493E52">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EE66E4" w:rsidTr="00B67F61">
        <w:trPr>
          <w:trHeight w:val="671"/>
        </w:trPr>
        <w:tc>
          <w:tcPr>
            <w:tcW w:w="8816" w:type="dxa"/>
          </w:tcPr>
          <w:p w:rsidR="00EE66E4" w:rsidRPr="0071197D" w:rsidRDefault="00585086" w:rsidP="00585086">
            <w:pPr>
              <w:spacing w:line="360" w:lineRule="auto"/>
              <w:jc w:val="both"/>
              <w:rPr>
                <w:i/>
                <w:lang w:val="en-US"/>
              </w:rPr>
            </w:pPr>
            <m:oMathPara>
              <m:oMath>
                <m:sSup>
                  <m:sSupPr>
                    <m:ctrlPr>
                      <w:rPr>
                        <w:rFonts w:ascii="Cambria Math" w:hAnsi="Cambria Math"/>
                        <w:lang w:val="en-US"/>
                      </w:rPr>
                    </m:ctrlPr>
                  </m:sSupPr>
                  <m:e>
                    <m:r>
                      <m:rPr>
                        <m:sty m:val="p"/>
                      </m:rPr>
                      <w:rPr>
                        <w:rFonts w:ascii="Cambria Math" w:hAnsi="Cambria Math"/>
                      </w:rPr>
                      <m:t>∇</m:t>
                    </m:r>
                  </m:e>
                  <m:sup>
                    <m:r>
                      <w:rPr>
                        <w:rFonts w:ascii="Cambria Math" w:hAnsi="Cambria Math"/>
                      </w:rPr>
                      <m:t>2</m:t>
                    </m:r>
                  </m:sup>
                </m:sSup>
                <m:r>
                  <w:rPr>
                    <w:rFonts w:ascii="Cambria Math" w:hAnsi="Cambria Math"/>
                    <w:lang w:val="en-US"/>
                  </w:rPr>
                  <m:t>P</m:t>
                </m:r>
                <m:r>
                  <w:rPr>
                    <w:rFonts w:ascii="Cambria Math" w:hAnsi="Cambria Math"/>
                  </w:rPr>
                  <m:t>-</m:t>
                </m:r>
                <m:f>
                  <m:fPr>
                    <m:ctrlPr>
                      <w:rPr>
                        <w:rFonts w:ascii="Cambria Math" w:hAnsi="Cambria Math"/>
                        <w:i/>
                        <w:lang w:val="en-US"/>
                      </w:rPr>
                    </m:ctrlPr>
                  </m:fPr>
                  <m:num>
                    <m:r>
                      <w:rPr>
                        <w:rFonts w:ascii="Cambria Math" w:hAnsi="Cambria Math"/>
                      </w:rPr>
                      <m:t>1</m:t>
                    </m:r>
                  </m:num>
                  <m:den>
                    <m:sSup>
                      <m:sSupPr>
                        <m:ctrlPr>
                          <w:rPr>
                            <w:rFonts w:ascii="Cambria Math" w:hAnsi="Cambria Math"/>
                            <w:i/>
                            <w:lang w:val="en-US"/>
                          </w:rPr>
                        </m:ctrlPr>
                      </m:sSupPr>
                      <m:e>
                        <m:r>
                          <w:rPr>
                            <w:rFonts w:ascii="Cambria Math" w:hAnsi="Cambria Math"/>
                          </w:rPr>
                          <m:t>с</m:t>
                        </m:r>
                      </m:e>
                      <m:sup>
                        <m:r>
                          <w:rPr>
                            <w:rFonts w:ascii="Cambria Math" w:hAnsi="Cambria Math"/>
                          </w:rPr>
                          <m:t>2</m:t>
                        </m:r>
                      </m:sup>
                    </m:sSup>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r</m:t>
                            </m:r>
                          </m:e>
                        </m:acc>
                      </m:e>
                    </m:d>
                  </m:den>
                </m:f>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m:t>
                    </m:r>
                  </m:e>
                  <m:sub>
                    <m:r>
                      <w:rPr>
                        <w:rFonts w:ascii="Cambria Math" w:hAnsi="Cambria Math"/>
                        <w:lang w:val="en-US"/>
                      </w:rPr>
                      <m:t>t</m:t>
                    </m:r>
                  </m:sub>
                  <m:sup>
                    <m:r>
                      <w:rPr>
                        <w:rFonts w:ascii="Cambria Math" w:hAnsi="Cambria Math"/>
                      </w:rPr>
                      <m:t>2</m:t>
                    </m:r>
                  </m:sup>
                </m:sSubSup>
                <m:r>
                  <w:rPr>
                    <w:rFonts w:ascii="Cambria Math" w:hAnsi="Cambria Math"/>
                    <w:lang w:val="en-US"/>
                  </w:rPr>
                  <m:t>P</m:t>
                </m:r>
                <m:r>
                  <w:rPr>
                    <w:rFonts w:ascii="Cambria Math" w:hAnsi="Cambria Math"/>
                  </w:rPr>
                  <m:t xml:space="preserve">= - </m:t>
                </m:r>
                <m:sSub>
                  <m:sSubPr>
                    <m:ctrlPr>
                      <w:rPr>
                        <w:rFonts w:ascii="Cambria Math" w:hAnsi="Cambria Math"/>
                        <w:i/>
                      </w:rPr>
                    </m:ctrlPr>
                  </m:sSubPr>
                  <m:e>
                    <m:r>
                      <w:rPr>
                        <w:rFonts w:ascii="Cambria Math" w:hAnsi="Cambria Math"/>
                      </w:rPr>
                      <m:t>δ</m:t>
                    </m:r>
                  </m:e>
                  <m:sub>
                    <m:r>
                      <w:rPr>
                        <w:rFonts w:ascii="Cambria Math" w:hAnsi="Cambria Math"/>
                      </w:rPr>
                      <m:t>3</m:t>
                    </m:r>
                  </m:sub>
                </m:sSub>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rPr>
                  <m:t>) δ(</m:t>
                </m:r>
                <m:r>
                  <w:rPr>
                    <w:rFonts w:ascii="Cambria Math" w:hAnsi="Cambria Math"/>
                    <w:lang w:val="en-US"/>
                  </w:rPr>
                  <m:t>t</m:t>
                </m:r>
                <m:r>
                  <w:rPr>
                    <w:rFonts w:ascii="Cambria Math" w:hAnsi="Cambria Math"/>
                  </w:rPr>
                  <m:t>)</m:t>
                </m:r>
              </m:oMath>
            </m:oMathPara>
          </w:p>
        </w:tc>
        <w:tc>
          <w:tcPr>
            <w:tcW w:w="839" w:type="dxa"/>
            <w:vAlign w:val="center"/>
          </w:tcPr>
          <w:p w:rsidR="00EE66E4" w:rsidRDefault="00EE66E4" w:rsidP="00585086">
            <w:pPr>
              <w:spacing w:line="360" w:lineRule="auto"/>
              <w:jc w:val="both"/>
            </w:pPr>
            <w:r>
              <w:t>(3.1.</w:t>
            </w:r>
            <w:r>
              <w:rPr>
                <w:lang w:val="en-US"/>
              </w:rPr>
              <w:t>2</w:t>
            </w:r>
            <w:r>
              <w:t>)</w:t>
            </w:r>
          </w:p>
        </w:tc>
      </w:tr>
    </w:tbl>
    <w:p w:rsidR="00FF7FAF" w:rsidRPr="000F1FD3" w:rsidRDefault="001B3001" w:rsidP="00585086">
      <w:pPr>
        <w:spacing w:line="360" w:lineRule="auto"/>
        <w:ind w:firstLine="567"/>
        <w:jc w:val="both"/>
      </w:pPr>
      <w:r w:rsidRPr="00C307E7">
        <w:t xml:space="preserve">Для решения </w:t>
      </w:r>
      <w:r w:rsidR="000F3C9D" w:rsidRPr="00C307E7">
        <w:t xml:space="preserve">различных уравнений, в том числе </w:t>
      </w:r>
      <w:r w:rsidR="00DC0DB5" w:rsidRPr="00C307E7">
        <w:t xml:space="preserve">гиперболического типа, применяются функции Грина. </w:t>
      </w:r>
      <w:r w:rsidR="00AE44B9" w:rsidRPr="00C307E7">
        <w:t xml:space="preserve">Идея метода Кирхгофа заключается в том, что для того, чтобы решить волновое уравнение с произвольной правой </w:t>
      </w:r>
      <w:proofErr w:type="gramStart"/>
      <w:r w:rsidR="00AE44B9" w:rsidRPr="00C307E7">
        <w:t xml:space="preserve">частью </w:t>
      </w:r>
      <m:oMath>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e</m:t>
            </m:r>
          </m:sup>
        </m:sSup>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oMath>
      <w:r w:rsidR="00941345" w:rsidRPr="00C307E7">
        <w:t>,</w:t>
      </w:r>
      <w:proofErr w:type="gramEnd"/>
      <w:r w:rsidR="00941345" w:rsidRPr="00C307E7">
        <w:t xml:space="preserve"> </w:t>
      </w:r>
      <w:r w:rsidR="003B4408" w:rsidRPr="00C307E7">
        <w:t>то есть с произвольным распределением источников, достаточно знать функцию Грина для волнового уравнения для то</w:t>
      </w:r>
      <w:r w:rsidR="00FF7FAF">
        <w:t>чечного источника.</w:t>
      </w:r>
    </w:p>
    <w:p w:rsidR="008A6634" w:rsidRPr="00C307E7" w:rsidRDefault="00152DB8" w:rsidP="00585086">
      <w:pPr>
        <w:spacing w:line="360" w:lineRule="auto"/>
        <w:ind w:firstLine="567"/>
        <w:jc w:val="both"/>
      </w:pPr>
      <w:r w:rsidRPr="00C307E7">
        <w:t xml:space="preserve">Более конкретно, распределение поля давления в произвольной </w:t>
      </w:r>
      <w:proofErr w:type="gramStart"/>
      <w:r w:rsidRPr="00C307E7">
        <w:t xml:space="preserve">точке </w:t>
      </w:r>
      <m:oMath>
        <m:r>
          <w:rPr>
            <w:rFonts w:ascii="Cambria Math" w:hAnsi="Cambria Math"/>
          </w:rPr>
          <m:t>P(</m:t>
        </m:r>
        <m:sSup>
          <m:sSupPr>
            <m:ctrlPr>
              <w:rPr>
                <w:rFonts w:ascii="Cambria Math" w:hAnsi="Cambria Math"/>
                <w:i/>
              </w:rPr>
            </m:ctrlPr>
          </m:sSupPr>
          <m:e>
            <m:acc>
              <m:accPr>
                <m:chr m:val="̅"/>
                <m:ctrlPr>
                  <w:rPr>
                    <w:rFonts w:ascii="Cambria Math" w:eastAsiaTheme="majorEastAsia" w:hAnsi="Cambria Math"/>
                    <w:bCs/>
                    <w:i/>
                  </w:rPr>
                </m:ctrlPr>
              </m:accPr>
              <m:e>
                <m:r>
                  <w:rPr>
                    <w:rFonts w:ascii="Cambria Math" w:hAnsi="Cambria Math"/>
                  </w:rPr>
                  <m:t>r</m:t>
                </m:r>
              </m:e>
            </m:acc>
          </m:e>
          <m:sup>
            <m:r>
              <w:rPr>
                <w:rFonts w:ascii="Cambria Math" w:hAnsi="Cambria Math"/>
              </w:rPr>
              <m:t>'</m:t>
            </m:r>
          </m:sup>
        </m:sSup>
        <m:r>
          <w:rPr>
            <w:rFonts w:ascii="Cambria Math" w:hAnsi="Cambria Math"/>
          </w:rPr>
          <m:t>,t')</m:t>
        </m:r>
      </m:oMath>
      <w:r w:rsidR="00C05E47" w:rsidRPr="00C307E7">
        <w:t xml:space="preserve"> внутри</w:t>
      </w:r>
      <w:proofErr w:type="gramEnd"/>
      <w:r w:rsidR="00C05E47" w:rsidRPr="00C307E7">
        <w:t xml:space="preserve"> области следующим образом зависит от поля точечного импульсного источника: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8A6634" w:rsidRPr="00C307E7" w:rsidTr="00C307E7">
        <w:trPr>
          <w:trHeight w:val="1134"/>
        </w:trPr>
        <w:tc>
          <w:tcPr>
            <w:tcW w:w="8780" w:type="dxa"/>
          </w:tcPr>
          <w:p w:rsidR="008A6634" w:rsidRPr="00C307E7" w:rsidRDefault="008A6634" w:rsidP="00585086">
            <w:pPr>
              <w:spacing w:line="360" w:lineRule="auto"/>
              <w:jc w:val="both"/>
              <w:rPr>
                <w:i/>
                <w:lang w:val="en-US"/>
              </w:rPr>
            </w:pPr>
            <m:oMathPara>
              <m:oMath>
                <m:r>
                  <w:rPr>
                    <w:rFonts w:ascii="Cambria Math" w:hAnsi="Cambria Math"/>
                    <w:lang w:val="en-US"/>
                  </w:rPr>
                  <m:t>P</m:t>
                </m:r>
                <m:d>
                  <m:dPr>
                    <m:ctrlPr>
                      <w:rPr>
                        <w:rFonts w:ascii="Cambria Math" w:hAnsi="Cambria Math"/>
                        <w:b/>
                        <w:i/>
                      </w:rPr>
                    </m:ctrlPr>
                  </m:dPr>
                  <m:e>
                    <m:sSup>
                      <m:sSupPr>
                        <m:ctrlPr>
                          <w:rPr>
                            <w:rFonts w:ascii="Cambria Math" w:hAnsi="Cambria Math"/>
                            <w:i/>
                          </w:rPr>
                        </m:ctrlPr>
                      </m:sSupPr>
                      <m:e>
                        <m:acc>
                          <m:accPr>
                            <m:chr m:val="̅"/>
                            <m:ctrlPr>
                              <w:rPr>
                                <w:rFonts w:ascii="Cambria Math" w:eastAsiaTheme="majorEastAsia" w:hAnsi="Cambria Math"/>
                                <w:bCs/>
                                <w:i/>
                              </w:rPr>
                            </m:ctrlPr>
                          </m:accPr>
                          <m:e>
                            <m:r>
                              <w:rPr>
                                <w:rFonts w:ascii="Cambria Math" w:hAnsi="Cambria Math"/>
                              </w:rPr>
                              <m:t>r</m:t>
                            </m:r>
                          </m:e>
                        </m:acc>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m:rPr>
                    <m:sty m:val="bi"/>
                  </m:rPr>
                  <w:rPr>
                    <w:rFonts w:ascii="Cambria Math" w:hAnsi="Cambria Math"/>
                  </w:rPr>
                  <m:t>=</m:t>
                </m:r>
                <m:nary>
                  <m:naryPr>
                    <m:limLoc m:val="undOvr"/>
                    <m:ctrlPr>
                      <w:rPr>
                        <w:rFonts w:ascii="Cambria Math" w:hAnsi="Cambria Math"/>
                        <w:b/>
                        <w:i/>
                      </w:rPr>
                    </m:ctrlPr>
                  </m:naryPr>
                  <m:sub>
                    <m:r>
                      <m:rPr>
                        <m:sty m:val="bi"/>
                      </m:rPr>
                      <w:rPr>
                        <w:rFonts w:ascii="Cambria Math" w:hAnsi="Cambria Math"/>
                      </w:rPr>
                      <m:t>V</m:t>
                    </m:r>
                  </m:sub>
                  <m:sup/>
                  <m:e>
                    <m:nary>
                      <m:naryPr>
                        <m:limLoc m:val="undOvr"/>
                        <m:ctrlPr>
                          <w:rPr>
                            <w:rFonts w:ascii="Cambria Math" w:hAnsi="Cambria Math"/>
                            <w:b/>
                            <w:i/>
                          </w:rPr>
                        </m:ctrlPr>
                      </m:naryPr>
                      <m:sub>
                        <m:r>
                          <m:rPr>
                            <m:sty m:val="bi"/>
                          </m:rPr>
                          <w:rPr>
                            <w:rFonts w:ascii="Cambria Math" w:hAnsi="Cambria Math"/>
                          </w:rPr>
                          <m:t>-∞</m:t>
                        </m:r>
                      </m:sub>
                      <m:sup>
                        <m:r>
                          <m:rPr>
                            <m:sty m:val="bi"/>
                          </m:rPr>
                          <w:rPr>
                            <w:rFonts w:ascii="Cambria Math" w:hAnsi="Cambria Math"/>
                          </w:rPr>
                          <m:t>+∞</m:t>
                        </m:r>
                      </m:sup>
                      <m:e>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e</m:t>
                            </m:r>
                          </m:sup>
                        </m:sSup>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e>
                    </m:nary>
                  </m:e>
                </m:nary>
                <m:r>
                  <m:rPr>
                    <m:sty m:val="bi"/>
                  </m:rPr>
                  <w:rPr>
                    <w:rFonts w:ascii="Cambria Math" w:hAnsi="Cambria Math"/>
                  </w:rPr>
                  <m:t xml:space="preserve"> </m:t>
                </m:r>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r>
                  <w:rPr>
                    <w:rFonts w:ascii="Cambria Math" w:hAnsi="Cambria Math"/>
                    <w:lang w:val="en-US"/>
                  </w:rPr>
                  <m:t>dt dv</m:t>
                </m:r>
              </m:oMath>
            </m:oMathPara>
          </w:p>
        </w:tc>
        <w:tc>
          <w:tcPr>
            <w:tcW w:w="856" w:type="dxa"/>
            <w:vAlign w:val="center"/>
          </w:tcPr>
          <w:p w:rsidR="008A6634" w:rsidRPr="00C307E7" w:rsidRDefault="008A6634" w:rsidP="00585086">
            <w:pPr>
              <w:spacing w:line="360" w:lineRule="auto"/>
              <w:jc w:val="both"/>
            </w:pPr>
            <w:r w:rsidRPr="00C307E7">
              <w:t>(3.1.</w:t>
            </w:r>
            <w:r w:rsidRPr="00C307E7">
              <w:rPr>
                <w:lang w:val="en-US"/>
              </w:rPr>
              <w:t>3</w:t>
            </w:r>
            <w:r w:rsidRPr="00C307E7">
              <w:t>)</w:t>
            </w:r>
          </w:p>
        </w:tc>
      </w:tr>
    </w:tbl>
    <w:p w:rsidR="007D2F8E" w:rsidRDefault="00023089" w:rsidP="00024F1A">
      <w:pPr>
        <w:pStyle w:val="2"/>
        <w:spacing w:line="480" w:lineRule="auto"/>
        <w:jc w:val="center"/>
        <w:rPr>
          <w:color w:val="auto"/>
        </w:rPr>
      </w:pPr>
      <w:bookmarkStart w:id="14" w:name="_Toc421480748"/>
      <w:r w:rsidRPr="00023089">
        <w:rPr>
          <w:color w:val="auto"/>
        </w:rPr>
        <w:t>3.2</w:t>
      </w:r>
      <w:r w:rsidRPr="00023089">
        <w:rPr>
          <w:color w:val="auto"/>
        </w:rPr>
        <w:tab/>
        <w:t xml:space="preserve">Функция Грина </w:t>
      </w:r>
      <w:r w:rsidR="000C11FE">
        <w:rPr>
          <w:color w:val="auto"/>
        </w:rPr>
        <w:t>в случае</w:t>
      </w:r>
      <w:r w:rsidRPr="00023089">
        <w:rPr>
          <w:color w:val="auto"/>
        </w:rPr>
        <w:t xml:space="preserve"> трехмерной среды</w:t>
      </w:r>
      <w:bookmarkEnd w:id="14"/>
    </w:p>
    <w:p w:rsidR="00023089" w:rsidRPr="000F1FD3" w:rsidRDefault="00BE2663" w:rsidP="00585086">
      <w:pPr>
        <w:spacing w:line="360" w:lineRule="auto"/>
        <w:ind w:firstLine="567"/>
        <w:jc w:val="both"/>
      </w:pPr>
      <w:r>
        <w:t>В случае трехмерной среды поле будет связано с функцией Грина следующей сверткой</w:t>
      </w:r>
      <w:r w:rsidRPr="00BE2663">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BE2663" w:rsidRPr="00C307E7" w:rsidTr="00B67F61">
        <w:trPr>
          <w:trHeight w:val="1134"/>
        </w:trPr>
        <w:tc>
          <w:tcPr>
            <w:tcW w:w="8780" w:type="dxa"/>
          </w:tcPr>
          <w:p w:rsidR="00BE2663" w:rsidRPr="00C307E7" w:rsidRDefault="00BE2663" w:rsidP="00585086">
            <w:pPr>
              <w:spacing w:line="360" w:lineRule="auto"/>
              <w:jc w:val="both"/>
              <w:rPr>
                <w:i/>
                <w:lang w:val="en-US"/>
              </w:rPr>
            </w:pPr>
            <m:oMathPara>
              <m:oMath>
                <m:r>
                  <w:rPr>
                    <w:rFonts w:ascii="Cambria Math" w:hAnsi="Cambria Math"/>
                    <w:lang w:val="en-US"/>
                  </w:rPr>
                  <m:t>P</m:t>
                </m:r>
                <m:d>
                  <m:dPr>
                    <m:ctrlPr>
                      <w:rPr>
                        <w:rFonts w:ascii="Cambria Math" w:hAnsi="Cambria Math"/>
                        <w:b/>
                        <w:i/>
                      </w:rPr>
                    </m:ctrlPr>
                  </m:dPr>
                  <m:e>
                    <m:sSup>
                      <m:sSupPr>
                        <m:ctrlPr>
                          <w:rPr>
                            <w:rFonts w:ascii="Cambria Math" w:hAnsi="Cambria Math"/>
                            <w:i/>
                          </w:rPr>
                        </m:ctrlPr>
                      </m:sSupPr>
                      <m:e>
                        <m:acc>
                          <m:accPr>
                            <m:chr m:val="̅"/>
                            <m:ctrlPr>
                              <w:rPr>
                                <w:rFonts w:ascii="Cambria Math" w:eastAsiaTheme="majorEastAsia" w:hAnsi="Cambria Math"/>
                                <w:bCs/>
                                <w:i/>
                              </w:rPr>
                            </m:ctrlPr>
                          </m:accPr>
                          <m:e>
                            <m:r>
                              <w:rPr>
                                <w:rFonts w:ascii="Cambria Math" w:hAnsi="Cambria Math"/>
                              </w:rPr>
                              <m:t>r</m:t>
                            </m:r>
                          </m:e>
                        </m:acc>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φ</m:t>
                    </m:r>
                  </m:sub>
                  <m:sup/>
                  <m:e>
                    <m:nary>
                      <m:naryPr>
                        <m:limLoc m:val="undOvr"/>
                        <m:ctrlPr>
                          <w:rPr>
                            <w:rFonts w:ascii="Cambria Math" w:hAnsi="Cambria Math"/>
                            <w:b/>
                            <w:i/>
                          </w:rPr>
                        </m:ctrlPr>
                      </m:naryPr>
                      <m:sub>
                        <m:r>
                          <m:rPr>
                            <m:sty m:val="bi"/>
                          </m:rPr>
                          <w:rPr>
                            <w:rFonts w:ascii="Cambria Math" w:hAnsi="Cambria Math"/>
                          </w:rPr>
                          <m:t>-∞</m:t>
                        </m:r>
                      </m:sub>
                      <m:sup>
                        <m:r>
                          <m:rPr>
                            <m:sty m:val="bi"/>
                          </m:rPr>
                          <w:rPr>
                            <w:rFonts w:ascii="Cambria Math" w:hAnsi="Cambria Math"/>
                          </w:rPr>
                          <m:t>+∞</m:t>
                        </m:r>
                      </m:sup>
                      <m:e>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e</m:t>
                            </m:r>
                          </m:sup>
                        </m:sSup>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r>
                              <w:rPr>
                                <w:rFonts w:ascii="Cambria Math" w:hAnsi="Cambria Math"/>
                                <w:lang w:val="en-US"/>
                              </w:rPr>
                              <m:t>t</m:t>
                            </m:r>
                          </m:e>
                        </m:d>
                      </m:e>
                    </m:nary>
                  </m:e>
                </m:nary>
                <m:r>
                  <m:rPr>
                    <m:sty m:val="bi"/>
                  </m:rPr>
                  <w:rPr>
                    <w:rFonts w:ascii="Cambria Math" w:hAnsi="Cambria Math"/>
                  </w:rPr>
                  <m:t xml:space="preserve"> </m:t>
                </m:r>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r>
                  <w:rPr>
                    <w:rFonts w:ascii="Cambria Math" w:hAnsi="Cambria Math"/>
                    <w:lang w:val="en-US"/>
                  </w:rPr>
                  <m:t>dt dv</m:t>
                </m:r>
              </m:oMath>
            </m:oMathPara>
          </w:p>
        </w:tc>
        <w:tc>
          <w:tcPr>
            <w:tcW w:w="856" w:type="dxa"/>
            <w:vAlign w:val="center"/>
          </w:tcPr>
          <w:p w:rsidR="00BE2663" w:rsidRPr="00C307E7" w:rsidRDefault="00BE2663" w:rsidP="00585086">
            <w:pPr>
              <w:spacing w:line="360" w:lineRule="auto"/>
              <w:jc w:val="both"/>
            </w:pPr>
            <w:r w:rsidRPr="00C307E7">
              <w:t>(</w:t>
            </w:r>
            <w:r w:rsidR="00FF4DEC">
              <w:t>3.</w:t>
            </w:r>
            <w:r w:rsidR="00FF4DEC">
              <w:rPr>
                <w:lang w:val="en-US"/>
              </w:rPr>
              <w:t>2</w:t>
            </w:r>
            <w:r w:rsidRPr="00C307E7">
              <w:t>.</w:t>
            </w:r>
            <w:r w:rsidR="00FF4DEC">
              <w:rPr>
                <w:lang w:val="en-US"/>
              </w:rPr>
              <w:t>1</w:t>
            </w:r>
            <w:r w:rsidRPr="00C307E7">
              <w:t>)</w:t>
            </w:r>
          </w:p>
        </w:tc>
      </w:tr>
    </w:tbl>
    <w:p w:rsidR="00BE2663" w:rsidRPr="000F1FD3" w:rsidRDefault="00012471" w:rsidP="00585086">
      <w:pPr>
        <w:spacing w:line="360" w:lineRule="auto"/>
        <w:ind w:firstLine="567"/>
        <w:jc w:val="both"/>
      </w:pPr>
      <w:proofErr w:type="gramStart"/>
      <w:r>
        <w:t xml:space="preserve">Здесь </w:t>
      </w:r>
      <m:oMath>
        <m:r>
          <w:rPr>
            <w:rFonts w:ascii="Cambria Math" w:hAnsi="Cambria Math"/>
          </w:rPr>
          <m:t>φ</m:t>
        </m:r>
      </m:oMath>
      <w:r w:rsidRPr="00012471">
        <w:t xml:space="preserve"> –</w:t>
      </w:r>
      <w:proofErr w:type="gramEnd"/>
      <w:r w:rsidRPr="00012471">
        <w:t xml:space="preserve"> </w:t>
      </w:r>
      <w:r>
        <w:t xml:space="preserve">трехмерная поверхность, ограничивающая область </w:t>
      </w:r>
      <m:oMath>
        <m:r>
          <w:rPr>
            <w:rFonts w:ascii="Cambria Math" w:hAnsi="Cambria Math"/>
          </w:rPr>
          <m:t>D</m:t>
        </m:r>
      </m:oMath>
      <w:r w:rsidRPr="00DC68D1">
        <w:t>.</w:t>
      </w:r>
    </w:p>
    <w:p w:rsidR="00CC63AE" w:rsidRPr="00781114" w:rsidRDefault="00CC63AE" w:rsidP="00585086">
      <w:pPr>
        <w:spacing w:line="360" w:lineRule="auto"/>
        <w:ind w:firstLine="567"/>
        <w:jc w:val="both"/>
      </w:pPr>
      <w:r>
        <w:t>Функция Грина для трехмерного волнового уравнения</w:t>
      </w:r>
      <w:r w:rsidR="005F3A2D">
        <w:t xml:space="preserve"> в пространстве</w:t>
      </w:r>
      <w:r>
        <w:t xml:space="preserve"> записывается следующим образом</w:t>
      </w:r>
      <w:r w:rsidR="00DF7A6D">
        <w:t xml:space="preserve"> (</w:t>
      </w:r>
      <w:r w:rsidR="00781114">
        <w:t xml:space="preserve">вывод см. в </w:t>
      </w:r>
      <w:r w:rsidR="008F3639" w:rsidRPr="00141431">
        <w:t>[1]</w:t>
      </w:r>
      <w:r w:rsidR="008F3639">
        <w:t>, с. 483-486</w:t>
      </w:r>
      <w:r w:rsidR="00DF7A6D">
        <w:t>)</w:t>
      </w:r>
      <w:r w:rsidRPr="00CC63AE">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3D1D47" w:rsidRPr="00C307E7" w:rsidTr="00B67F61">
        <w:trPr>
          <w:trHeight w:val="1134"/>
        </w:trPr>
        <w:tc>
          <w:tcPr>
            <w:tcW w:w="8780" w:type="dxa"/>
          </w:tcPr>
          <w:p w:rsidR="003D1D47" w:rsidRPr="00C307E7" w:rsidRDefault="00585086" w:rsidP="00585086">
            <w:pPr>
              <w:spacing w:line="360" w:lineRule="auto"/>
              <w:jc w:val="both"/>
              <w:rPr>
                <w:i/>
                <w:lang w:val="en-US"/>
              </w:rPr>
            </w:pPr>
            <m:oMathPara>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d>
                  <m:dPr>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t</m:t>
                        </m:r>
                        <m:ctrlPr>
                          <w:rPr>
                            <w:rFonts w:ascii="Cambria Math" w:hAnsi="Cambria Math"/>
                            <w:i/>
                          </w:rPr>
                        </m:ctrlPr>
                      </m:e>
                      <m:sup>
                        <m:r>
                          <w:rPr>
                            <w:rFonts w:ascii="Cambria Math" w:hAnsi="Cambria Math"/>
                            <w:lang w:val="en-US"/>
                          </w:rPr>
                          <m:t>'</m:t>
                        </m:r>
                      </m:sup>
                    </m:sSup>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,t</m:t>
                    </m:r>
                  </m:e>
                </m:d>
                <m:r>
                  <m:rPr>
                    <m:sty m:val="bi"/>
                  </m:rPr>
                  <w:rPr>
                    <w:rFonts w:ascii="Cambria Math" w:hAnsi="Cambria Math"/>
                    <w:lang w:val="en-US"/>
                  </w:rPr>
                  <m:t>=</m:t>
                </m:r>
                <m:f>
                  <m:fPr>
                    <m:ctrlPr>
                      <w:rPr>
                        <w:rFonts w:ascii="Cambria Math" w:hAnsi="Cambria Math"/>
                        <w:b/>
                        <w:i/>
                      </w:rPr>
                    </m:ctrlPr>
                  </m:fPr>
                  <m:num>
                    <m:r>
                      <w:rPr>
                        <w:rFonts w:ascii="Cambria Math" w:hAnsi="Cambria Math"/>
                        <w:lang w:val="en-US"/>
                      </w:rPr>
                      <m:t>1</m:t>
                    </m:r>
                  </m:num>
                  <m:den>
                    <m:r>
                      <w:rPr>
                        <w:rFonts w:ascii="Cambria Math" w:hAnsi="Cambria Math"/>
                      </w:rPr>
                      <m:t>4π</m:t>
                    </m:r>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lang w:val="en-US"/>
                              </w:rPr>
                              <m:t>'</m:t>
                            </m:r>
                          </m:sup>
                        </m:sSup>
                      </m:e>
                    </m:d>
                  </m:den>
                </m:f>
                <m:r>
                  <w:rPr>
                    <w:rFonts w:ascii="Cambria Math" w:hAnsi="Cambria Math"/>
                  </w:rPr>
                  <m:t>δ(t-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lang w:val="en-US"/>
                          </w:rPr>
                          <m:t>'</m:t>
                        </m:r>
                      </m:sup>
                    </m:sSup>
                    <m:r>
                      <w:rPr>
                        <w:rFonts w:ascii="Cambria Math" w:hAnsi="Cambria Math"/>
                      </w:rPr>
                      <m:t>|</m:t>
                    </m:r>
                  </m:num>
                  <m:den>
                    <m:r>
                      <w:rPr>
                        <w:rFonts w:ascii="Cambria Math" w:hAnsi="Cambria Math"/>
                      </w:rPr>
                      <m:t>c</m:t>
                    </m:r>
                  </m:den>
                </m:f>
                <m:r>
                  <w:rPr>
                    <w:rFonts w:ascii="Cambria Math" w:hAnsi="Cambria Math"/>
                  </w:rPr>
                  <m:t>)</m:t>
                </m:r>
              </m:oMath>
            </m:oMathPara>
          </w:p>
        </w:tc>
        <w:tc>
          <w:tcPr>
            <w:tcW w:w="856" w:type="dxa"/>
            <w:vAlign w:val="center"/>
          </w:tcPr>
          <w:p w:rsidR="003D1D47" w:rsidRPr="00C307E7" w:rsidRDefault="003D1D47" w:rsidP="00585086">
            <w:pPr>
              <w:spacing w:line="360" w:lineRule="auto"/>
              <w:jc w:val="both"/>
            </w:pPr>
            <w:r w:rsidRPr="00C307E7">
              <w:t>(</w:t>
            </w:r>
            <w:r w:rsidR="00FF4DEC">
              <w:t>3.</w:t>
            </w:r>
            <w:r w:rsidR="00FF4DEC">
              <w:rPr>
                <w:lang w:val="en-US"/>
              </w:rPr>
              <w:t>2</w:t>
            </w:r>
            <w:r w:rsidRPr="00C307E7">
              <w:t>.</w:t>
            </w:r>
            <w:r w:rsidR="00FF4DEC">
              <w:rPr>
                <w:lang w:val="en-US"/>
              </w:rPr>
              <w:t>2</w:t>
            </w:r>
            <w:r w:rsidRPr="00C307E7">
              <w:t>)</w:t>
            </w:r>
          </w:p>
        </w:tc>
      </w:tr>
    </w:tbl>
    <w:p w:rsidR="003D1D47" w:rsidRPr="000F1FD3" w:rsidRDefault="007A4F4D" w:rsidP="00585086">
      <w:pPr>
        <w:spacing w:line="360" w:lineRule="auto"/>
        <w:ind w:firstLine="567"/>
        <w:jc w:val="both"/>
      </w:pPr>
      <w:r>
        <w:t xml:space="preserve">Такая функция Грина называется </w:t>
      </w:r>
      <w:r w:rsidRPr="003624B8">
        <w:rPr>
          <w:i/>
        </w:rPr>
        <w:t>запаздывающей</w:t>
      </w:r>
      <w:r>
        <w:t xml:space="preserve"> функцией Грина</w:t>
      </w:r>
      <w:r w:rsidR="00B05164">
        <w:t xml:space="preserve">, так как эффект, наблюдаемый в </w:t>
      </w:r>
      <w:proofErr w:type="gramStart"/>
      <w:r w:rsidR="00B05164">
        <w:t xml:space="preserve">точке </w:t>
      </w:r>
      <m:oMath>
        <m:acc>
          <m:accPr>
            <m:chr m:val="̅"/>
            <m:ctrlPr>
              <w:rPr>
                <w:rFonts w:ascii="Cambria Math" w:hAnsi="Cambria Math"/>
                <w:i/>
              </w:rPr>
            </m:ctrlPr>
          </m:accPr>
          <m:e>
            <m:r>
              <w:rPr>
                <w:rFonts w:ascii="Cambria Math" w:hAnsi="Cambria Math"/>
              </w:rPr>
              <m:t>r</m:t>
            </m:r>
          </m:e>
        </m:acc>
        <m:r>
          <w:rPr>
            <w:rFonts w:ascii="Cambria Math" w:hAnsi="Cambria Math"/>
          </w:rPr>
          <m:t>'</m:t>
        </m:r>
      </m:oMath>
      <w:r w:rsidR="00B05164" w:rsidRPr="00B05164">
        <w:t xml:space="preserve"> </w:t>
      </w:r>
      <w:r w:rsidR="00B05164">
        <w:t>в</w:t>
      </w:r>
      <w:proofErr w:type="gramEnd"/>
      <w:r w:rsidR="00B05164">
        <w:t xml:space="preserve"> более поздний момент времени </w:t>
      </w:r>
      <m:oMath>
        <m:r>
          <w:rPr>
            <w:rFonts w:ascii="Cambria Math" w:hAnsi="Cambria Math"/>
          </w:rPr>
          <m:t>t'</m:t>
        </m:r>
      </m:oMath>
      <w:r w:rsidR="00B05164" w:rsidRPr="00B05164">
        <w:t xml:space="preserve"> </w:t>
      </w:r>
      <w:r w:rsidR="00B05164">
        <w:t xml:space="preserve">вызывается возмущением, которое произошло в точке </w:t>
      </w:r>
      <m:oMath>
        <m:acc>
          <m:accPr>
            <m:chr m:val="̅"/>
            <m:ctrlPr>
              <w:rPr>
                <w:rFonts w:ascii="Cambria Math" w:hAnsi="Cambria Math"/>
                <w:i/>
              </w:rPr>
            </m:ctrlPr>
          </m:accPr>
          <m:e>
            <m:r>
              <w:rPr>
                <w:rFonts w:ascii="Cambria Math" w:hAnsi="Cambria Math"/>
              </w:rPr>
              <m:t>r</m:t>
            </m:r>
          </m:e>
        </m:acc>
      </m:oMath>
      <w:r w:rsidR="00B05164" w:rsidRPr="00B05164">
        <w:t xml:space="preserve"> </w:t>
      </w:r>
      <w:r w:rsidR="00B05164">
        <w:t xml:space="preserve">в более ранний момент времени </w:t>
      </w:r>
      <m:oMath>
        <m:r>
          <w:rPr>
            <w:rFonts w:ascii="Cambria Math" w:hAnsi="Cambria Math"/>
          </w:rPr>
          <m:t>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num>
          <m:den>
            <m:r>
              <w:rPr>
                <w:rFonts w:ascii="Cambria Math" w:hAnsi="Cambria Math"/>
              </w:rPr>
              <m:t>c</m:t>
            </m:r>
          </m:den>
        </m:f>
      </m:oMath>
      <w:r w:rsidR="00B05164" w:rsidRPr="00C54710">
        <w:t>.</w:t>
      </w:r>
    </w:p>
    <w:p w:rsidR="00C54710" w:rsidRPr="009F4423" w:rsidRDefault="00B91F63" w:rsidP="00585086">
      <w:pPr>
        <w:spacing w:line="360" w:lineRule="auto"/>
        <w:ind w:firstLine="567"/>
        <w:jc w:val="both"/>
      </w:pPr>
      <w:r>
        <w:t xml:space="preserve">В книге Жданова </w:t>
      </w:r>
      <w:r w:rsidR="002143C5">
        <w:t xml:space="preserve">(см. </w:t>
      </w:r>
      <w:r w:rsidR="002143C5" w:rsidRPr="00141431">
        <w:t>[1]</w:t>
      </w:r>
      <w:r w:rsidR="002143C5">
        <w:t>, с. 491-495)</w:t>
      </w:r>
      <w:r w:rsidRPr="00B91F63">
        <w:t xml:space="preserve"> </w:t>
      </w:r>
      <w:r>
        <w:t xml:space="preserve">доказывается, что в таком случае </w:t>
      </w:r>
      <w:proofErr w:type="gramStart"/>
      <w:r>
        <w:t xml:space="preserve">поле </w:t>
      </w:r>
      <m:oMath>
        <m:r>
          <w:rPr>
            <w:rFonts w:ascii="Cambria Math" w:hAnsi="Cambria Math"/>
          </w:rPr>
          <m:t>P(</m:t>
        </m:r>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,t')</m:t>
        </m:r>
      </m:oMath>
      <w:r w:rsidRPr="00B91F63">
        <w:t xml:space="preserve"> </w:t>
      </w:r>
      <w:r>
        <w:t>в</w:t>
      </w:r>
      <w:proofErr w:type="gramEnd"/>
      <w:r>
        <w:t xml:space="preserve"> произвольной точке</w:t>
      </w:r>
      <w:r w:rsidRPr="00B91F63">
        <w:t xml:space="preserve"> </w:t>
      </w:r>
      <w:r>
        <w:t xml:space="preserve">внутри области, в силу (3.1.3) и (3.2.2), связано с полем </w:t>
      </w:r>
      <m:oMath>
        <m:r>
          <w:rPr>
            <w:rFonts w:ascii="Cambria Math" w:hAnsi="Cambria Math"/>
          </w:rPr>
          <m:t>P(</m:t>
        </m:r>
        <m:acc>
          <m:accPr>
            <m:chr m:val="̅"/>
            <m:ctrlPr>
              <w:rPr>
                <w:rFonts w:ascii="Cambria Math" w:hAnsi="Cambria Math"/>
                <w:i/>
              </w:rPr>
            </m:ctrlPr>
          </m:accPr>
          <m:e>
            <m:r>
              <w:rPr>
                <w:rFonts w:ascii="Cambria Math" w:hAnsi="Cambria Math"/>
              </w:rPr>
              <m:t>r</m:t>
            </m:r>
          </m:e>
        </m:acc>
        <m:r>
          <w:rPr>
            <w:rFonts w:ascii="Cambria Math" w:hAnsi="Cambria Math"/>
          </w:rPr>
          <m:t>,t)</m:t>
        </m:r>
      </m:oMath>
      <w:r>
        <w:t xml:space="preserve"> на границе так</w:t>
      </w:r>
      <w:r w:rsidRPr="00B91F63">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9F4423" w:rsidRPr="00C307E7" w:rsidTr="001571A4">
        <w:trPr>
          <w:trHeight w:val="1134"/>
        </w:trPr>
        <w:tc>
          <w:tcPr>
            <w:tcW w:w="8780" w:type="dxa"/>
          </w:tcPr>
          <w:p w:rsidR="009F4423" w:rsidRPr="00C307E7" w:rsidRDefault="009F4423" w:rsidP="00585086">
            <w:pPr>
              <w:spacing w:line="360" w:lineRule="auto"/>
              <w:jc w:val="both"/>
              <w:rPr>
                <w:i/>
                <w:lang w:val="en-US"/>
              </w:rPr>
            </w:pPr>
            <m:oMathPara>
              <m:oMath>
                <m:r>
                  <w:rPr>
                    <w:rFonts w:ascii="Cambria Math" w:hAnsi="Cambria Math"/>
                    <w:lang w:val="en-US"/>
                  </w:rPr>
                  <m:t>P</m:t>
                </m:r>
                <m:d>
                  <m:dPr>
                    <m:ctrlPr>
                      <w:rPr>
                        <w:rFonts w:ascii="Cambria Math" w:hAnsi="Cambria Math"/>
                        <w:b/>
                        <w:i/>
                      </w:rPr>
                    </m:ctrlPr>
                  </m:dPr>
                  <m:e>
                    <m:sSup>
                      <m:sSupPr>
                        <m:ctrlPr>
                          <w:rPr>
                            <w:rFonts w:ascii="Cambria Math" w:hAnsi="Cambria Math"/>
                            <w:i/>
                          </w:rPr>
                        </m:ctrlPr>
                      </m:sSupPr>
                      <m:e>
                        <m:acc>
                          <m:accPr>
                            <m:chr m:val="̅"/>
                            <m:ctrlPr>
                              <w:rPr>
                                <w:rFonts w:ascii="Cambria Math" w:eastAsiaTheme="majorEastAsia" w:hAnsi="Cambria Math"/>
                                <w:bCs/>
                                <w:i/>
                              </w:rPr>
                            </m:ctrlPr>
                          </m:accPr>
                          <m:e>
                            <m:r>
                              <w:rPr>
                                <w:rFonts w:ascii="Cambria Math" w:hAnsi="Cambria Math"/>
                              </w:rPr>
                              <m:t>r</m:t>
                            </m:r>
                          </m:e>
                        </m:acc>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φ</m:t>
                    </m:r>
                  </m:sub>
                  <m:sup/>
                  <m:e>
                    <m:nary>
                      <m:naryPr>
                        <m:limLoc m:val="undOvr"/>
                        <m:ctrlPr>
                          <w:rPr>
                            <w:rFonts w:ascii="Cambria Math" w:hAnsi="Cambria Math"/>
                            <w:b/>
                            <w:i/>
                          </w:rPr>
                        </m:ctrlPr>
                      </m:naryPr>
                      <m:sub>
                        <m:r>
                          <m:rPr>
                            <m:sty m:val="bi"/>
                          </m:rPr>
                          <w:rPr>
                            <w:rFonts w:ascii="Cambria Math" w:hAnsi="Cambria Math"/>
                          </w:rPr>
                          <m:t>-∞</m:t>
                        </m:r>
                      </m:sub>
                      <m:sup>
                        <m:r>
                          <m:rPr>
                            <m:sty m:val="bi"/>
                          </m:rPr>
                          <w:rPr>
                            <w:rFonts w:ascii="Cambria Math" w:hAnsi="Cambria Math"/>
                          </w:rPr>
                          <m:t>+∞</m:t>
                        </m:r>
                      </m:sup>
                      <m:e>
                        <m:r>
                          <m:rPr>
                            <m:sty m:val="bi"/>
                          </m:rPr>
                          <w:rPr>
                            <w:rFonts w:ascii="Cambria Math" w:hAnsi="Cambria Math"/>
                          </w:rPr>
                          <m:t>[</m:t>
                        </m:r>
                      </m:e>
                    </m:nary>
                  </m:e>
                </m:nary>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n</m:t>
                    </m:r>
                  </m:sub>
                </m:sSub>
                <m:r>
                  <w:rPr>
                    <w:rFonts w:ascii="Cambria Math" w:hAnsi="Cambria Math"/>
                    <w:lang w:val="en-US"/>
                  </w:rPr>
                  <m:t>P</m:t>
                </m:r>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lang w:val="en-US"/>
                      </w:rPr>
                      <m:t>,t</m:t>
                    </m:r>
                  </m:e>
                </m:d>
                <m:r>
                  <w:rPr>
                    <w:rFonts w:ascii="Cambria Math" w:hAnsi="Cambria Math"/>
                    <w:lang w:val="en-US"/>
                  </w:rPr>
                  <m:t>-P</m:t>
                </m:r>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lang w:val="en-US"/>
                      </w:rPr>
                      <m:t>,t</m:t>
                    </m:r>
                  </m:e>
                </m:d>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n</m:t>
                    </m:r>
                  </m:sub>
                </m:sSub>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r>
                  <w:rPr>
                    <w:rFonts w:ascii="Cambria Math" w:hAnsi="Cambria Math"/>
                    <w:lang w:val="en-US"/>
                  </w:rPr>
                  <m:t>]dt ds</m:t>
                </m:r>
              </m:oMath>
            </m:oMathPara>
          </w:p>
        </w:tc>
        <w:tc>
          <w:tcPr>
            <w:tcW w:w="856" w:type="dxa"/>
            <w:vAlign w:val="center"/>
          </w:tcPr>
          <w:p w:rsidR="009F4423" w:rsidRPr="00C307E7" w:rsidRDefault="009F4423" w:rsidP="00585086">
            <w:pPr>
              <w:spacing w:line="360" w:lineRule="auto"/>
              <w:jc w:val="both"/>
            </w:pPr>
            <w:r w:rsidRPr="00C307E7">
              <w:t>(</w:t>
            </w:r>
            <w:r>
              <w:t>3.</w:t>
            </w:r>
            <w:r>
              <w:rPr>
                <w:lang w:val="en-US"/>
              </w:rPr>
              <w:t>2</w:t>
            </w:r>
            <w:r w:rsidRPr="00C307E7">
              <w:t>.</w:t>
            </w:r>
            <w:r w:rsidR="006830FF">
              <w:t>3</w:t>
            </w:r>
            <w:r w:rsidRPr="00C307E7">
              <w:t>)</w:t>
            </w:r>
          </w:p>
        </w:tc>
      </w:tr>
    </w:tbl>
    <w:p w:rsidR="001571A4" w:rsidRDefault="001571A4" w:rsidP="00585086">
      <w:pPr>
        <w:spacing w:line="360" w:lineRule="auto"/>
        <w:ind w:firstLine="567"/>
        <w:jc w:val="both"/>
      </w:pPr>
      <w:r>
        <w:t xml:space="preserve">Это соотношение носит название </w:t>
      </w:r>
      <w:r w:rsidRPr="00570208">
        <w:rPr>
          <w:i/>
        </w:rPr>
        <w:t>интегральной формулы Кирхгофа</w:t>
      </w:r>
      <w:r>
        <w:t>. Интегральная формула Кирхгофа показывает, как можно восстановить волновое поле внутри области, ограниченной некоторой поверхностью, по значениям этого поля (и его нормальной производной) на границе области.</w:t>
      </w:r>
    </w:p>
    <w:p w:rsidR="00781114" w:rsidRDefault="001571A4" w:rsidP="00585086">
      <w:pPr>
        <w:spacing w:line="360" w:lineRule="auto"/>
        <w:ind w:firstLine="567"/>
        <w:jc w:val="both"/>
      </w:pPr>
      <w:r w:rsidRPr="001571A4">
        <w:t xml:space="preserve">Интегральная формула Кирхгофа в данном виде является математической записью физического принципа Гюйгенса-Френеля: волновое поле в точке </w:t>
      </w:r>
      <m:oMath>
        <m:acc>
          <m:accPr>
            <m:chr m:val="̅"/>
            <m:ctrlPr>
              <w:rPr>
                <w:rFonts w:ascii="Cambria Math" w:hAnsi="Cambria Math"/>
                <w:i/>
              </w:rPr>
            </m:ctrlPr>
          </m:accPr>
          <m:e>
            <m:r>
              <w:rPr>
                <w:rFonts w:ascii="Cambria Math" w:hAnsi="Cambria Math"/>
              </w:rPr>
              <m:t>r</m:t>
            </m:r>
          </m:e>
        </m:acc>
        <m:r>
          <w:rPr>
            <w:rFonts w:ascii="Cambria Math" w:hAnsi="Cambria Math"/>
          </w:rPr>
          <m:t>'</m:t>
        </m:r>
        <m:r>
          <m:rPr>
            <m:sty m:val="p"/>
          </m:rPr>
          <w:rPr>
            <w:rFonts w:ascii="Cambria Math" w:hAnsi="Cambria Math"/>
          </w:rPr>
          <m:t xml:space="preserve"> </m:t>
        </m:r>
      </m:oMath>
      <w:r w:rsidRPr="001571A4">
        <w:t xml:space="preserve">внутри </w:t>
      </w:r>
      <w:proofErr w:type="gramStart"/>
      <w:r w:rsidRPr="001571A4">
        <w:t xml:space="preserve">области </w:t>
      </w:r>
      <m:oMath>
        <m:r>
          <w:rPr>
            <w:rFonts w:ascii="Cambria Math" w:hAnsi="Cambria Math"/>
          </w:rPr>
          <m:t>D</m:t>
        </m:r>
      </m:oMath>
      <w:r w:rsidRPr="001571A4">
        <w:t xml:space="preserve"> можно</w:t>
      </w:r>
      <w:proofErr w:type="gramEnd"/>
      <w:r w:rsidRPr="001571A4">
        <w:t xml:space="preserve"> представить как сумму полей точечных и дипольных источников, расположенных на поверхности </w:t>
      </w:r>
      <m:oMath>
        <m:r>
          <w:rPr>
            <w:rFonts w:ascii="Cambria Math" w:hAnsi="Cambria Math"/>
          </w:rPr>
          <m:t>φ</m:t>
        </m:r>
      </m:oMath>
      <w:r w:rsidRPr="001571A4">
        <w:t xml:space="preserve"> этой области. При </w:t>
      </w:r>
      <w:proofErr w:type="gramStart"/>
      <w:r w:rsidRPr="001571A4">
        <w:t xml:space="preserve">этом </w:t>
      </w:r>
      <m:oMath>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n</m:t>
            </m:r>
          </m:sub>
        </m:sSub>
        <m:r>
          <w:rPr>
            <w:rFonts w:ascii="Cambria Math" w:hAnsi="Cambria Math"/>
            <w:lang w:val="en-US"/>
          </w:rPr>
          <m:t>P</m:t>
        </m:r>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rPr>
              <m:t>,</m:t>
            </m:r>
            <m:r>
              <w:rPr>
                <w:rFonts w:ascii="Cambria Math" w:hAnsi="Cambria Math"/>
                <w:lang w:val="en-US"/>
              </w:rPr>
              <m:t>t</m:t>
            </m:r>
          </m:e>
        </m:d>
      </m:oMath>
      <w:r w:rsidRPr="001571A4">
        <w:t xml:space="preserve"> и</w:t>
      </w:r>
      <w:proofErr w:type="gramEnd"/>
      <w:r w:rsidRPr="001571A4">
        <w:t xml:space="preserve"> </w:t>
      </w:r>
      <m:oMath>
        <m:r>
          <w:rPr>
            <w:rFonts w:ascii="Cambria Math" w:hAnsi="Cambria Math"/>
            <w:lang w:val="en-US"/>
          </w:rPr>
          <m:t>P</m:t>
        </m:r>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rPr>
              <m:t>,</m:t>
            </m:r>
            <m:r>
              <w:rPr>
                <w:rFonts w:ascii="Cambria Math" w:hAnsi="Cambria Math"/>
                <w:lang w:val="en-US"/>
              </w:rPr>
              <m:t>t</m:t>
            </m:r>
          </m:e>
        </m:d>
      </m:oMath>
      <w:r w:rsidRPr="001571A4">
        <w:t xml:space="preserve"> соответствуют плотностям распределения этих двух типов источников.</w:t>
      </w:r>
    </w:p>
    <w:p w:rsidR="00301066" w:rsidRDefault="002A555E" w:rsidP="00024F1A">
      <w:pPr>
        <w:pStyle w:val="2"/>
        <w:jc w:val="center"/>
        <w:rPr>
          <w:color w:val="auto"/>
        </w:rPr>
      </w:pPr>
      <w:bookmarkStart w:id="15" w:name="_Toc421480749"/>
      <w:r>
        <w:rPr>
          <w:color w:val="auto"/>
        </w:rPr>
        <w:t>3.3</w:t>
      </w:r>
      <w:r w:rsidR="00301066" w:rsidRPr="00023089">
        <w:rPr>
          <w:color w:val="auto"/>
        </w:rPr>
        <w:tab/>
        <w:t xml:space="preserve">Функция Грина </w:t>
      </w:r>
      <w:r w:rsidR="00CA661C">
        <w:rPr>
          <w:color w:val="auto"/>
        </w:rPr>
        <w:t>в случае</w:t>
      </w:r>
      <w:r w:rsidR="00301066" w:rsidRPr="00023089">
        <w:rPr>
          <w:color w:val="auto"/>
        </w:rPr>
        <w:t xml:space="preserve"> </w:t>
      </w:r>
      <w:r>
        <w:rPr>
          <w:color w:val="auto"/>
        </w:rPr>
        <w:t>двумерной</w:t>
      </w:r>
      <w:r w:rsidR="00301066" w:rsidRPr="00023089">
        <w:rPr>
          <w:color w:val="auto"/>
        </w:rPr>
        <w:t xml:space="preserve"> среды</w:t>
      </w:r>
      <w:bookmarkEnd w:id="15"/>
    </w:p>
    <w:p w:rsidR="00152FCA" w:rsidRPr="00152FCA" w:rsidRDefault="00152FCA" w:rsidP="00585086">
      <w:pPr>
        <w:jc w:val="both"/>
      </w:pPr>
    </w:p>
    <w:p w:rsidR="00F10E53" w:rsidRPr="008F682C" w:rsidRDefault="004048BF" w:rsidP="00585086">
      <w:pPr>
        <w:spacing w:line="360" w:lineRule="auto"/>
        <w:ind w:firstLine="567"/>
        <w:jc w:val="both"/>
      </w:pPr>
      <w:r>
        <w:t>Функция Грина в случае двумерной среды записывается следующим образом</w:t>
      </w:r>
      <w:r w:rsidRPr="008F682C">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8F682C" w:rsidRPr="00C307E7" w:rsidTr="000E5AEB">
        <w:trPr>
          <w:trHeight w:val="555"/>
        </w:trPr>
        <w:tc>
          <w:tcPr>
            <w:tcW w:w="8780" w:type="dxa"/>
          </w:tcPr>
          <w:p w:rsidR="008F682C" w:rsidRPr="00C307E7" w:rsidRDefault="00585086" w:rsidP="00585086">
            <w:pPr>
              <w:spacing w:line="360" w:lineRule="auto"/>
              <w:jc w:val="both"/>
              <w:rPr>
                <w:i/>
                <w:lang w:val="en-US"/>
              </w:rPr>
            </w:pPr>
            <m:oMathPara>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d>
                  <m:dPr>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m:t>
                    </m:r>
                    <m:r>
                      <w:rPr>
                        <w:rFonts w:ascii="Cambria Math" w:hAnsi="Cambria Math"/>
                        <w:lang w:val="en-US"/>
                      </w:rPr>
                      <m:t>,</m:t>
                    </m:r>
                    <m:sSup>
                      <m:sSupPr>
                        <m:ctrlPr>
                          <w:rPr>
                            <w:rFonts w:ascii="Cambria Math" w:hAnsi="Cambria Math"/>
                            <w:i/>
                            <w:lang w:val="en-US"/>
                          </w:rPr>
                        </m:ctrlPr>
                      </m:sSupPr>
                      <m:e>
                        <m:r>
                          <w:rPr>
                            <w:rFonts w:ascii="Cambria Math" w:hAnsi="Cambria Math"/>
                            <w:lang w:val="en-US"/>
                          </w:rPr>
                          <m:t>t</m:t>
                        </m:r>
                        <m:ctrlPr>
                          <w:rPr>
                            <w:rFonts w:ascii="Cambria Math" w:hAnsi="Cambria Math"/>
                            <w:i/>
                          </w:rPr>
                        </m:ctrlPr>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r>
                      <w:rPr>
                        <w:rFonts w:ascii="Cambria Math" w:hAnsi="Cambria Math"/>
                        <w:lang w:val="en-US"/>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2π</m:t>
                            </m:r>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lang w:val="en-US"/>
                                              </w:rPr>
                                              <m:t>'</m:t>
                                            </m:r>
                                          </m:sup>
                                        </m:sSup>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e>
                            </m:rad>
                          </m:den>
                        </m:f>
                        <m:r>
                          <w:rPr>
                            <w:rFonts w:ascii="Cambria Math" w:hAnsi="Cambria Math"/>
                          </w:rPr>
                          <m:t xml:space="preserve">, если </m:t>
                        </m:r>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lang w:val="en-US"/>
                                  </w:rPr>
                                  <m:t>'</m:t>
                                </m:r>
                              </m:sup>
                            </m:sSup>
                          </m:e>
                        </m:d>
                        <m:r>
                          <w:rPr>
                            <w:rFonts w:ascii="Cambria Math" w:hAnsi="Cambria Math"/>
                            <w:lang w:val="en-US"/>
                          </w:rPr>
                          <m:t>&lt;c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-t</m:t>
                            </m:r>
                          </m:e>
                        </m:d>
                        <m:r>
                          <w:rPr>
                            <w:rFonts w:ascii="Cambria Math" w:hAnsi="Cambria Math"/>
                            <w:lang w:val="en-US"/>
                          </w:rPr>
                          <m:t>,</m:t>
                        </m:r>
                      </m:e>
                      <m:e>
                        <m:r>
                          <w:rPr>
                            <w:rFonts w:ascii="Cambria Math" w:hAnsi="Cambria Math"/>
                          </w:rPr>
                          <m:t xml:space="preserve">0,если </m:t>
                        </m:r>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lang w:val="en-US"/>
                                  </w:rPr>
                                  <m:t>'</m:t>
                                </m:r>
                              </m:sup>
                            </m:sSup>
                          </m:e>
                        </m:d>
                        <m:r>
                          <w:rPr>
                            <w:rFonts w:ascii="Cambria Math" w:hAnsi="Cambria Math"/>
                            <w:lang w:val="en-US"/>
                          </w:rPr>
                          <m:t>&gt;c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-t</m:t>
                            </m:r>
                          </m:e>
                        </m:d>
                        <m:r>
                          <w:rPr>
                            <w:rFonts w:ascii="Cambria Math" w:hAnsi="Cambria Math"/>
                            <w:lang w:val="en-US"/>
                          </w:rPr>
                          <m:t>.</m:t>
                        </m:r>
                      </m:e>
                    </m:eqArr>
                  </m:e>
                </m:d>
              </m:oMath>
            </m:oMathPara>
          </w:p>
        </w:tc>
        <w:tc>
          <w:tcPr>
            <w:tcW w:w="856" w:type="dxa"/>
            <w:vAlign w:val="center"/>
          </w:tcPr>
          <w:p w:rsidR="008F682C" w:rsidRPr="00C307E7" w:rsidRDefault="008F682C" w:rsidP="00585086">
            <w:pPr>
              <w:spacing w:line="360" w:lineRule="auto"/>
              <w:jc w:val="both"/>
            </w:pPr>
            <w:r w:rsidRPr="00C307E7">
              <w:t>(</w:t>
            </w:r>
            <w:r>
              <w:t>3.</w:t>
            </w:r>
            <w:r w:rsidR="00EE59E8">
              <w:rPr>
                <w:lang w:val="en-US"/>
              </w:rPr>
              <w:t>3</w:t>
            </w:r>
            <w:r w:rsidRPr="00C307E7">
              <w:t>.</w:t>
            </w:r>
            <w:r w:rsidR="00EE59E8">
              <w:rPr>
                <w:lang w:val="en-US"/>
              </w:rPr>
              <w:t>1</w:t>
            </w:r>
            <w:r w:rsidRPr="00C307E7">
              <w:t>)</w:t>
            </w:r>
          </w:p>
        </w:tc>
      </w:tr>
    </w:tbl>
    <w:p w:rsidR="000E5AEB" w:rsidRPr="000E5AEB" w:rsidRDefault="000E5AEB" w:rsidP="00585086">
      <w:pPr>
        <w:spacing w:line="360" w:lineRule="auto"/>
        <w:ind w:firstLine="567"/>
        <w:jc w:val="both"/>
      </w:pPr>
      <w:r>
        <w:t xml:space="preserve">Данная функция не имеет четких передних и задних фронтов, но возмущение распределено по всей внутренности </w:t>
      </w:r>
      <w:proofErr w:type="gramStart"/>
      <w:r>
        <w:t xml:space="preserve">круга </w:t>
      </w:r>
      <m:oMath>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rPr>
                  <m:t>'</m:t>
                </m:r>
              </m:sup>
            </m:sSup>
          </m:e>
        </m:d>
        <m:r>
          <w:rPr>
            <w:rFonts w:ascii="Cambria Math" w:hAnsi="Cambria Math"/>
          </w:rPr>
          <m:t>&lt;</m:t>
        </m:r>
        <m:r>
          <w:rPr>
            <w:rFonts w:ascii="Cambria Math" w:hAnsi="Cambria Math"/>
            <w:lang w:val="en-US"/>
          </w:rPr>
          <m:t>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r>
              <w:rPr>
                <w:rFonts w:ascii="Cambria Math" w:hAnsi="Cambria Math"/>
              </w:rPr>
              <m:t>-</m:t>
            </m:r>
            <m:r>
              <w:rPr>
                <w:rFonts w:ascii="Cambria Math" w:hAnsi="Cambria Math"/>
                <w:lang w:val="en-US"/>
              </w:rPr>
              <m:t>t</m:t>
            </m:r>
          </m:e>
        </m:d>
      </m:oMath>
      <w:r>
        <w:t xml:space="preserve"> с</w:t>
      </w:r>
      <w:proofErr w:type="gramEnd"/>
      <w:r>
        <w:t xml:space="preserve"> центром в точке, где располагался источник. На границе </w:t>
      </w:r>
      <w:proofErr w:type="gramStart"/>
      <w:r>
        <w:t xml:space="preserve">круга </w:t>
      </w:r>
      <m:oMath>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rPr>
                  <m:t>'</m:t>
                </m:r>
              </m:sup>
            </m:sSup>
          </m:e>
        </m:d>
        <m:r>
          <w:rPr>
            <w:rFonts w:ascii="Cambria Math" w:hAnsi="Cambria Math"/>
          </w:rPr>
          <m:t>=</m:t>
        </m:r>
        <m:r>
          <w:rPr>
            <w:rFonts w:ascii="Cambria Math" w:hAnsi="Cambria Math"/>
            <w:lang w:val="en-US"/>
          </w:rPr>
          <m:t>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r>
              <w:rPr>
                <w:rFonts w:ascii="Cambria Math" w:hAnsi="Cambria Math"/>
              </w:rPr>
              <m:t>-</m:t>
            </m:r>
            <m:r>
              <w:rPr>
                <w:rFonts w:ascii="Cambria Math" w:hAnsi="Cambria Math"/>
                <w:lang w:val="en-US"/>
              </w:rPr>
              <m:t>t</m:t>
            </m:r>
          </m:e>
        </m:d>
      </m:oMath>
      <w:r w:rsidRPr="00016E7A">
        <w:t xml:space="preserve"> </w:t>
      </w:r>
      <w:r>
        <w:t>и</w:t>
      </w:r>
      <w:proofErr w:type="gramEnd"/>
      <w:r>
        <w:t xml:space="preserve"> в точке, где располагался источник, можно увидеть особенности.</w:t>
      </w:r>
    </w:p>
    <w:p w:rsidR="002A555E" w:rsidRDefault="002A555E" w:rsidP="00024F1A">
      <w:pPr>
        <w:pStyle w:val="2"/>
        <w:spacing w:line="480" w:lineRule="auto"/>
        <w:jc w:val="center"/>
        <w:rPr>
          <w:color w:val="auto"/>
        </w:rPr>
      </w:pPr>
      <w:bookmarkStart w:id="16" w:name="_Toc421480750"/>
      <w:r>
        <w:rPr>
          <w:color w:val="auto"/>
        </w:rPr>
        <w:t>3.4</w:t>
      </w:r>
      <w:r w:rsidRPr="00023089">
        <w:rPr>
          <w:color w:val="auto"/>
        </w:rPr>
        <w:tab/>
        <w:t xml:space="preserve">Функция Грина </w:t>
      </w:r>
      <w:r w:rsidR="00CA661C">
        <w:rPr>
          <w:color w:val="auto"/>
        </w:rPr>
        <w:t>в случае</w:t>
      </w:r>
      <w:r w:rsidRPr="00023089">
        <w:rPr>
          <w:color w:val="auto"/>
        </w:rPr>
        <w:t xml:space="preserve"> </w:t>
      </w:r>
      <w:r>
        <w:rPr>
          <w:color w:val="auto"/>
        </w:rPr>
        <w:t>одномерной</w:t>
      </w:r>
      <w:r w:rsidRPr="00023089">
        <w:rPr>
          <w:color w:val="auto"/>
        </w:rPr>
        <w:t xml:space="preserve"> среды</w:t>
      </w:r>
      <w:bookmarkEnd w:id="16"/>
    </w:p>
    <w:p w:rsidR="00DF0BAB" w:rsidRPr="000F1FD3" w:rsidRDefault="00DF0BAB" w:rsidP="00585086">
      <w:pPr>
        <w:spacing w:line="360" w:lineRule="auto"/>
        <w:ind w:firstLine="567"/>
        <w:jc w:val="both"/>
      </w:pPr>
      <w:r>
        <w:t>В случае одномерной среды функция Грина для волнового уравнения записывается следующим образом</w:t>
      </w:r>
      <w:r w:rsidRPr="004C7E23">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C3782D" w:rsidRPr="00C307E7" w:rsidTr="00C3782D">
        <w:trPr>
          <w:trHeight w:val="555"/>
        </w:trPr>
        <w:tc>
          <w:tcPr>
            <w:tcW w:w="8780" w:type="dxa"/>
          </w:tcPr>
          <w:p w:rsidR="00C3782D" w:rsidRPr="00C307E7" w:rsidRDefault="00585086" w:rsidP="00585086">
            <w:pPr>
              <w:spacing w:line="360" w:lineRule="auto"/>
              <w:jc w:val="both"/>
              <w:rPr>
                <w:i/>
                <w:lang w:val="en-US"/>
              </w:rPr>
            </w:pPr>
            <m:oMathPara>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ω</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r>
                      <w:rPr>
                        <w:rFonts w:ascii="Cambria Math" w:hAnsi="Cambria Math"/>
                        <w:lang w:val="en-US"/>
                      </w:rPr>
                      <m:t>,</m:t>
                    </m:r>
                    <m:sSup>
                      <m:sSupPr>
                        <m:ctrlPr>
                          <w:rPr>
                            <w:rFonts w:ascii="Cambria Math" w:hAnsi="Cambria Math"/>
                            <w:i/>
                            <w:lang w:val="en-US"/>
                          </w:rPr>
                        </m:ctrlPr>
                      </m:sSupPr>
                      <m:e>
                        <m:r>
                          <w:rPr>
                            <w:rFonts w:ascii="Cambria Math" w:hAnsi="Cambria Math"/>
                            <w:lang w:val="en-US"/>
                          </w:rPr>
                          <m:t>t</m:t>
                        </m:r>
                        <m:ctrlPr>
                          <w:rPr>
                            <w:rFonts w:ascii="Cambria Math" w:hAnsi="Cambria Math"/>
                            <w:i/>
                          </w:rPr>
                        </m:ctrlPr>
                      </m:e>
                      <m:sup>
                        <m:r>
                          <w:rPr>
                            <w:rFonts w:ascii="Cambria Math" w:hAnsi="Cambria Math"/>
                            <w:lang w:val="en-US"/>
                          </w:rPr>
                          <m:t>'</m:t>
                        </m:r>
                      </m:sup>
                    </m:sSup>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lang w:val="en-US"/>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c/2, если </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rPr>
                                  <m:t>x</m:t>
                                </m:r>
                              </m:e>
                              <m:sub>
                                <m:r>
                                  <w:rPr>
                                    <w:rFonts w:ascii="Cambria Math" w:hAnsi="Cambria Math"/>
                                  </w:rPr>
                                  <m:t>1</m:t>
                                </m:r>
                                <m:ctrlPr>
                                  <w:rPr>
                                    <w:rFonts w:ascii="Cambria Math" w:hAnsi="Cambria Math"/>
                                    <w:i/>
                                  </w:rPr>
                                </m:ctrlPr>
                              </m:sub>
                              <m:sup>
                                <m:r>
                                  <w:rPr>
                                    <w:rFonts w:ascii="Cambria Math" w:hAnsi="Cambria Math"/>
                                    <w:lang w:val="en-US"/>
                                  </w:rPr>
                                  <m:t>'</m:t>
                                </m:r>
                              </m:sup>
                            </m:sSubSup>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lang w:val="en-US"/>
                          </w:rPr>
                          <m:t>&lt;c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-t</m:t>
                            </m:r>
                          </m:e>
                        </m:d>
                        <m:r>
                          <w:rPr>
                            <w:rFonts w:ascii="Cambria Math" w:hAnsi="Cambria Math"/>
                            <w:lang w:val="en-US"/>
                          </w:rPr>
                          <m:t>,</m:t>
                        </m:r>
                      </m:e>
                      <m:e>
                        <m:r>
                          <w:rPr>
                            <w:rFonts w:ascii="Cambria Math" w:hAnsi="Cambria Math"/>
                          </w:rPr>
                          <m:t xml:space="preserve">0,если </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rPr>
                                  <m:t>x</m:t>
                                </m:r>
                              </m:e>
                              <m:sub>
                                <m:r>
                                  <w:rPr>
                                    <w:rFonts w:ascii="Cambria Math" w:hAnsi="Cambria Math"/>
                                  </w:rPr>
                                  <m:t>1</m:t>
                                </m:r>
                                <m:ctrlPr>
                                  <w:rPr>
                                    <w:rFonts w:ascii="Cambria Math" w:hAnsi="Cambria Math"/>
                                    <w:i/>
                                  </w:rPr>
                                </m:ctrlPr>
                              </m:sub>
                              <m:sup>
                                <m:r>
                                  <w:rPr>
                                    <w:rFonts w:ascii="Cambria Math" w:hAnsi="Cambria Math"/>
                                    <w:lang w:val="en-US"/>
                                  </w:rPr>
                                  <m:t>'</m:t>
                                </m:r>
                              </m:sup>
                            </m:sSubSup>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lang w:val="en-US"/>
                          </w:rPr>
                          <m:t>&gt;c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-t</m:t>
                            </m:r>
                          </m:e>
                        </m:d>
                        <m:r>
                          <w:rPr>
                            <w:rFonts w:ascii="Cambria Math" w:hAnsi="Cambria Math"/>
                            <w:lang w:val="en-US"/>
                          </w:rPr>
                          <m:t>.</m:t>
                        </m:r>
                      </m:e>
                    </m:eqArr>
                  </m:e>
                </m:d>
              </m:oMath>
            </m:oMathPara>
          </w:p>
        </w:tc>
        <w:tc>
          <w:tcPr>
            <w:tcW w:w="856" w:type="dxa"/>
            <w:vAlign w:val="center"/>
          </w:tcPr>
          <w:p w:rsidR="00C3782D" w:rsidRPr="00C307E7" w:rsidRDefault="00C3782D" w:rsidP="00585086">
            <w:pPr>
              <w:spacing w:line="360" w:lineRule="auto"/>
              <w:jc w:val="both"/>
            </w:pPr>
            <w:r w:rsidRPr="00C307E7">
              <w:t>(</w:t>
            </w:r>
            <w:r>
              <w:t>3.</w:t>
            </w:r>
            <w:r w:rsidR="008F682C">
              <w:rPr>
                <w:lang w:val="en-US"/>
              </w:rPr>
              <w:t>4</w:t>
            </w:r>
            <w:r w:rsidRPr="00C307E7">
              <w:t>.</w:t>
            </w:r>
            <w:r w:rsidR="008F682C">
              <w:rPr>
                <w:lang w:val="en-US"/>
              </w:rPr>
              <w:t>1</w:t>
            </w:r>
            <w:r w:rsidRPr="00C307E7">
              <w:t>)</w:t>
            </w:r>
          </w:p>
        </w:tc>
      </w:tr>
    </w:tbl>
    <w:p w:rsidR="00AD1623" w:rsidRPr="00324785" w:rsidRDefault="00854EDF" w:rsidP="00585086">
      <w:pPr>
        <w:tabs>
          <w:tab w:val="left" w:pos="5420"/>
        </w:tabs>
        <w:spacing w:line="360" w:lineRule="auto"/>
        <w:ind w:firstLine="567"/>
        <w:jc w:val="both"/>
      </w:pPr>
      <w:r>
        <w:t>Данная функция представляет собой волну</w:t>
      </w:r>
      <w:r w:rsidR="00722E9F">
        <w:t xml:space="preserve">, </w:t>
      </w:r>
      <w:r>
        <w:t>распространяющуюся симметрично в обе стороны из точки, в которой находится источник.</w:t>
      </w:r>
    </w:p>
    <w:p w:rsidR="00232F8C" w:rsidRPr="00105F8F" w:rsidRDefault="002D610B" w:rsidP="00024F1A">
      <w:pPr>
        <w:pStyle w:val="1"/>
        <w:spacing w:line="480" w:lineRule="auto"/>
        <w:ind w:left="788" w:hanging="431"/>
        <w:jc w:val="center"/>
        <w:rPr>
          <w:sz w:val="28"/>
          <w:szCs w:val="28"/>
        </w:rPr>
      </w:pPr>
      <w:bookmarkStart w:id="17" w:name="_Toc421480751"/>
      <w:r>
        <w:rPr>
          <w:sz w:val="28"/>
          <w:szCs w:val="28"/>
        </w:rPr>
        <w:t>4</w:t>
      </w:r>
      <w:r>
        <w:rPr>
          <w:sz w:val="28"/>
          <w:szCs w:val="28"/>
        </w:rPr>
        <w:tab/>
      </w:r>
      <w:r w:rsidR="00352153">
        <w:rPr>
          <w:sz w:val="28"/>
          <w:szCs w:val="28"/>
        </w:rPr>
        <w:t>М</w:t>
      </w:r>
      <w:r w:rsidR="00A94248">
        <w:rPr>
          <w:sz w:val="28"/>
          <w:szCs w:val="28"/>
        </w:rPr>
        <w:t>етод</w:t>
      </w:r>
      <w:r w:rsidR="00BD26F5">
        <w:rPr>
          <w:sz w:val="28"/>
          <w:szCs w:val="28"/>
        </w:rPr>
        <w:t>ы</w:t>
      </w:r>
      <w:r w:rsidR="00BD664D" w:rsidRPr="00BD664D">
        <w:rPr>
          <w:sz w:val="28"/>
          <w:szCs w:val="28"/>
        </w:rPr>
        <w:t xml:space="preserve"> решения</w:t>
      </w:r>
      <w:r w:rsidR="005A23C4">
        <w:rPr>
          <w:sz w:val="28"/>
          <w:szCs w:val="28"/>
        </w:rPr>
        <w:t xml:space="preserve"> прямой задачи</w:t>
      </w:r>
      <w:bookmarkEnd w:id="17"/>
    </w:p>
    <w:p w:rsidR="005F3A2D" w:rsidRPr="005F3A2D" w:rsidRDefault="00232F8C" w:rsidP="00024F1A">
      <w:pPr>
        <w:pStyle w:val="2"/>
        <w:spacing w:line="480" w:lineRule="auto"/>
        <w:jc w:val="center"/>
        <w:rPr>
          <w:rFonts w:ascii="Times New Roman" w:hAnsi="Times New Roman" w:cs="Times New Roman"/>
          <w:color w:val="auto"/>
          <w:sz w:val="28"/>
          <w:szCs w:val="28"/>
        </w:rPr>
      </w:pPr>
      <w:bookmarkStart w:id="18" w:name="_Toc421480752"/>
      <w:r w:rsidRPr="0049561B">
        <w:rPr>
          <w:rFonts w:ascii="Times New Roman" w:hAnsi="Times New Roman" w:cs="Times New Roman"/>
          <w:color w:val="auto"/>
          <w:sz w:val="28"/>
          <w:szCs w:val="28"/>
        </w:rPr>
        <w:t>4.1</w:t>
      </w:r>
      <w:r w:rsidRPr="0049561B">
        <w:rPr>
          <w:rFonts w:ascii="Times New Roman" w:hAnsi="Times New Roman" w:cs="Times New Roman"/>
          <w:color w:val="auto"/>
          <w:sz w:val="28"/>
          <w:szCs w:val="28"/>
        </w:rPr>
        <w:tab/>
        <w:t>Случай трехмерной среды</w:t>
      </w:r>
      <w:bookmarkEnd w:id="18"/>
    </w:p>
    <w:p w:rsidR="005F3A2D" w:rsidRDefault="00105F8F" w:rsidP="00585086">
      <w:pPr>
        <w:spacing w:line="360" w:lineRule="auto"/>
        <w:ind w:firstLine="567"/>
        <w:jc w:val="both"/>
      </w:pPr>
      <w:r>
        <w:t xml:space="preserve">Пусть </w:t>
      </w:r>
      <w:proofErr w:type="gramStart"/>
      <w:r>
        <w:t xml:space="preserve">область </w:t>
      </w:r>
      <m:oMath>
        <m:r>
          <w:rPr>
            <w:rFonts w:ascii="Cambria Math" w:hAnsi="Cambria Math"/>
          </w:rPr>
          <m:t>D</m:t>
        </m:r>
      </m:oMath>
      <w:r>
        <w:t xml:space="preserve"> является</w:t>
      </w:r>
      <w:proofErr w:type="gramEnd"/>
      <w:r>
        <w:t xml:space="preserve"> полупространством, ограниченным (снизу) </w:t>
      </w:r>
      <w:r w:rsidR="006C7FB2">
        <w:t>плоскостью</w:t>
      </w:r>
      <w:r>
        <w:t xml:space="preserve"> </w:t>
      </w:r>
      <m:oMath>
        <m:acc>
          <m:accPr>
            <m:chr m:val="̃"/>
            <m:ctrlPr>
              <w:rPr>
                <w:rFonts w:ascii="Cambria Math" w:hAnsi="Cambria Math"/>
                <w:i/>
              </w:rPr>
            </m:ctrlPr>
          </m:accPr>
          <m:e>
            <m:r>
              <w:rPr>
                <w:rFonts w:ascii="Cambria Math" w:hAnsi="Cambria Math"/>
              </w:rPr>
              <m:t>D</m:t>
            </m:r>
          </m:e>
        </m:acc>
      </m:oMath>
      <w:r w:rsidR="006C7FB2">
        <w:t xml:space="preserve">, причем пусть </w:t>
      </w:r>
      <w:r w:rsidR="00187E41">
        <w:t>внешняя</w:t>
      </w:r>
      <w:r w:rsidR="006C7FB2">
        <w:t xml:space="preserve"> нормаль к этой</w:t>
      </w:r>
      <w:r w:rsidR="00187E41">
        <w:t xml:space="preserve"> плоскости направлена </w:t>
      </w:r>
      <w:r w:rsidR="00B3103E">
        <w:t>противоположно</w:t>
      </w:r>
      <w:r w:rsidR="00187E41">
        <w:t xml:space="preserve"> оси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751A24" w:rsidRPr="00751A24">
        <w:t xml:space="preserve">, </w:t>
      </w:r>
      <w:r w:rsidR="00751A24">
        <w:t xml:space="preserve">то есть </w:t>
      </w:r>
      <m:oMath>
        <m:sSub>
          <m:sSubPr>
            <m:ctrlPr>
              <w:rPr>
                <w:rFonts w:ascii="Cambria Math" w:hAnsi="Cambria Math"/>
                <w:i/>
              </w:rPr>
            </m:ctrlPr>
          </m:sSubPr>
          <m:e>
            <m:r>
              <w:rPr>
                <w:rFonts w:ascii="Cambria Math" w:hAnsi="Cambria Math"/>
              </w:rPr>
              <m:t>∂</m:t>
            </m:r>
          </m:e>
          <m:sub>
            <m:r>
              <w:rPr>
                <w:rFonts w:ascii="Cambria Math" w:hAnsi="Cambria Math"/>
              </w:rPr>
              <m:t>n</m:t>
            </m:r>
          </m:sub>
        </m:sSub>
        <m:r>
          <w:rPr>
            <w:rFonts w:ascii="Cambria Math" w:hAnsi="Cambria Math"/>
          </w:rPr>
          <m:t>P=-</m:t>
        </m:r>
        <m:sSub>
          <m:sSubPr>
            <m:ctrlPr>
              <w:rPr>
                <w:rFonts w:ascii="Cambria Math" w:hAnsi="Cambria Math"/>
                <w:i/>
              </w:rPr>
            </m:ctrlPr>
          </m:sSubPr>
          <m:e>
            <m:r>
              <w:rPr>
                <w:rFonts w:ascii="Cambria Math" w:hAnsi="Cambria Math"/>
              </w:rPr>
              <m:t>∂</m:t>
            </m:r>
          </m:e>
          <m:sub>
            <m:r>
              <w:rPr>
                <w:rFonts w:ascii="Cambria Math" w:hAnsi="Cambria Math"/>
              </w:rPr>
              <m:t>3</m:t>
            </m:r>
          </m:sub>
        </m:sSub>
        <m:r>
          <w:rPr>
            <w:rFonts w:ascii="Cambria Math" w:hAnsi="Cambria Math"/>
          </w:rPr>
          <m:t>P</m:t>
        </m:r>
      </m:oMath>
      <w:r w:rsidR="00AF2F75" w:rsidRPr="00E33159">
        <w:t>.</w:t>
      </w:r>
    </w:p>
    <w:p w:rsidR="005F3A2D" w:rsidRPr="003120E8" w:rsidRDefault="005F3A2D" w:rsidP="00585086">
      <w:pPr>
        <w:spacing w:line="360" w:lineRule="auto"/>
        <w:ind w:firstLine="567"/>
        <w:jc w:val="both"/>
      </w:pPr>
      <w:r>
        <w:t>Если подставить в (3.2.3) явный вид функции Грина для волнового уравнения в случае трехмерного</w:t>
      </w:r>
      <w:r w:rsidRPr="004B10D5">
        <w:t xml:space="preserve"> </w:t>
      </w:r>
      <w:r>
        <w:t>однородного (полу)пространства (3.2.2)</w:t>
      </w:r>
      <w:r w:rsidRPr="004B10D5">
        <w:t xml:space="preserve"> </w:t>
      </w:r>
      <w:r>
        <w:t xml:space="preserve">и проинтегрировать </w:t>
      </w:r>
      <w:proofErr w:type="gramStart"/>
      <w:r>
        <w:t xml:space="preserve">по </w:t>
      </w:r>
      <m:oMath>
        <m:r>
          <w:rPr>
            <w:rFonts w:ascii="Cambria Math" w:hAnsi="Cambria Math"/>
          </w:rPr>
          <m:t>t</m:t>
        </m:r>
      </m:oMath>
      <w:r>
        <w:t>,</w:t>
      </w:r>
      <w:proofErr w:type="gramEnd"/>
      <w:r>
        <w:t xml:space="preserve"> то получится следующее выражение</w:t>
      </w:r>
      <w:r w:rsidRPr="009547C2">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856"/>
        <w:gridCol w:w="209"/>
      </w:tblGrid>
      <w:tr w:rsidR="005F3A2D" w:rsidRPr="00C307E7" w:rsidTr="005F3A2D">
        <w:trPr>
          <w:gridAfter w:val="1"/>
          <w:wAfter w:w="219" w:type="dxa"/>
          <w:trHeight w:val="1134"/>
        </w:trPr>
        <w:tc>
          <w:tcPr>
            <w:tcW w:w="8780" w:type="dxa"/>
          </w:tcPr>
          <w:p w:rsidR="005F3A2D" w:rsidRPr="005F3A2D" w:rsidRDefault="005F3A2D" w:rsidP="00585086">
            <w:pPr>
              <w:spacing w:line="360" w:lineRule="auto"/>
              <w:jc w:val="both"/>
              <w:rPr>
                <w:i/>
              </w:rPr>
            </w:pPr>
            <m:oMathPara>
              <m:oMath>
                <m:r>
                  <w:rPr>
                    <w:rFonts w:ascii="Cambria Math" w:hAnsi="Cambria Math"/>
                    <w:lang w:val="en-US"/>
                  </w:rPr>
                  <m:t>P</m:t>
                </m:r>
                <m:d>
                  <m:dPr>
                    <m:ctrlPr>
                      <w:rPr>
                        <w:rFonts w:ascii="Cambria Math" w:hAnsi="Cambria Math"/>
                        <w:b/>
                        <w:i/>
                      </w:rPr>
                    </m:ctrlPr>
                  </m:dPr>
                  <m:e>
                    <m:sSup>
                      <m:sSupPr>
                        <m:ctrlPr>
                          <w:rPr>
                            <w:rFonts w:ascii="Cambria Math" w:hAnsi="Cambria Math"/>
                            <w:i/>
                          </w:rPr>
                        </m:ctrlPr>
                      </m:sSupPr>
                      <m:e>
                        <m:acc>
                          <m:accPr>
                            <m:chr m:val="̅"/>
                            <m:ctrlPr>
                              <w:rPr>
                                <w:rFonts w:ascii="Cambria Math" w:eastAsiaTheme="majorEastAsia" w:hAnsi="Cambria Math"/>
                                <w:bCs/>
                                <w:i/>
                              </w:rPr>
                            </m:ctrlPr>
                          </m:accPr>
                          <m:e>
                            <m:r>
                              <w:rPr>
                                <w:rFonts w:ascii="Cambria Math" w:hAnsi="Cambria Math"/>
                              </w:rPr>
                              <m:t>r</m:t>
                            </m:r>
                          </m:e>
                        </m:acc>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m:rPr>
                    <m:sty m:val="bi"/>
                  </m:rPr>
                  <w:rPr>
                    <w:rFonts w:ascii="Cambria Math" w:hAnsi="Cambria Math"/>
                  </w:rPr>
                  <m:t>=</m:t>
                </m:r>
                <m:f>
                  <m:fPr>
                    <m:ctrlPr>
                      <w:rPr>
                        <w:rFonts w:ascii="Cambria Math" w:hAnsi="Cambria Math"/>
                        <w:b/>
                        <w:i/>
                      </w:rPr>
                    </m:ctrlPr>
                  </m:fPr>
                  <m:num>
                    <m:r>
                      <w:rPr>
                        <w:rFonts w:ascii="Cambria Math" w:hAnsi="Cambria Math"/>
                      </w:rPr>
                      <m:t>1</m:t>
                    </m:r>
                  </m:num>
                  <m:den>
                    <m:r>
                      <w:rPr>
                        <w:rFonts w:ascii="Cambria Math" w:hAnsi="Cambria Math"/>
                      </w:rPr>
                      <m:t>4π</m:t>
                    </m:r>
                  </m:den>
                </m:f>
                <m:nary>
                  <m:naryPr>
                    <m:chr m:val="∬"/>
                    <m:limLoc m:val="undOvr"/>
                    <m:ctrlPr>
                      <w:rPr>
                        <w:rFonts w:ascii="Cambria Math" w:hAnsi="Cambria Math"/>
                        <w:b/>
                        <w:i/>
                      </w:rPr>
                    </m:ctrlPr>
                  </m:naryPr>
                  <m:sub>
                    <m:r>
                      <w:rPr>
                        <w:rFonts w:ascii="Cambria Math" w:hAnsi="Cambria Math"/>
                      </w:rPr>
                      <m:t>φ</m:t>
                    </m:r>
                  </m:sub>
                  <m:sup/>
                  <m:e>
                    <m:r>
                      <m:rPr>
                        <m:sty m:val="bi"/>
                      </m:rPr>
                      <w:rPr>
                        <w:rFonts w:ascii="Cambria Math" w:hAnsi="Cambria Math"/>
                      </w:rPr>
                      <m:t>[</m:t>
                    </m:r>
                  </m:e>
                </m:nary>
                <m:f>
                  <m:fPr>
                    <m:ctrlPr>
                      <w:rPr>
                        <w:rFonts w:ascii="Cambria Math" w:hAnsi="Cambria Math"/>
                        <w:b/>
                        <w:i/>
                      </w:rPr>
                    </m:ctrlPr>
                  </m:fPr>
                  <m:num>
                    <m:r>
                      <w:rPr>
                        <w:rFonts w:ascii="Cambria Math" w:hAnsi="Cambria Math"/>
                      </w:rPr>
                      <m:t>1</m:t>
                    </m:r>
                  </m:num>
                  <m:den>
                    <m:r>
                      <w:rPr>
                        <w:rFonts w:ascii="Cambria Math" w:hAnsi="Cambria Math"/>
                      </w:rPr>
                      <m:t>c</m:t>
                    </m:r>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den>
                </m:f>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n</m:t>
                    </m:r>
                  </m:sub>
                </m:sSub>
                <m:d>
                  <m:dPr>
                    <m:begChr m:val="|"/>
                    <m:endChr m:val="|"/>
                    <m:ctrlPr>
                      <w:rPr>
                        <w:rFonts w:ascii="Cambria Math" w:hAnsi="Cambria Math"/>
                        <w:i/>
                        <w:lang w:val="en-US"/>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f>
                  <m:fPr>
                    <m:ctrlPr>
                      <w:rPr>
                        <w:rFonts w:ascii="Cambria Math" w:hAnsi="Cambria Math"/>
                        <w:i/>
                        <w:lang w:val="en-US"/>
                      </w:rPr>
                    </m:ctrlPr>
                  </m:fPr>
                  <m:num>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P</m:t>
                        </m:r>
                      </m:e>
                    </m:acc>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e>
                    </m:d>
                  </m:num>
                  <m:den>
                    <m:r>
                      <w:rPr>
                        <w:rFonts w:ascii="Cambria Math" w:hAnsi="Cambria Math"/>
                        <w:lang w:val="en-US"/>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den>
                </m:f>
                <m:r>
                  <w:rPr>
                    <w:rFonts w:ascii="Cambria Math" w:hAnsi="Cambria Math"/>
                  </w:rPr>
                  <m:t>-</m:t>
                </m:r>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n</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rPr>
                          <m:t>1</m:t>
                        </m:r>
                      </m:num>
                      <m:den>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den>
                    </m:f>
                  </m:e>
                </m:d>
                <m:acc>
                  <m:accPr>
                    <m:chr m:val="̃"/>
                    <m:ctrlPr>
                      <w:rPr>
                        <w:rFonts w:ascii="Cambria Math" w:hAnsi="Cambria Math"/>
                        <w:i/>
                        <w:lang w:val="en-US"/>
                      </w:rPr>
                    </m:ctrlPr>
                  </m:accPr>
                  <m:e>
                    <m:r>
                      <w:rPr>
                        <w:rFonts w:ascii="Cambria Math" w:hAnsi="Cambria Math"/>
                        <w:lang w:val="en-US"/>
                      </w:rPr>
                      <m:t>P</m:t>
                    </m:r>
                  </m:e>
                </m:acc>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e>
                </m:d>
                <m:r>
                  <w:rPr>
                    <w:rFonts w:ascii="Cambria Math" w:hAnsi="Cambria Math"/>
                    <w:lang w:val="en-US"/>
                  </w:rPr>
                  <m:t xml:space="preserve"> +</m:t>
                </m:r>
                <m:f>
                  <m:fPr>
                    <m:ctrlPr>
                      <w:rPr>
                        <w:rFonts w:ascii="Cambria Math" w:hAnsi="Cambria Math"/>
                        <w:b/>
                        <w:i/>
                      </w:rPr>
                    </m:ctrlPr>
                  </m:fPr>
                  <m:num>
                    <m:r>
                      <w:rPr>
                        <w:rFonts w:ascii="Cambria Math" w:hAnsi="Cambria Math"/>
                      </w:rPr>
                      <m:t>1</m:t>
                    </m:r>
                  </m:num>
                  <m:den>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den>
                </m:f>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n</m:t>
                    </m:r>
                  </m:sub>
                </m:sSub>
                <m:acc>
                  <m:accPr>
                    <m:chr m:val="̃"/>
                    <m:ctrlPr>
                      <w:rPr>
                        <w:rFonts w:ascii="Cambria Math" w:hAnsi="Cambria Math"/>
                        <w:i/>
                        <w:lang w:val="en-US"/>
                      </w:rPr>
                    </m:ctrlPr>
                  </m:accPr>
                  <m:e>
                    <m:r>
                      <w:rPr>
                        <w:rFonts w:ascii="Cambria Math" w:hAnsi="Cambria Math"/>
                        <w:lang w:val="en-US"/>
                      </w:rPr>
                      <m:t>P</m:t>
                    </m:r>
                  </m:e>
                </m:acc>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e>
                </m:d>
                <m:r>
                  <w:rPr>
                    <w:rFonts w:ascii="Cambria Math" w:hAnsi="Cambria Math"/>
                    <w:lang w:val="en-US"/>
                  </w:rPr>
                  <m:t xml:space="preserve">] ds, </m:t>
                </m:r>
              </m:oMath>
            </m:oMathPara>
          </w:p>
        </w:tc>
        <w:tc>
          <w:tcPr>
            <w:tcW w:w="856" w:type="dxa"/>
            <w:vAlign w:val="center"/>
          </w:tcPr>
          <w:p w:rsidR="005F3A2D" w:rsidRPr="00C307E7" w:rsidRDefault="005F3A2D" w:rsidP="00585086">
            <w:pPr>
              <w:spacing w:line="360" w:lineRule="auto"/>
              <w:jc w:val="both"/>
            </w:pPr>
            <w:r w:rsidRPr="00C307E7">
              <w:t>(</w:t>
            </w:r>
            <w:r w:rsidR="009D29DC">
              <w:t>4</w:t>
            </w:r>
            <w:r>
              <w:t>.</w:t>
            </w:r>
            <w:r w:rsidR="009D29DC">
              <w:rPr>
                <w:lang w:val="en-US"/>
              </w:rPr>
              <w:t>1</w:t>
            </w:r>
            <w:r w:rsidRPr="00C307E7">
              <w:t>.</w:t>
            </w:r>
            <w:r w:rsidR="009D29DC">
              <w:t>1</w:t>
            </w:r>
            <w:r w:rsidRPr="00C307E7">
              <w:t>)</w:t>
            </w:r>
          </w:p>
        </w:tc>
      </w:tr>
      <w:tr w:rsidR="005F3A2D" w:rsidTr="005F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0" w:type="dxa"/>
            <w:tcBorders>
              <w:top w:val="nil"/>
              <w:left w:val="nil"/>
              <w:bottom w:val="nil"/>
              <w:right w:val="nil"/>
            </w:tcBorders>
          </w:tcPr>
          <w:p w:rsidR="005F3A2D" w:rsidRPr="005F3A2D" w:rsidRDefault="00585086" w:rsidP="00585086">
            <w:pPr>
              <w:spacing w:line="360" w:lineRule="auto"/>
              <w:jc w:val="both"/>
            </w:pPr>
            <m:oMathPara>
              <m:oMathParaPr>
                <m:jc m:val="center"/>
              </m:oMathParaPr>
              <m:oMath>
                <m:acc>
                  <m:accPr>
                    <m:chr m:val="̃"/>
                    <m:ctrlPr>
                      <w:rPr>
                        <w:rFonts w:ascii="Cambria Math" w:hAnsi="Cambria Math"/>
                        <w:i/>
                        <w:lang w:val="en-US"/>
                      </w:rPr>
                    </m:ctrlPr>
                  </m:accPr>
                  <m:e>
                    <m:r>
                      <w:rPr>
                        <w:rFonts w:ascii="Cambria Math" w:hAnsi="Cambria Math"/>
                        <w:lang w:val="en-US"/>
                      </w:rPr>
                      <m:t>P</m:t>
                    </m:r>
                  </m:e>
                </m:acc>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e>
                </m:d>
                <m:r>
                  <w:rPr>
                    <w:rFonts w:ascii="Cambria Math" w:hAnsi="Cambria Math"/>
                  </w:rPr>
                  <m:t>=P</m:t>
                </m:r>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r>
                      <w:rPr>
                        <w:rFonts w:ascii="Cambria Math" w:hAnsi="Cambria Math"/>
                      </w:rPr>
                      <m:t>-</m:t>
                    </m:r>
                    <m:f>
                      <m:fPr>
                        <m:ctrlPr>
                          <w:rPr>
                            <w:rFonts w:ascii="Cambria Math" w:hAnsi="Cambria Math"/>
                            <w:i/>
                            <w:lang w:val="en-US"/>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num>
                      <m:den>
                        <m:r>
                          <w:rPr>
                            <w:rFonts w:ascii="Cambria Math" w:hAnsi="Cambria Math"/>
                            <w:lang w:val="en-US"/>
                          </w:rPr>
                          <m:t>c</m:t>
                        </m:r>
                      </m:den>
                    </m:f>
                  </m:e>
                </m:d>
              </m:oMath>
            </m:oMathPara>
          </w:p>
        </w:tc>
        <w:tc>
          <w:tcPr>
            <w:tcW w:w="1075" w:type="dxa"/>
            <w:gridSpan w:val="2"/>
            <w:tcBorders>
              <w:top w:val="nil"/>
              <w:left w:val="nil"/>
              <w:bottom w:val="nil"/>
              <w:right w:val="nil"/>
            </w:tcBorders>
            <w:vAlign w:val="center"/>
          </w:tcPr>
          <w:p w:rsidR="005F3A2D" w:rsidRDefault="005F3A2D" w:rsidP="00585086">
            <w:pPr>
              <w:spacing w:line="360" w:lineRule="auto"/>
              <w:jc w:val="both"/>
            </w:pPr>
            <w:r>
              <w:t>(4.1.2)</w:t>
            </w:r>
          </w:p>
        </w:tc>
      </w:tr>
    </w:tbl>
    <w:p w:rsidR="005F3A2D" w:rsidRPr="005F3A2D" w:rsidRDefault="00967A9F" w:rsidP="00585086">
      <w:pPr>
        <w:spacing w:line="360" w:lineRule="auto"/>
        <w:ind w:firstLine="567"/>
        <w:jc w:val="both"/>
        <w:rPr>
          <w:i/>
        </w:rPr>
      </w:pPr>
      <w:r>
        <w:t xml:space="preserve">Возникающее </w:t>
      </w:r>
      <w:proofErr w:type="gramStart"/>
      <w:r>
        <w:t>в</w:t>
      </w:r>
      <w:r w:rsidR="001869AD">
        <w:t xml:space="preserve">озмущение </w:t>
      </w:r>
      <m:oMath>
        <m:acc>
          <m:accPr>
            <m:chr m:val="̃"/>
            <m:ctrlPr>
              <w:rPr>
                <w:rFonts w:ascii="Cambria Math" w:hAnsi="Cambria Math"/>
                <w:i/>
                <w:lang w:val="en-US"/>
              </w:rPr>
            </m:ctrlPr>
          </m:accPr>
          <m:e>
            <m:r>
              <w:rPr>
                <w:rFonts w:ascii="Cambria Math" w:hAnsi="Cambria Math"/>
                <w:lang w:val="en-US"/>
              </w:rPr>
              <m:t>P</m:t>
            </m:r>
          </m:e>
        </m:acc>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e>
        </m:d>
      </m:oMath>
      <w:r>
        <w:t>,</w:t>
      </w:r>
      <w:proofErr w:type="gramEnd"/>
      <w:r>
        <w:t xml:space="preserve"> зависящее от значения поля в точке в более ранний момент,</w:t>
      </w:r>
      <w:r w:rsidR="001869AD" w:rsidRPr="001869AD">
        <w:t xml:space="preserve"> </w:t>
      </w:r>
      <w:r w:rsidR="005F3A2D">
        <w:t xml:space="preserve">называется </w:t>
      </w:r>
      <w:r w:rsidR="005F3A2D" w:rsidRPr="00D762B5">
        <w:rPr>
          <w:i/>
        </w:rPr>
        <w:t>волной запаздывания</w:t>
      </w:r>
      <w:r w:rsidR="005F3A2D">
        <w:t>.</w:t>
      </w:r>
    </w:p>
    <w:p w:rsidR="00494CA6" w:rsidRPr="005F3A2D" w:rsidRDefault="00CC0054" w:rsidP="00585086">
      <w:pPr>
        <w:spacing w:line="360" w:lineRule="auto"/>
        <w:ind w:firstLine="567"/>
        <w:jc w:val="both"/>
      </w:pPr>
      <w:r>
        <w:t xml:space="preserve">Пусть </w:t>
      </w:r>
      <w:r w:rsidR="00AA43DF">
        <w:t>поле источников</w:t>
      </w:r>
      <w:r>
        <w:t xml:space="preserve"> задан</w:t>
      </w:r>
      <w:r w:rsidR="00AA43DF">
        <w:t>о</w:t>
      </w:r>
      <w:r>
        <w:t xml:space="preserve"> как </w:t>
      </w:r>
      <w:r w:rsidRPr="0081525D">
        <w:rPr>
          <w:i/>
        </w:rPr>
        <w:t xml:space="preserve">импульс </w:t>
      </w:r>
      <w:proofErr w:type="spellStart"/>
      <w:r w:rsidRPr="0081525D">
        <w:rPr>
          <w:i/>
        </w:rPr>
        <w:t>Рикера</w:t>
      </w:r>
      <w:proofErr w:type="spellEnd"/>
      <w:r w:rsidR="00494CA6" w:rsidRPr="00494CA6">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494CA6" w:rsidRPr="00C307E7" w:rsidTr="00C35243">
        <w:trPr>
          <w:trHeight w:val="593"/>
        </w:trPr>
        <w:tc>
          <w:tcPr>
            <w:tcW w:w="8780" w:type="dxa"/>
          </w:tcPr>
          <w:p w:rsidR="00494CA6" w:rsidRPr="00C35243" w:rsidRDefault="00494CA6" w:rsidP="00585086">
            <w:pPr>
              <w:spacing w:line="360" w:lineRule="auto"/>
              <w:jc w:val="both"/>
              <w:rPr>
                <w:i/>
                <w:lang w:val="en-US"/>
              </w:rPr>
            </w:pPr>
            <m:oMathPara>
              <m:oMath>
                <m:r>
                  <w:rPr>
                    <w:rFonts w:ascii="Cambria Math" w:hAnsi="Cambria Math"/>
                    <w:lang w:val="en-US"/>
                  </w:rPr>
                  <m:t>P</m:t>
                </m:r>
                <m:d>
                  <m:dPr>
                    <m:ctrlPr>
                      <w:rPr>
                        <w:rFonts w:ascii="Cambria Math" w:hAnsi="Cambria Math"/>
                        <w:b/>
                        <w:i/>
                      </w:rPr>
                    </m:ctrlPr>
                  </m:dPr>
                  <m:e>
                    <m:acc>
                      <m:accPr>
                        <m:chr m:val="̅"/>
                        <m:ctrlPr>
                          <w:rPr>
                            <w:rFonts w:ascii="Cambria Math" w:hAnsi="Cambria Math"/>
                            <w:i/>
                          </w:rPr>
                        </m:ctrlPr>
                      </m:accPr>
                      <m:e>
                        <m:r>
                          <w:rPr>
                            <w:rFonts w:ascii="Cambria Math" w:hAnsi="Cambria Math"/>
                          </w:rPr>
                          <m:t>r</m:t>
                        </m:r>
                      </m:e>
                    </m:acc>
                    <m:r>
                      <w:rPr>
                        <w:rFonts w:ascii="Cambria Math" w:hAnsi="Cambria Math"/>
                        <w:lang w:val="en-US"/>
                      </w:rPr>
                      <m:t>,</m:t>
                    </m:r>
                    <m:r>
                      <w:rPr>
                        <w:rFonts w:ascii="Cambria Math" w:hAnsi="Cambria Math"/>
                      </w:rPr>
                      <m:t>t</m:t>
                    </m:r>
                  </m:e>
                </m:d>
                <m:r>
                  <m:rPr>
                    <m:sty m:val="bi"/>
                  </m:rP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0</m:t>
                    </m:r>
                  </m:sub>
                </m:sSub>
                <m:r>
                  <w:rPr>
                    <w:rFonts w:ascii="Cambria Math" w:hAnsi="Cambria Math"/>
                    <w:lang w:val="en-US"/>
                  </w:rPr>
                  <m:t>(1-2</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sSup>
                  <m:sSupPr>
                    <m:ctrlPr>
                      <w:rPr>
                        <w:rFonts w:ascii="Cambria Math" w:hAnsi="Cambria Math"/>
                        <w:i/>
                      </w:rPr>
                    </m:ctrlPr>
                  </m:sSupPr>
                  <m:e>
                    <m:r>
                      <w:rPr>
                        <w:rFonts w:ascii="Cambria Math" w:hAnsi="Cambria Math"/>
                      </w:rPr>
                      <m:t>t</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e</m:t>
                    </m:r>
                  </m:e>
                  <m:sup>
                    <m:r>
                      <w:rPr>
                        <w:rFonts w:ascii="Cambria Math" w:hAnsi="Cambria Math"/>
                        <w:lang w:val="en-US"/>
                      </w:rPr>
                      <m:t>-</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sSup>
                      <m:sSupPr>
                        <m:ctrlPr>
                          <w:rPr>
                            <w:rFonts w:ascii="Cambria Math" w:hAnsi="Cambria Math"/>
                            <w:i/>
                          </w:rPr>
                        </m:ctrlPr>
                      </m:sSupPr>
                      <m:e>
                        <m:r>
                          <w:rPr>
                            <w:rFonts w:ascii="Cambria Math" w:hAnsi="Cambria Math"/>
                          </w:rPr>
                          <m:t>t</m:t>
                        </m:r>
                      </m:e>
                      <m:sup>
                        <m:r>
                          <w:rPr>
                            <w:rFonts w:ascii="Cambria Math" w:hAnsi="Cambria Math"/>
                            <w:lang w:val="en-US"/>
                          </w:rPr>
                          <m:t>2</m:t>
                        </m:r>
                      </m:sup>
                    </m:sSup>
                  </m:sup>
                </m:sSup>
              </m:oMath>
            </m:oMathPara>
          </w:p>
        </w:tc>
        <w:tc>
          <w:tcPr>
            <w:tcW w:w="856" w:type="dxa"/>
            <w:vAlign w:val="center"/>
          </w:tcPr>
          <w:p w:rsidR="00494CA6" w:rsidRPr="00C307E7" w:rsidRDefault="00494CA6" w:rsidP="00585086">
            <w:pPr>
              <w:spacing w:line="360" w:lineRule="auto"/>
              <w:jc w:val="both"/>
            </w:pPr>
            <w:r w:rsidRPr="00C307E7">
              <w:t>(</w:t>
            </w:r>
            <w:r w:rsidR="008B3817">
              <w:rPr>
                <w:lang w:val="en-US"/>
              </w:rPr>
              <w:t>4</w:t>
            </w:r>
            <w:r>
              <w:t>.</w:t>
            </w:r>
            <w:r w:rsidR="008B3817">
              <w:rPr>
                <w:lang w:val="en-US"/>
              </w:rPr>
              <w:t>1</w:t>
            </w:r>
            <w:r w:rsidRPr="00C307E7">
              <w:t>.</w:t>
            </w:r>
            <w:r w:rsidR="00AA43DF">
              <w:rPr>
                <w:lang w:val="en-US"/>
              </w:rPr>
              <w:t>3</w:t>
            </w:r>
            <w:r w:rsidRPr="00C307E7">
              <w:t>)</w:t>
            </w:r>
          </w:p>
        </w:tc>
      </w:tr>
    </w:tbl>
    <w:p w:rsidR="00BF22CD" w:rsidRDefault="00891DDE" w:rsidP="00585086">
      <w:pPr>
        <w:spacing w:line="360" w:lineRule="auto"/>
        <w:ind w:firstLine="567"/>
        <w:jc w:val="both"/>
      </w:pPr>
      <w:r>
        <w:t>Тогда</w:t>
      </w:r>
      <w:r w:rsidR="00867759">
        <w:t xml:space="preserve"> производные</w:t>
      </w:r>
      <w:r>
        <w:t xml:space="preserve"> из (4.1.1)</w:t>
      </w:r>
      <w:r w:rsidR="00867759">
        <w:t xml:space="preserve"> </w:t>
      </w:r>
      <w:r>
        <w:t>выражаются</w:t>
      </w:r>
      <w:r w:rsidR="00867759">
        <w:t xml:space="preserve"> следующим образом</w:t>
      </w:r>
      <w:r w:rsidR="00BF22CD" w:rsidRPr="00BF22CD">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1082"/>
      </w:tblGrid>
      <w:tr w:rsidR="005435C2" w:rsidTr="005435C2">
        <w:tc>
          <w:tcPr>
            <w:tcW w:w="8755" w:type="dxa"/>
          </w:tcPr>
          <w:p w:rsidR="005435C2" w:rsidRDefault="00585086" w:rsidP="00585086">
            <w:pPr>
              <w:spacing w:line="360" w:lineRule="auto"/>
              <w:jc w:val="both"/>
            </w:pPr>
            <m:oMathPara>
              <m:oMath>
                <m:sSub>
                  <m:sSubPr>
                    <m:ctrlPr>
                      <w:rPr>
                        <w:rFonts w:ascii="Cambria Math" w:hAnsi="Cambria Math"/>
                        <w:i/>
                      </w:rPr>
                    </m:ctrlPr>
                  </m:sSubPr>
                  <m:e>
                    <m:r>
                      <w:rPr>
                        <w:rFonts w:ascii="Cambria Math" w:hAnsi="Cambria Math"/>
                      </w:rPr>
                      <m:t>∂</m:t>
                    </m:r>
                  </m:e>
                  <m:sub>
                    <m:r>
                      <w:rPr>
                        <w:rFonts w:ascii="Cambria Math" w:hAnsi="Cambria Math"/>
                      </w:rPr>
                      <m:t>n</m:t>
                    </m:r>
                  </m:sub>
                </m:sSub>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3</m:t>
                    </m:r>
                  </m:sub>
                </m:sSub>
                <m:d>
                  <m:dPr>
                    <m:ctrlPr>
                      <w:rPr>
                        <w:rFonts w:ascii="Cambria Math" w:hAnsi="Cambria Math"/>
                        <w:i/>
                      </w:rPr>
                    </m:ctrlPr>
                  </m:dPr>
                  <m:e>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e>
                    </m:rad>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m:oMathPara>
          </w:p>
        </w:tc>
        <w:tc>
          <w:tcPr>
            <w:tcW w:w="1100" w:type="dxa"/>
            <w:vAlign w:val="center"/>
          </w:tcPr>
          <w:p w:rsidR="005435C2" w:rsidRDefault="005435C2" w:rsidP="00585086">
            <w:pPr>
              <w:spacing w:line="360" w:lineRule="auto"/>
              <w:jc w:val="both"/>
            </w:pPr>
            <w:r>
              <w:t>(4.1.4)</w:t>
            </w:r>
          </w:p>
        </w:tc>
      </w:tr>
      <w:tr w:rsidR="005435C2" w:rsidTr="005435C2">
        <w:tc>
          <w:tcPr>
            <w:tcW w:w="8755" w:type="dxa"/>
          </w:tcPr>
          <w:p w:rsidR="005435C2" w:rsidRDefault="00585086" w:rsidP="00585086">
            <w:pPr>
              <w:spacing w:line="360" w:lineRule="auto"/>
              <w:jc w:val="both"/>
            </w:pPr>
            <m:oMathPara>
              <m:oMath>
                <m:sSub>
                  <m:sSubPr>
                    <m:ctrlPr>
                      <w:rPr>
                        <w:rFonts w:ascii="Cambria Math" w:hAnsi="Cambria Math"/>
                        <w:i/>
                      </w:rPr>
                    </m:ctrlPr>
                  </m:sSubPr>
                  <m:e>
                    <m:r>
                      <w:rPr>
                        <w:rFonts w:ascii="Cambria Math" w:hAnsi="Cambria Math"/>
                      </w:rPr>
                      <m:t>∂</m:t>
                    </m:r>
                  </m:e>
                  <m:sub>
                    <m:r>
                      <w:rPr>
                        <w:rFonts w:ascii="Cambria Math" w:hAnsi="Cambria Math"/>
                      </w:rPr>
                      <m:t>n</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den>
                    </m:f>
                  </m:e>
                </m:d>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3</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e>
                        </m:rad>
                      </m:den>
                    </m:f>
                  </m:e>
                </m:d>
                <m:r>
                  <w:rPr>
                    <w:rFonts w:ascii="Cambria Math" w:hAnsi="Cambria Math"/>
                  </w:rPr>
                  <m:t>=-</m:t>
                </m:r>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num>
                  <m:den>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e>
                      <m:sup>
                        <m:r>
                          <w:rPr>
                            <w:rFonts w:ascii="Cambria Math" w:hAnsi="Cambria Math"/>
                          </w:rPr>
                          <m:t>3</m:t>
                        </m:r>
                      </m:sup>
                    </m:sSup>
                  </m:den>
                </m:f>
              </m:oMath>
            </m:oMathPara>
          </w:p>
        </w:tc>
        <w:tc>
          <w:tcPr>
            <w:tcW w:w="1100" w:type="dxa"/>
            <w:vAlign w:val="center"/>
          </w:tcPr>
          <w:p w:rsidR="005435C2" w:rsidRDefault="005435C2" w:rsidP="00585086">
            <w:pPr>
              <w:spacing w:line="360" w:lineRule="auto"/>
              <w:jc w:val="both"/>
            </w:pPr>
            <w:r>
              <w:t>(4.1.5)</w:t>
            </w:r>
          </w:p>
        </w:tc>
      </w:tr>
    </w:tbl>
    <w:p w:rsidR="00232F8C" w:rsidRPr="00BF22CD" w:rsidRDefault="0081525D" w:rsidP="00585086">
      <w:pPr>
        <w:spacing w:line="360" w:lineRule="auto"/>
        <w:ind w:firstLine="567"/>
        <w:jc w:val="both"/>
      </w:pPr>
      <w:r>
        <w:t>С учетом выражений</w:t>
      </w:r>
      <w:r w:rsidR="005435C2">
        <w:t xml:space="preserve"> (4.1.4) и (4.1.5)</w:t>
      </w:r>
      <w:r>
        <w:t xml:space="preserve"> для производных, (4.1.1</w:t>
      </w:r>
      <w:r w:rsidR="00E33159">
        <w:t xml:space="preserve">) можно переписать </w:t>
      </w:r>
      <w:r w:rsidR="005435C2">
        <w:t>как</w:t>
      </w:r>
      <w:r w:rsidR="00E33159" w:rsidRPr="00BF22CD">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gridCol w:w="856"/>
      </w:tblGrid>
      <w:tr w:rsidR="005D03BF" w:rsidRPr="00C307E7" w:rsidTr="00B25100">
        <w:trPr>
          <w:trHeight w:val="1134"/>
        </w:trPr>
        <w:tc>
          <w:tcPr>
            <w:tcW w:w="8780" w:type="dxa"/>
          </w:tcPr>
          <w:p w:rsidR="005D03BF" w:rsidRPr="009547C2" w:rsidRDefault="005D03BF" w:rsidP="00585086">
            <w:pPr>
              <w:spacing w:line="360" w:lineRule="auto"/>
              <w:jc w:val="both"/>
              <w:rPr>
                <w:i/>
                <w:lang w:val="en-US"/>
              </w:rPr>
            </w:pPr>
            <m:oMathPara>
              <m:oMath>
                <m:r>
                  <w:rPr>
                    <w:rFonts w:ascii="Cambria Math" w:hAnsi="Cambria Math"/>
                    <w:lang w:val="en-US"/>
                  </w:rPr>
                  <m:t>P</m:t>
                </m:r>
                <m:d>
                  <m:dPr>
                    <m:ctrlPr>
                      <w:rPr>
                        <w:rFonts w:ascii="Cambria Math" w:hAnsi="Cambria Math"/>
                        <w:i/>
                      </w:rPr>
                    </m:ctrlPr>
                  </m:dPr>
                  <m:e>
                    <m:sSup>
                      <m:sSupPr>
                        <m:ctrlPr>
                          <w:rPr>
                            <w:rFonts w:ascii="Cambria Math" w:hAnsi="Cambria Math"/>
                            <w:i/>
                          </w:rPr>
                        </m:ctrlPr>
                      </m:sSupPr>
                      <m:e>
                        <m:acc>
                          <m:accPr>
                            <m:chr m:val="̅"/>
                            <m:ctrlPr>
                              <w:rPr>
                                <w:rFonts w:ascii="Cambria Math" w:eastAsiaTheme="majorEastAsia" w:hAnsi="Cambria Math"/>
                                <w:bCs/>
                                <w:i/>
                              </w:rPr>
                            </m:ctrlPr>
                          </m:accPr>
                          <m:e>
                            <m:r>
                              <w:rPr>
                                <w:rFonts w:ascii="Cambria Math" w:hAnsi="Cambria Math"/>
                              </w:rPr>
                              <m:t>r</m:t>
                            </m:r>
                          </m:e>
                        </m:acc>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m:rPr>
                    <m:sty m:val="bi"/>
                  </m:rPr>
                  <w:rPr>
                    <w:rFonts w:ascii="Cambria Math" w:hAnsi="Cambria Math"/>
                  </w:rPr>
                  <m:t>=</m:t>
                </m:r>
                <m:f>
                  <m:fPr>
                    <m:ctrlPr>
                      <w:rPr>
                        <w:rFonts w:ascii="Cambria Math" w:hAnsi="Cambria Math"/>
                        <w:b/>
                        <w:i/>
                      </w:rPr>
                    </m:ctrlPr>
                  </m:fPr>
                  <m:num>
                    <m:r>
                      <w:rPr>
                        <w:rFonts w:ascii="Cambria Math" w:hAnsi="Cambria Math"/>
                      </w:rPr>
                      <m:t>1</m:t>
                    </m:r>
                  </m:num>
                  <m:den>
                    <m:r>
                      <w:rPr>
                        <w:rFonts w:ascii="Cambria Math" w:hAnsi="Cambria Math"/>
                      </w:rPr>
                      <m:t>4π</m:t>
                    </m:r>
                  </m:den>
                </m:f>
                <m:nary>
                  <m:naryPr>
                    <m:chr m:val="∬"/>
                    <m:limLoc m:val="undOvr"/>
                    <m:ctrlPr>
                      <w:rPr>
                        <w:rFonts w:ascii="Cambria Math" w:hAnsi="Cambria Math"/>
                        <w:b/>
                        <w:i/>
                      </w:rPr>
                    </m:ctrlPr>
                  </m:naryPr>
                  <m:sub>
                    <m:r>
                      <w:rPr>
                        <w:rFonts w:ascii="Cambria Math" w:hAnsi="Cambria Math"/>
                      </w:rPr>
                      <m:t>φ</m:t>
                    </m:r>
                  </m:sub>
                  <m:sup/>
                  <m:e>
                    <m:r>
                      <m:rPr>
                        <m:sty m:val="bi"/>
                      </m:rPr>
                      <w:rPr>
                        <w:rFonts w:ascii="Cambria Math" w:hAnsi="Cambria Math"/>
                      </w:rPr>
                      <m:t>[</m:t>
                    </m:r>
                  </m:e>
                </m:nary>
                <m:f>
                  <m:fPr>
                    <m:ctrlPr>
                      <w:rPr>
                        <w:rFonts w:ascii="Cambria Math" w:hAnsi="Cambria Math"/>
                        <w:b/>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num>
                  <m:den>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e>
                      <m:sup>
                        <m:r>
                          <w:rPr>
                            <w:rFonts w:ascii="Cambria Math" w:hAnsi="Cambria Math"/>
                          </w:rPr>
                          <m:t>2</m:t>
                        </m:r>
                      </m:sup>
                    </m:sSup>
                  </m:den>
                </m:f>
                <m:d>
                  <m:dPr>
                    <m:ctrlPr>
                      <w:rPr>
                        <w:rFonts w:ascii="Cambria Math" w:hAnsi="Cambria Math"/>
                        <w:i/>
                        <w:lang w:val="en-US"/>
                      </w:rPr>
                    </m:ctrlPr>
                  </m:dPr>
                  <m:e>
                    <m:f>
                      <m:fPr>
                        <m:ctrlPr>
                          <w:rPr>
                            <w:rFonts w:ascii="Cambria Math" w:hAnsi="Cambria Math"/>
                            <w:i/>
                            <w:lang w:val="en-US"/>
                          </w:rPr>
                        </m:ctrlPr>
                      </m:fPr>
                      <m:num>
                        <m:r>
                          <w:rPr>
                            <w:rFonts w:ascii="Cambria Math" w:hAnsi="Cambria Math"/>
                          </w:rPr>
                          <m:t>1</m:t>
                        </m:r>
                      </m:num>
                      <m:den>
                        <m:r>
                          <w:rPr>
                            <w:rFonts w:ascii="Cambria Math" w:hAnsi="Cambria Math"/>
                            <w:lang w:val="en-US"/>
                          </w:rPr>
                          <m:t>c</m:t>
                        </m:r>
                      </m:den>
                    </m:f>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t</m:t>
                        </m:r>
                        <m:r>
                          <w:rPr>
                            <w:rFonts w:ascii="Cambria Math" w:hAnsi="Cambria Math"/>
                          </w:rPr>
                          <m:t>'</m:t>
                        </m:r>
                      </m:sub>
                    </m:sSub>
                    <m:acc>
                      <m:accPr>
                        <m:chr m:val="̃"/>
                        <m:ctrlPr>
                          <w:rPr>
                            <w:rFonts w:ascii="Cambria Math" w:hAnsi="Cambria Math"/>
                            <w:i/>
                            <w:lang w:val="en-US"/>
                          </w:rPr>
                        </m:ctrlPr>
                      </m:accPr>
                      <m:e>
                        <m:r>
                          <w:rPr>
                            <w:rFonts w:ascii="Cambria Math" w:hAnsi="Cambria Math"/>
                            <w:lang w:val="en-US"/>
                          </w:rPr>
                          <m:t>P</m:t>
                        </m:r>
                      </m:e>
                    </m:acc>
                    <m:r>
                      <w:rPr>
                        <w:rFonts w:ascii="Cambria Math" w:hAnsi="Cambria Math"/>
                      </w:rPr>
                      <m:t>+</m:t>
                    </m:r>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P</m:t>
                            </m:r>
                          </m:e>
                        </m:acc>
                      </m:num>
                      <m:den>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den>
                    </m:f>
                  </m:e>
                </m:d>
                <m:r>
                  <w:rPr>
                    <w:rFonts w:ascii="Cambria Math" w:hAnsi="Cambria Math"/>
                  </w:rPr>
                  <m:t>-</m:t>
                </m:r>
                <m:f>
                  <m:fPr>
                    <m:ctrlPr>
                      <w:rPr>
                        <w:rFonts w:ascii="Cambria Math" w:hAnsi="Cambria Math"/>
                        <w:i/>
                        <w:lang w:val="en-US"/>
                      </w:rPr>
                    </m:ctrlPr>
                  </m:fPr>
                  <m:num>
                    <m:r>
                      <w:rPr>
                        <w:rFonts w:ascii="Cambria Math" w:hAnsi="Cambria Math"/>
                      </w:rPr>
                      <m:t>1</m:t>
                    </m:r>
                  </m:num>
                  <m:den>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den>
                </m:f>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3</m:t>
                    </m:r>
                  </m:sub>
                </m:sSub>
                <m:acc>
                  <m:accPr>
                    <m:chr m:val="̃"/>
                    <m:ctrlPr>
                      <w:rPr>
                        <w:rFonts w:ascii="Cambria Math" w:hAnsi="Cambria Math"/>
                        <w:i/>
                        <w:lang w:val="en-US"/>
                      </w:rPr>
                    </m:ctrlPr>
                  </m:accPr>
                  <m:e>
                    <m:r>
                      <w:rPr>
                        <w:rFonts w:ascii="Cambria Math" w:hAnsi="Cambria Math"/>
                        <w:lang w:val="en-US"/>
                      </w:rPr>
                      <m:t>P</m:t>
                    </m:r>
                  </m:e>
                </m:acc>
                <m:r>
                  <w:rPr>
                    <w:rFonts w:ascii="Cambria Math" w:hAnsi="Cambria Math"/>
                    <w:lang w:val="en-US"/>
                  </w:rPr>
                  <m:t>] ds</m:t>
                </m:r>
              </m:oMath>
            </m:oMathPara>
          </w:p>
        </w:tc>
        <w:tc>
          <w:tcPr>
            <w:tcW w:w="856" w:type="dxa"/>
            <w:vAlign w:val="center"/>
          </w:tcPr>
          <w:p w:rsidR="005D03BF" w:rsidRPr="00C307E7" w:rsidRDefault="005D03BF" w:rsidP="00585086">
            <w:pPr>
              <w:spacing w:line="360" w:lineRule="auto"/>
              <w:jc w:val="both"/>
            </w:pPr>
            <w:r w:rsidRPr="00C307E7">
              <w:t>(</w:t>
            </w:r>
            <w:r>
              <w:rPr>
                <w:lang w:val="en-US"/>
              </w:rPr>
              <w:t>4</w:t>
            </w:r>
            <w:r>
              <w:t>.</w:t>
            </w:r>
            <w:r>
              <w:rPr>
                <w:lang w:val="en-US"/>
              </w:rPr>
              <w:t>1.</w:t>
            </w:r>
            <w:r w:rsidR="005435C2">
              <w:rPr>
                <w:lang w:val="en-US"/>
              </w:rPr>
              <w:t>6</w:t>
            </w:r>
            <w:r w:rsidRPr="00C307E7">
              <w:t>)</w:t>
            </w:r>
          </w:p>
        </w:tc>
      </w:tr>
    </w:tbl>
    <w:p w:rsidR="00E33159" w:rsidRPr="00C3109F" w:rsidRDefault="00AC416A" w:rsidP="00585086">
      <w:pPr>
        <w:spacing w:line="360" w:lineRule="auto"/>
        <w:ind w:firstLine="567"/>
        <w:jc w:val="both"/>
      </w:pPr>
      <w:r>
        <w:t xml:space="preserve">Здесь </w:t>
      </w:r>
      <w:r w:rsidR="005435C2">
        <w:t xml:space="preserve">в качестве </w:t>
      </w:r>
      <m:oMath>
        <m:acc>
          <m:accPr>
            <m:chr m:val="̃"/>
            <m:ctrlPr>
              <w:rPr>
                <w:rFonts w:ascii="Cambria Math" w:hAnsi="Cambria Math"/>
                <w:i/>
                <w:lang w:val="en-US"/>
              </w:rPr>
            </m:ctrlPr>
          </m:accPr>
          <m:e>
            <m:r>
              <w:rPr>
                <w:rFonts w:ascii="Cambria Math" w:hAnsi="Cambria Math"/>
                <w:lang w:val="en-US"/>
              </w:rPr>
              <m:t>P</m:t>
            </m:r>
          </m:e>
        </m:acc>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rPr>
              <m:t>,</m:t>
            </m:r>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e>
        </m:d>
        <m:r>
          <w:rPr>
            <w:rFonts w:ascii="Cambria Math" w:hAnsi="Cambria Math"/>
          </w:rPr>
          <m:t xml:space="preserve"> </m:t>
        </m:r>
      </m:oMath>
      <w:r>
        <w:t>будет</w:t>
      </w:r>
      <w:r w:rsidR="005435C2">
        <w:t xml:space="preserve"> рассматриваться</w:t>
      </w:r>
      <w:r>
        <w:t xml:space="preserve"> импульс </w:t>
      </w:r>
      <w:proofErr w:type="spellStart"/>
      <w:r>
        <w:t>Рикера</w:t>
      </w:r>
      <w:proofErr w:type="spellEnd"/>
      <w:r>
        <w:t>, подставленный в</w:t>
      </w:r>
      <w:r w:rsidR="00BD7946">
        <w:t xml:space="preserve"> выражение</w:t>
      </w:r>
      <w:r w:rsidR="00FB60D0" w:rsidRPr="00FB60D0">
        <w:t xml:space="preserve"> </w:t>
      </w:r>
      <w:r w:rsidR="005435C2">
        <w:t>(4.1.2) для волны запаздывания.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0"/>
        <w:gridCol w:w="860"/>
      </w:tblGrid>
      <w:tr w:rsidR="00867759" w:rsidRPr="00C307E7" w:rsidTr="00867759">
        <w:trPr>
          <w:trHeight w:val="983"/>
        </w:trPr>
        <w:tc>
          <w:tcPr>
            <w:tcW w:w="8822" w:type="dxa"/>
          </w:tcPr>
          <w:p w:rsidR="00867759" w:rsidRPr="00AC416A" w:rsidRDefault="00585086" w:rsidP="00585086">
            <w:pPr>
              <w:spacing w:line="360" w:lineRule="auto"/>
              <w:jc w:val="both"/>
              <w:rPr>
                <w:i/>
              </w:rPr>
            </w:pPr>
            <m:oMathPara>
              <m:oMath>
                <m:acc>
                  <m:accPr>
                    <m:chr m:val="̃"/>
                    <m:ctrlPr>
                      <w:rPr>
                        <w:rFonts w:ascii="Cambria Math" w:hAnsi="Cambria Math"/>
                        <w:i/>
                      </w:rPr>
                    </m:ctrlPr>
                  </m:accPr>
                  <m:e>
                    <m:r>
                      <w:rPr>
                        <w:rFonts w:ascii="Cambria Math" w:hAnsi="Cambria Math"/>
                      </w:rPr>
                      <m:t>P</m:t>
                    </m:r>
                  </m:e>
                </m:acc>
                <m:d>
                  <m:dPr>
                    <m:ctrlPr>
                      <w:rPr>
                        <w:rFonts w:ascii="Cambria Math" w:hAnsi="Cambria Math"/>
                        <w:b/>
                        <w:i/>
                      </w:rPr>
                    </m:ctrlPr>
                  </m:dPr>
                  <m:e>
                    <m:acc>
                      <m:accPr>
                        <m:chr m:val="̅"/>
                        <m:ctrlPr>
                          <w:rPr>
                            <w:rFonts w:ascii="Cambria Math" w:hAnsi="Cambria Math"/>
                            <w:i/>
                          </w:rPr>
                        </m:ctrlPr>
                      </m:accPr>
                      <m:e>
                        <m:r>
                          <w:rPr>
                            <w:rFonts w:ascii="Cambria Math" w:hAnsi="Cambria Math"/>
                          </w:rPr>
                          <m:t>r</m:t>
                        </m:r>
                      </m:e>
                    </m:acc>
                    <m:r>
                      <m:rPr>
                        <m:sty m:val="bi"/>
                      </m:rPr>
                      <w:rPr>
                        <w:rFonts w:ascii="Cambria Math" w:hAnsi="Cambria Math"/>
                      </w:rPr>
                      <m:t>,</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m:t>
                        </m:r>
                      </m:sup>
                    </m:sSup>
                    <m:ctrlPr>
                      <w:rPr>
                        <w:rFonts w:ascii="Cambria Math" w:hAnsi="Cambria Math"/>
                        <w:i/>
                      </w:rPr>
                    </m:ctrlP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0</m:t>
                    </m:r>
                  </m:sub>
                </m:sSub>
                <m:d>
                  <m:dPr>
                    <m:ctrlPr>
                      <w:rPr>
                        <w:rFonts w:ascii="Cambria Math" w:hAnsi="Cambria Math"/>
                        <w:i/>
                        <w:lang w:val="en-US"/>
                      </w:rPr>
                    </m:ctrlPr>
                  </m:dPr>
                  <m:e>
                    <m:r>
                      <w:rPr>
                        <w:rFonts w:ascii="Cambria Math" w:hAnsi="Cambria Math"/>
                      </w:rPr>
                      <m:t>1-2</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e>
                        </m:d>
                      </m:e>
                      <m:sup>
                        <m:r>
                          <w:rPr>
                            <w:rFonts w:ascii="Cambria Math" w:hAnsi="Cambria Math"/>
                          </w:rPr>
                          <m:t>2</m:t>
                        </m:r>
                      </m:sup>
                    </m:sSup>
                  </m:e>
                </m:d>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r>
                          <w:rPr>
                            <w:rFonts w:ascii="Cambria Math" w:hAnsi="Cambria Math"/>
                          </w:rPr>
                          <m:t>)</m:t>
                        </m:r>
                      </m:e>
                      <m:sup>
                        <m:r>
                          <w:rPr>
                            <w:rFonts w:ascii="Cambria Math" w:hAnsi="Cambria Math"/>
                          </w:rPr>
                          <m:t>2</m:t>
                        </m:r>
                      </m:sup>
                    </m:sSup>
                  </m:sup>
                </m:sSup>
              </m:oMath>
            </m:oMathPara>
          </w:p>
        </w:tc>
        <w:tc>
          <w:tcPr>
            <w:tcW w:w="860" w:type="dxa"/>
            <w:vAlign w:val="center"/>
          </w:tcPr>
          <w:p w:rsidR="00867759" w:rsidRPr="00C307E7" w:rsidRDefault="00867759" w:rsidP="00585086">
            <w:pPr>
              <w:spacing w:line="360" w:lineRule="auto"/>
              <w:jc w:val="both"/>
            </w:pPr>
            <w:r w:rsidRPr="00C307E7">
              <w:t>(</w:t>
            </w:r>
            <w:r>
              <w:rPr>
                <w:lang w:val="en-US"/>
              </w:rPr>
              <w:t>4</w:t>
            </w:r>
            <w:r>
              <w:t>.</w:t>
            </w:r>
            <w:r w:rsidR="005435C2">
              <w:rPr>
                <w:lang w:val="en-US"/>
              </w:rPr>
              <w:t>1.7</w:t>
            </w:r>
            <w:r w:rsidRPr="00C307E7">
              <w:t>)</w:t>
            </w:r>
          </w:p>
        </w:tc>
      </w:tr>
    </w:tbl>
    <w:p w:rsidR="00867759" w:rsidRPr="00867759" w:rsidRDefault="005435C2" w:rsidP="00585086">
      <w:pPr>
        <w:spacing w:line="360" w:lineRule="auto"/>
        <w:ind w:firstLine="567"/>
        <w:jc w:val="both"/>
      </w:pPr>
      <w:r>
        <w:t>Далее, можно вычислить значения необходимых производных из (4.1.6)</w:t>
      </w:r>
      <w:r w:rsidRPr="005435C2">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0"/>
        <w:gridCol w:w="860"/>
      </w:tblGrid>
      <w:tr w:rsidR="00867759" w:rsidRPr="00C307E7" w:rsidTr="00867759">
        <w:trPr>
          <w:trHeight w:val="983"/>
        </w:trPr>
        <w:tc>
          <w:tcPr>
            <w:tcW w:w="8822" w:type="dxa"/>
          </w:tcPr>
          <w:p w:rsidR="00867759" w:rsidRPr="009547C2" w:rsidRDefault="00585086" w:rsidP="00585086">
            <w:pPr>
              <w:spacing w:line="360" w:lineRule="auto"/>
              <w:jc w:val="both"/>
              <w:rPr>
                <w:i/>
                <w:lang w:val="en-US"/>
              </w:rPr>
            </w:pPr>
            <m:oMathPara>
              <m:oMath>
                <m:sSub>
                  <m:sSubPr>
                    <m:ctrlPr>
                      <w:rPr>
                        <w:rFonts w:ascii="Cambria Math" w:hAnsi="Cambria Math"/>
                        <w:i/>
                        <w:lang w:val="en-US"/>
                      </w:rPr>
                    </m:ctrlPr>
                  </m:sSubPr>
                  <m:e>
                    <m:r>
                      <w:rPr>
                        <w:rFonts w:ascii="Cambria Math" w:hAnsi="Cambria Math"/>
                        <w:lang w:val="en-US"/>
                      </w:rPr>
                      <m:t>∂</m:t>
                    </m:r>
                  </m:e>
                  <m:sub>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sub>
                </m:sSub>
                <m:acc>
                  <m:accPr>
                    <m:chr m:val="̃"/>
                    <m:ctrlPr>
                      <w:rPr>
                        <w:rFonts w:ascii="Cambria Math" w:hAnsi="Cambria Math"/>
                        <w:i/>
                        <w:lang w:val="en-US"/>
                      </w:rPr>
                    </m:ctrlPr>
                  </m:accPr>
                  <m:e>
                    <m:r>
                      <w:rPr>
                        <w:rFonts w:ascii="Cambria Math" w:hAnsi="Cambria Math"/>
                        <w:lang w:val="en-US"/>
                      </w:rPr>
                      <m:t>P</m:t>
                    </m:r>
                  </m:e>
                </m:acc>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m:rPr>
                        <m:sty m:val="bi"/>
                      </m:rPr>
                      <w:rPr>
                        <w:rFonts w:ascii="Cambria Math" w:hAnsi="Cambria Math"/>
                        <w:lang w:val="en-US"/>
                      </w:rPr>
                      <m:t>,</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lang w:val="en-US"/>
                          </w:rPr>
                          <m:t>'</m:t>
                        </m:r>
                      </m:sup>
                    </m:sSup>
                  </m:e>
                </m:d>
                <m:r>
                  <w:rPr>
                    <w:rFonts w:ascii="Cambria Math" w:hAnsi="Cambria Math"/>
                    <w:lang w:val="en-US"/>
                  </w:rPr>
                  <m:t>=-2</m:t>
                </m:r>
                <m:sSub>
                  <m:sSubPr>
                    <m:ctrlPr>
                      <w:rPr>
                        <w:rFonts w:ascii="Cambria Math" w:hAnsi="Cambria Math"/>
                        <w:i/>
                      </w:rPr>
                    </m:ctrlPr>
                  </m:sSubPr>
                  <m:e>
                    <m:sSup>
                      <m:sSupPr>
                        <m:ctrlPr>
                          <w:rPr>
                            <w:rFonts w:ascii="Cambria Math" w:hAnsi="Cambria Math"/>
                            <w:i/>
                          </w:rPr>
                        </m:ctrlPr>
                      </m:sSupPr>
                      <m:e>
                        <m:r>
                          <w:rPr>
                            <w:rFonts w:ascii="Cambria Math" w:hAnsi="Cambria Math"/>
                          </w:rPr>
                          <m:t>π</m:t>
                        </m:r>
                      </m:e>
                      <m:sup>
                        <m:r>
                          <w:rPr>
                            <w:rFonts w:ascii="Cambria Math" w:hAnsi="Cambria Math"/>
                            <w:lang w:val="en-US"/>
                          </w:rPr>
                          <m:t>2</m:t>
                        </m:r>
                      </m:sup>
                    </m:sSup>
                    <m:r>
                      <w:rPr>
                        <w:rFonts w:ascii="Cambria Math" w:hAnsi="Cambria Math"/>
                      </w:rPr>
                      <m:t>P</m:t>
                    </m:r>
                  </m:e>
                  <m:sub>
                    <m:r>
                      <w:rPr>
                        <w:rFonts w:ascii="Cambria Math" w:hAnsi="Cambria Math"/>
                        <w:lang w:val="en-US"/>
                      </w:rPr>
                      <m:t>0</m:t>
                    </m:r>
                  </m:sub>
                </m:sSub>
                <m:sSup>
                  <m:sSupPr>
                    <m:ctrlPr>
                      <w:rPr>
                        <w:rFonts w:ascii="Cambria Math" w:hAnsi="Cambria Math"/>
                        <w:i/>
                      </w:rPr>
                    </m:ctrlPr>
                  </m:sSupPr>
                  <m:e>
                    <m:r>
                      <w:rPr>
                        <w:rFonts w:ascii="Cambria Math" w:hAnsi="Cambria Math"/>
                      </w:rPr>
                      <m:t>f</m:t>
                    </m:r>
                  </m:e>
                  <m:sup>
                    <m:r>
                      <w:rPr>
                        <w:rFonts w:ascii="Cambria Math" w:hAnsi="Cambria Math"/>
                        <w:lang w:val="en-US"/>
                      </w:rPr>
                      <m:t>2</m:t>
                    </m:r>
                  </m:sup>
                </m:sSup>
                <m:d>
                  <m:dPr>
                    <m:ctrlPr>
                      <w:rPr>
                        <w:rFonts w:ascii="Cambria Math" w:hAnsi="Cambria Math"/>
                        <w:i/>
                        <w:lang w:val="en-US"/>
                      </w:rPr>
                    </m:ctrlPr>
                  </m:dPr>
                  <m:e>
                    <m:sSup>
                      <m:sSupPr>
                        <m:ctrlPr>
                          <w:rPr>
                            <w:rFonts w:ascii="Cambria Math" w:hAnsi="Cambria Math"/>
                            <w:i/>
                          </w:rPr>
                        </m:ctrlPr>
                      </m:sSupPr>
                      <m:e>
                        <m:r>
                          <w:rPr>
                            <w:rFonts w:ascii="Cambria Math" w:hAnsi="Cambria Math"/>
                          </w:rPr>
                          <m:t>t</m:t>
                        </m:r>
                      </m:e>
                      <m:sup>
                        <m:r>
                          <w:rPr>
                            <w:rFonts w:ascii="Cambria Math" w:hAnsi="Cambria Math"/>
                            <w:lang w:val="en-US"/>
                          </w:rPr>
                          <m:t>'</m:t>
                        </m:r>
                      </m:sup>
                    </m:sSup>
                    <m:r>
                      <w:rPr>
                        <w:rFonts w:ascii="Cambria Math" w:hAnsi="Cambria Math"/>
                        <w:lang w:val="en-US"/>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e>
                </m:d>
                <m:r>
                  <w:rPr>
                    <w:rFonts w:ascii="Cambria Math" w:hAnsi="Cambria Math"/>
                    <w:lang w:val="en-US"/>
                  </w:rPr>
                  <m:t>××</m:t>
                </m:r>
                <m:d>
                  <m:dPr>
                    <m:ctrlPr>
                      <w:rPr>
                        <w:rFonts w:ascii="Cambria Math" w:hAnsi="Cambria Math"/>
                        <w:i/>
                        <w:lang w:val="en-US"/>
                      </w:rPr>
                    </m:ctrlPr>
                  </m:dPr>
                  <m:e>
                    <m:r>
                      <w:rPr>
                        <w:rFonts w:ascii="Cambria Math" w:hAnsi="Cambria Math"/>
                        <w:lang w:val="en-US"/>
                      </w:rPr>
                      <m:t>3-2</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sSup>
                      <m:sSupPr>
                        <m:ctrlPr>
                          <w:rPr>
                            <w:rFonts w:ascii="Cambria Math" w:hAnsi="Cambria Math"/>
                            <w:i/>
                          </w:rPr>
                        </m:ctrlPr>
                      </m:sSupPr>
                      <m:e>
                        <m:d>
                          <m:dPr>
                            <m:ctrlPr>
                              <w:rPr>
                                <w:rFonts w:ascii="Cambria Math" w:hAnsi="Cambria Math"/>
                                <w:i/>
                                <w:lang w:val="en-US"/>
                              </w:rPr>
                            </m:ctrlPr>
                          </m:dPr>
                          <m:e>
                            <m:sSup>
                              <m:sSupPr>
                                <m:ctrlPr>
                                  <w:rPr>
                                    <w:rFonts w:ascii="Cambria Math" w:hAnsi="Cambria Math"/>
                                    <w:i/>
                                  </w:rPr>
                                </m:ctrlPr>
                              </m:sSupPr>
                              <m:e>
                                <m:r>
                                  <w:rPr>
                                    <w:rFonts w:ascii="Cambria Math" w:hAnsi="Cambria Math"/>
                                  </w:rPr>
                                  <m:t>t</m:t>
                                </m:r>
                              </m:e>
                              <m:sup>
                                <m:r>
                                  <w:rPr>
                                    <w:rFonts w:ascii="Cambria Math" w:hAnsi="Cambria Math"/>
                                    <w:lang w:val="en-US"/>
                                  </w:rPr>
                                  <m:t>'</m:t>
                                </m:r>
                              </m:sup>
                            </m:sSup>
                            <m:r>
                              <w:rPr>
                                <w:rFonts w:ascii="Cambria Math" w:hAnsi="Cambria Math"/>
                                <w:lang w:val="en-US"/>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e>
                        </m:d>
                      </m:e>
                      <m:sup>
                        <m:r>
                          <w:rPr>
                            <w:rFonts w:ascii="Cambria Math" w:hAnsi="Cambria Math"/>
                            <w:lang w:val="en-US"/>
                          </w:rPr>
                          <m:t>2</m:t>
                        </m:r>
                      </m:sup>
                    </m:sSup>
                  </m:e>
                </m:d>
                <m:sSup>
                  <m:sSupPr>
                    <m:ctrlPr>
                      <w:rPr>
                        <w:rFonts w:ascii="Cambria Math" w:hAnsi="Cambria Math"/>
                        <w:i/>
                      </w:rPr>
                    </m:ctrlPr>
                  </m:sSupPr>
                  <m:e>
                    <m:r>
                      <w:rPr>
                        <w:rFonts w:ascii="Cambria Math" w:hAnsi="Cambria Math"/>
                      </w:rPr>
                      <m:t>e</m:t>
                    </m:r>
                  </m:e>
                  <m:sup>
                    <m:r>
                      <w:rPr>
                        <w:rFonts w:ascii="Cambria Math" w:hAnsi="Cambria Math"/>
                        <w:lang w:val="en-US"/>
                      </w:rPr>
                      <m:t>-</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lang w:val="en-US"/>
                              </w:rPr>
                              <m:t>'</m:t>
                            </m:r>
                          </m:sup>
                        </m:sSup>
                        <m:r>
                          <w:rPr>
                            <w:rFonts w:ascii="Cambria Math" w:hAnsi="Cambria Math"/>
                            <w:lang w:val="en-US"/>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r>
                          <w:rPr>
                            <w:rFonts w:ascii="Cambria Math" w:hAnsi="Cambria Math"/>
                            <w:lang w:val="en-US"/>
                          </w:rPr>
                          <m:t>)</m:t>
                        </m:r>
                      </m:e>
                      <m:sup>
                        <m:r>
                          <w:rPr>
                            <w:rFonts w:ascii="Cambria Math" w:hAnsi="Cambria Math"/>
                            <w:lang w:val="en-US"/>
                          </w:rPr>
                          <m:t>2</m:t>
                        </m:r>
                      </m:sup>
                    </m:sSup>
                  </m:sup>
                </m:sSup>
              </m:oMath>
            </m:oMathPara>
          </w:p>
        </w:tc>
        <w:tc>
          <w:tcPr>
            <w:tcW w:w="860" w:type="dxa"/>
            <w:vAlign w:val="center"/>
          </w:tcPr>
          <w:p w:rsidR="00867759" w:rsidRPr="00C307E7" w:rsidRDefault="00867759" w:rsidP="00585086">
            <w:pPr>
              <w:spacing w:line="360" w:lineRule="auto"/>
              <w:jc w:val="both"/>
            </w:pPr>
            <w:r w:rsidRPr="00C307E7">
              <w:t>(</w:t>
            </w:r>
            <w:r>
              <w:rPr>
                <w:lang w:val="en-US"/>
              </w:rPr>
              <w:t>4</w:t>
            </w:r>
            <w:r>
              <w:t>.</w:t>
            </w:r>
            <w:r w:rsidR="005435C2">
              <w:rPr>
                <w:lang w:val="en-US"/>
              </w:rPr>
              <w:t>1.8</w:t>
            </w:r>
            <w:r w:rsidRPr="00C307E7">
              <w:t>)</w:t>
            </w:r>
          </w:p>
        </w:tc>
      </w:tr>
    </w:tbl>
    <w:p w:rsidR="00867759" w:rsidRDefault="00867759" w:rsidP="00585086">
      <w:pPr>
        <w:spacing w:line="360" w:lineRule="auto"/>
        <w:jc w:val="both"/>
        <w:rPr>
          <w:lang w:val="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0"/>
        <w:gridCol w:w="860"/>
      </w:tblGrid>
      <w:tr w:rsidR="00867759" w:rsidRPr="00C307E7" w:rsidTr="00867759">
        <w:trPr>
          <w:trHeight w:val="983"/>
        </w:trPr>
        <w:tc>
          <w:tcPr>
            <w:tcW w:w="8822" w:type="dxa"/>
          </w:tcPr>
          <w:p w:rsidR="00867759" w:rsidRPr="009547C2" w:rsidRDefault="00585086" w:rsidP="00585086">
            <w:pPr>
              <w:spacing w:line="360" w:lineRule="auto"/>
              <w:jc w:val="both"/>
              <w:rPr>
                <w:i/>
                <w:lang w:val="en-US"/>
              </w:rPr>
            </w:pPr>
            <m:oMathPara>
              <m:oMath>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3</m:t>
                    </m:r>
                  </m:sub>
                </m:sSub>
                <m:acc>
                  <m:accPr>
                    <m:chr m:val="̃"/>
                    <m:ctrlPr>
                      <w:rPr>
                        <w:rFonts w:ascii="Cambria Math" w:hAnsi="Cambria Math"/>
                        <w:i/>
                        <w:lang w:val="en-US"/>
                      </w:rPr>
                    </m:ctrlPr>
                  </m:accPr>
                  <m:e>
                    <m:r>
                      <w:rPr>
                        <w:rFonts w:ascii="Cambria Math" w:hAnsi="Cambria Math"/>
                        <w:lang w:val="en-US"/>
                      </w:rPr>
                      <m:t>P</m:t>
                    </m:r>
                  </m:e>
                </m:acc>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m:rPr>
                        <m:sty m:val="bi"/>
                      </m:rPr>
                      <w:rPr>
                        <w:rFonts w:ascii="Cambria Math" w:hAnsi="Cambria Math"/>
                      </w:rPr>
                      <m:t>,</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m:t>
                        </m:r>
                      </m:sup>
                    </m:sSup>
                  </m:e>
                </m:d>
                <m:r>
                  <w:rPr>
                    <w:rFonts w:ascii="Cambria Math" w:hAnsi="Cambria Math"/>
                    <w:lang w:val="en-US"/>
                  </w:rPr>
                  <m:t>=-2</m:t>
                </m:r>
                <m:sSub>
                  <m:sSubPr>
                    <m:ctrlPr>
                      <w:rPr>
                        <w:rFonts w:ascii="Cambria Math" w:hAnsi="Cambria Math"/>
                        <w:i/>
                      </w:rPr>
                    </m:ctrlPr>
                  </m:sSubPr>
                  <m:e>
                    <m:sSup>
                      <m:sSupPr>
                        <m:ctrlPr>
                          <w:rPr>
                            <w:rFonts w:ascii="Cambria Math" w:hAnsi="Cambria Math"/>
                            <w:i/>
                          </w:rPr>
                        </m:ctrlPr>
                      </m:sSupPr>
                      <m:e>
                        <m:r>
                          <w:rPr>
                            <w:rFonts w:ascii="Cambria Math" w:hAnsi="Cambria Math"/>
                          </w:rPr>
                          <m:t>π</m:t>
                        </m:r>
                      </m:e>
                      <m:sup>
                        <m:r>
                          <w:rPr>
                            <w:rFonts w:ascii="Cambria Math" w:hAnsi="Cambria Math"/>
                            <w:lang w:val="en-US"/>
                          </w:rPr>
                          <m:t>2</m:t>
                        </m:r>
                      </m:sup>
                    </m:sSup>
                    <m:r>
                      <w:rPr>
                        <w:rFonts w:ascii="Cambria Math" w:hAnsi="Cambria Math"/>
                      </w:rPr>
                      <m:t>P</m:t>
                    </m:r>
                  </m:e>
                  <m:sub>
                    <m:r>
                      <w:rPr>
                        <w:rFonts w:ascii="Cambria Math" w:hAnsi="Cambria Math"/>
                        <w:lang w:val="en-US"/>
                      </w:rPr>
                      <m:t>0</m:t>
                    </m:r>
                  </m:sub>
                </m:sSub>
                <m:sSup>
                  <m:sSupPr>
                    <m:ctrlPr>
                      <w:rPr>
                        <w:rFonts w:ascii="Cambria Math" w:hAnsi="Cambria Math"/>
                        <w:i/>
                      </w:rPr>
                    </m:ctrlPr>
                  </m:sSupPr>
                  <m:e>
                    <m:r>
                      <w:rPr>
                        <w:rFonts w:ascii="Cambria Math" w:hAnsi="Cambria Math"/>
                      </w:rPr>
                      <m:t>f</m:t>
                    </m:r>
                  </m:e>
                  <m:sup>
                    <m:r>
                      <w:rPr>
                        <w:rFonts w:ascii="Cambria Math" w:hAnsi="Cambria Math"/>
                        <w:lang w:val="en-US"/>
                      </w:rPr>
                      <m:t>2</m:t>
                    </m:r>
                  </m:sup>
                </m:sSup>
                <m:d>
                  <m:dPr>
                    <m:ctrlPr>
                      <w:rPr>
                        <w:rFonts w:ascii="Cambria Math" w:hAnsi="Cambria Math"/>
                        <w:i/>
                        <w:lang w:val="en-US"/>
                      </w:rPr>
                    </m:ctrlPr>
                  </m:dPr>
                  <m:e>
                    <m:sSup>
                      <m:sSupPr>
                        <m:ctrlPr>
                          <w:rPr>
                            <w:rFonts w:ascii="Cambria Math" w:hAnsi="Cambria Math"/>
                            <w:i/>
                          </w:rPr>
                        </m:ctrlPr>
                      </m:sSupPr>
                      <m:e>
                        <m:r>
                          <w:rPr>
                            <w:rFonts w:ascii="Cambria Math" w:hAnsi="Cambria Math"/>
                          </w:rPr>
                          <m:t>t</m:t>
                        </m:r>
                      </m:e>
                      <m:sup>
                        <m:r>
                          <w:rPr>
                            <w:rFonts w:ascii="Cambria Math" w:hAnsi="Cambria Math"/>
                            <w:lang w:val="en-US"/>
                          </w:rPr>
                          <m:t>'</m:t>
                        </m:r>
                      </m:sup>
                    </m:sSup>
                    <m:r>
                      <w:rPr>
                        <w:rFonts w:ascii="Cambria Math" w:hAnsi="Cambria Math"/>
                        <w:lang w:val="en-US"/>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e>
                </m:d>
                <m:r>
                  <w:rPr>
                    <w:rFonts w:ascii="Cambria Math" w:hAnsi="Cambria Math"/>
                    <w:lang w:val="en-US"/>
                  </w:rPr>
                  <m:t>××</m:t>
                </m:r>
                <m:d>
                  <m:dPr>
                    <m:ctrlPr>
                      <w:rPr>
                        <w:rFonts w:ascii="Cambria Math" w:hAnsi="Cambria Math"/>
                        <w:i/>
                        <w:lang w:val="en-US"/>
                      </w:rPr>
                    </m:ctrlPr>
                  </m:dPr>
                  <m:e>
                    <m:r>
                      <w:rPr>
                        <w:rFonts w:ascii="Cambria Math" w:hAnsi="Cambria Math"/>
                        <w:lang w:val="en-US"/>
                      </w:rPr>
                      <m:t>3-2</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sSup>
                      <m:sSupPr>
                        <m:ctrlPr>
                          <w:rPr>
                            <w:rFonts w:ascii="Cambria Math" w:hAnsi="Cambria Math"/>
                            <w:i/>
                          </w:rPr>
                        </m:ctrlPr>
                      </m:sSupPr>
                      <m:e>
                        <m:d>
                          <m:dPr>
                            <m:ctrlPr>
                              <w:rPr>
                                <w:rFonts w:ascii="Cambria Math" w:hAnsi="Cambria Math"/>
                                <w:i/>
                                <w:lang w:val="en-US"/>
                              </w:rPr>
                            </m:ctrlPr>
                          </m:dPr>
                          <m:e>
                            <m:sSup>
                              <m:sSupPr>
                                <m:ctrlPr>
                                  <w:rPr>
                                    <w:rFonts w:ascii="Cambria Math" w:hAnsi="Cambria Math"/>
                                    <w:i/>
                                  </w:rPr>
                                </m:ctrlPr>
                              </m:sSupPr>
                              <m:e>
                                <m:r>
                                  <w:rPr>
                                    <w:rFonts w:ascii="Cambria Math" w:hAnsi="Cambria Math"/>
                                  </w:rPr>
                                  <m:t>t</m:t>
                                </m:r>
                              </m:e>
                              <m:sup>
                                <m:r>
                                  <w:rPr>
                                    <w:rFonts w:ascii="Cambria Math" w:hAnsi="Cambria Math"/>
                                    <w:lang w:val="en-US"/>
                                  </w:rPr>
                                  <m:t>'</m:t>
                                </m:r>
                              </m:sup>
                            </m:sSup>
                            <m:r>
                              <w:rPr>
                                <w:rFonts w:ascii="Cambria Math" w:hAnsi="Cambria Math"/>
                                <w:lang w:val="en-US"/>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e>
                        </m:d>
                      </m:e>
                      <m:sup>
                        <m:r>
                          <w:rPr>
                            <w:rFonts w:ascii="Cambria Math" w:hAnsi="Cambria Math"/>
                            <w:lang w:val="en-US"/>
                          </w:rPr>
                          <m:t>2</m:t>
                        </m:r>
                      </m:sup>
                    </m:sSup>
                  </m:e>
                </m:d>
                <m:sSup>
                  <m:sSupPr>
                    <m:ctrlPr>
                      <w:rPr>
                        <w:rFonts w:ascii="Cambria Math" w:hAnsi="Cambria Math"/>
                        <w:i/>
                      </w:rPr>
                    </m:ctrlPr>
                  </m:sSupPr>
                  <m:e>
                    <m:r>
                      <w:rPr>
                        <w:rFonts w:ascii="Cambria Math" w:hAnsi="Cambria Math"/>
                      </w:rPr>
                      <m:t>∙e</m:t>
                    </m:r>
                  </m:e>
                  <m:sup>
                    <m:r>
                      <w:rPr>
                        <w:rFonts w:ascii="Cambria Math" w:hAnsi="Cambria Math"/>
                        <w:lang w:val="en-US"/>
                      </w:rPr>
                      <m:t>-</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lang w:val="en-US"/>
                              </w:rPr>
                              <m:t>'</m:t>
                            </m:r>
                          </m:sup>
                        </m:sSup>
                        <m:r>
                          <w:rPr>
                            <w:rFonts w:ascii="Cambria Math" w:hAnsi="Cambria Math"/>
                            <w:lang w:val="en-US"/>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r>
                          <w:rPr>
                            <w:rFonts w:ascii="Cambria Math" w:hAnsi="Cambria Math"/>
                            <w:lang w:val="en-US"/>
                          </w:rPr>
                          <m:t>)</m:t>
                        </m:r>
                      </m:e>
                      <m:sup>
                        <m:r>
                          <w:rPr>
                            <w:rFonts w:ascii="Cambria Math" w:hAnsi="Cambria Math"/>
                            <w:lang w:val="en-US"/>
                          </w:rPr>
                          <m:t>2</m:t>
                        </m:r>
                      </m:sup>
                    </m:sSup>
                  </m:sup>
                </m:s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num>
                  <m:den>
                    <m:r>
                      <w:rPr>
                        <w:rFonts w:ascii="Cambria Math" w:hAnsi="Cambria Math"/>
                      </w:rPr>
                      <m:t>c</m:t>
                    </m:r>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den>
                </m:f>
              </m:oMath>
            </m:oMathPara>
          </w:p>
        </w:tc>
        <w:tc>
          <w:tcPr>
            <w:tcW w:w="860" w:type="dxa"/>
            <w:vAlign w:val="center"/>
          </w:tcPr>
          <w:p w:rsidR="00867759" w:rsidRPr="00C307E7" w:rsidRDefault="00867759" w:rsidP="00585086">
            <w:pPr>
              <w:spacing w:line="360" w:lineRule="auto"/>
              <w:jc w:val="both"/>
            </w:pPr>
            <w:r w:rsidRPr="00C307E7">
              <w:t>(</w:t>
            </w:r>
            <w:r>
              <w:rPr>
                <w:lang w:val="en-US"/>
              </w:rPr>
              <w:t>4</w:t>
            </w:r>
            <w:r>
              <w:t>.</w:t>
            </w:r>
            <w:r w:rsidR="005435C2">
              <w:rPr>
                <w:lang w:val="en-US"/>
              </w:rPr>
              <w:t>1.9</w:t>
            </w:r>
            <w:r w:rsidRPr="00C307E7">
              <w:t>)</w:t>
            </w:r>
          </w:p>
        </w:tc>
      </w:tr>
    </w:tbl>
    <w:p w:rsidR="00ED7FBE" w:rsidRDefault="00ED7FBE" w:rsidP="00585086">
      <w:pPr>
        <w:spacing w:line="360" w:lineRule="auto"/>
        <w:ind w:firstLine="567"/>
        <w:jc w:val="both"/>
      </w:pPr>
      <w:r>
        <w:t>Заметим</w:t>
      </w:r>
      <w:r w:rsidR="00C3109F">
        <w:t xml:space="preserve"> теперь</w:t>
      </w:r>
      <w:r>
        <w:t>, что</w:t>
      </w:r>
      <w:r w:rsidR="00C3109F">
        <w:t xml:space="preserve"> при подстановке в </w:t>
      </w:r>
      <w:r w:rsidR="005435C2">
        <w:t>(4.1.6</w:t>
      </w:r>
      <w:r w:rsidR="0037201F">
        <w:t xml:space="preserve">) </w:t>
      </w:r>
      <w:r w:rsidR="005435C2">
        <w:t>выражений для производных (4.1.8) и (4.1.9</w:t>
      </w:r>
      <w:r w:rsidR="0037201F">
        <w:t xml:space="preserve">), </w:t>
      </w:r>
      <w:r w:rsidR="00A578DE">
        <w:t>члены, содержа</w:t>
      </w:r>
      <w:r w:rsidR="006C7E08">
        <w:t xml:space="preserve">щие их, </w:t>
      </w:r>
      <w:r w:rsidR="006C7E08" w:rsidRPr="006C7E08">
        <w:rPr>
          <w:b/>
        </w:rPr>
        <w:t>сокращаются</w:t>
      </w:r>
      <w:r w:rsidR="006C7E08">
        <w:t>.</w:t>
      </w:r>
      <w:r w:rsidR="00B277DD">
        <w:t xml:space="preserve"> </w:t>
      </w:r>
      <w:r w:rsidR="00F36A8E">
        <w:t>Поэтому получаем следующее окончательное</w:t>
      </w:r>
      <w:r w:rsidR="005B0B3A">
        <w:t xml:space="preserve"> простое</w:t>
      </w:r>
      <w:r w:rsidR="00F36A8E">
        <w:t xml:space="preserve"> выражение для поля давления</w:t>
      </w:r>
      <w:r w:rsidR="00F36A8E" w:rsidRPr="00F36A8E">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gridCol w:w="976"/>
      </w:tblGrid>
      <w:tr w:rsidR="002017E3" w:rsidRPr="00C307E7" w:rsidTr="005435C2">
        <w:trPr>
          <w:trHeight w:val="983"/>
        </w:trPr>
        <w:tc>
          <w:tcPr>
            <w:tcW w:w="8822" w:type="dxa"/>
            <w:vAlign w:val="center"/>
          </w:tcPr>
          <w:p w:rsidR="002017E3" w:rsidRPr="00AC416A" w:rsidRDefault="002017E3" w:rsidP="00585086">
            <w:pPr>
              <w:spacing w:line="360" w:lineRule="auto"/>
              <w:jc w:val="both"/>
              <w:rPr>
                <w:i/>
              </w:rPr>
            </w:pPr>
            <m:oMathPara>
              <m:oMath>
                <m:r>
                  <w:rPr>
                    <w:rFonts w:ascii="Cambria Math" w:hAnsi="Cambria Math"/>
                    <w:lang w:val="en-US"/>
                  </w:rPr>
                  <m:t>P</m:t>
                </m:r>
                <m:d>
                  <m:dPr>
                    <m:ctrlPr>
                      <w:rPr>
                        <w:rFonts w:ascii="Cambria Math" w:hAnsi="Cambria Math"/>
                        <w:i/>
                        <w:lang w:val="en-US"/>
                      </w:rPr>
                    </m:ctrlPr>
                  </m:dPr>
                  <m:e>
                    <m:acc>
                      <m:accPr>
                        <m:chr m:val="̅"/>
                        <m:ctrlPr>
                          <w:rPr>
                            <w:rFonts w:ascii="Cambria Math" w:hAnsi="Cambria Math"/>
                            <w:i/>
                          </w:rPr>
                        </m:ctrlPr>
                      </m:accPr>
                      <m:e>
                        <m:r>
                          <w:rPr>
                            <w:rFonts w:ascii="Cambria Math" w:hAnsi="Cambria Math"/>
                          </w:rPr>
                          <m:t>r</m:t>
                        </m:r>
                      </m:e>
                    </m:acc>
                    <m:r>
                      <w:rPr>
                        <w:rFonts w:ascii="Cambria Math" w:hAnsi="Cambria Math"/>
                      </w:rPr>
                      <m:t>'</m:t>
                    </m:r>
                    <m:r>
                      <m:rPr>
                        <m:sty m:val="bi"/>
                      </m:rPr>
                      <w:rPr>
                        <w:rFonts w:ascii="Cambria Math" w:hAnsi="Cambria Math"/>
                      </w:rPr>
                      <m:t>,</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m:t>
                        </m:r>
                      </m:sup>
                    </m:sSup>
                  </m:e>
                </m:d>
                <m:r>
                  <w:rPr>
                    <w:rFonts w:ascii="Cambria Math" w:hAnsi="Cambria Math"/>
                  </w:rPr>
                  <m:t>=</m:t>
                </m:r>
                <m:f>
                  <m:fPr>
                    <m:ctrlPr>
                      <w:rPr>
                        <w:rFonts w:ascii="Cambria Math" w:hAnsi="Cambria Math"/>
                        <w:b/>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r>
                      <w:rPr>
                        <w:rFonts w:ascii="Cambria Math" w:hAnsi="Cambria Math"/>
                      </w:rPr>
                      <m:t>4π</m:t>
                    </m:r>
                  </m:den>
                </m:f>
                <m:nary>
                  <m:naryPr>
                    <m:chr m:val="∬"/>
                    <m:limLoc m:val="undOvr"/>
                    <m:ctrlPr>
                      <w:rPr>
                        <w:rFonts w:ascii="Cambria Math" w:hAnsi="Cambria Math"/>
                        <w:b/>
                        <w:i/>
                      </w:rPr>
                    </m:ctrlPr>
                  </m:naryPr>
                  <m:sub>
                    <m:acc>
                      <m:accPr>
                        <m:chr m:val="̃"/>
                        <m:ctrlPr>
                          <w:rPr>
                            <w:rFonts w:ascii="Cambria Math" w:hAnsi="Cambria Math"/>
                            <w:i/>
                          </w:rPr>
                        </m:ctrlPr>
                      </m:accPr>
                      <m:e>
                        <m:r>
                          <w:rPr>
                            <w:rFonts w:ascii="Cambria Math" w:hAnsi="Cambria Math"/>
                          </w:rPr>
                          <m:t>D</m:t>
                        </m:r>
                      </m:e>
                    </m:acc>
                  </m:sub>
                  <m:sup/>
                  <m:e>
                    <m:f>
                      <m:fPr>
                        <m:ctrlPr>
                          <w:rPr>
                            <w:rFonts w:ascii="Cambria Math" w:hAnsi="Cambria Math"/>
                            <w:i/>
                            <w:lang w:val="en-US"/>
                          </w:rPr>
                        </m:ctrlPr>
                      </m:fPr>
                      <m:num>
                        <m:r>
                          <w:rPr>
                            <w:rFonts w:ascii="Cambria Math" w:hAnsi="Cambria Math"/>
                            <w:lang w:val="en-US"/>
                          </w:rPr>
                          <m:t>1</m:t>
                        </m:r>
                      </m:num>
                      <m:den>
                        <m:sSup>
                          <m:sSupPr>
                            <m:ctrlPr>
                              <w:rPr>
                                <w:rFonts w:ascii="Cambria Math" w:hAnsi="Cambria Math"/>
                                <w:i/>
                                <w:lang w:val="en-US"/>
                              </w:rPr>
                            </m:ctrlPr>
                          </m:sSupPr>
                          <m:e>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e>
                          <m:sup>
                            <m:r>
                              <w:rPr>
                                <w:rFonts w:ascii="Cambria Math" w:hAnsi="Cambria Math"/>
                              </w:rPr>
                              <m:t>2</m:t>
                            </m:r>
                          </m:sup>
                        </m:sSup>
                      </m:den>
                    </m:f>
                    <m:d>
                      <m:dPr>
                        <m:ctrlPr>
                          <w:rPr>
                            <w:rFonts w:ascii="Cambria Math" w:hAnsi="Cambria Math"/>
                            <w:i/>
                            <w:lang w:val="en-US"/>
                          </w:rPr>
                        </m:ctrlPr>
                      </m:dPr>
                      <m:e>
                        <m:r>
                          <w:rPr>
                            <w:rFonts w:ascii="Cambria Math" w:hAnsi="Cambria Math"/>
                            <w:lang w:val="en-US"/>
                          </w:rPr>
                          <m:t>1-2</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e>
                            </m:d>
                          </m:e>
                          <m:sup>
                            <m:r>
                              <w:rPr>
                                <w:rFonts w:ascii="Cambria Math" w:hAnsi="Cambria Math"/>
                                <w:lang w:val="en-US"/>
                              </w:rPr>
                              <m:t>2</m:t>
                            </m:r>
                          </m:sup>
                        </m:sSup>
                      </m:e>
                    </m:d>
                    <m:r>
                      <m:rPr>
                        <m:sty m:val="bi"/>
                      </m:rP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num>
                      <m:den>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lang w:val="en-US"/>
                          </w:rPr>
                          <m:t>-</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lang w:val="en-US"/>
                                          </w:rPr>
                                          <m:t>'</m:t>
                                        </m:r>
                                      </m:sup>
                                    </m:sSup>
                                    <m:r>
                                      <w:rPr>
                                        <w:rFonts w:ascii="Cambria Math" w:hAnsi="Cambria Math"/>
                                        <w:lang w:val="en-US"/>
                                      </w:rPr>
                                      <m:t>-</m:t>
                                    </m:r>
                                    <m:acc>
                                      <m:accPr>
                                        <m:chr m:val="̅"/>
                                        <m:ctrlPr>
                                          <w:rPr>
                                            <w:rFonts w:ascii="Cambria Math" w:hAnsi="Cambria Math"/>
                                            <w:i/>
                                          </w:rPr>
                                        </m:ctrlPr>
                                      </m:accPr>
                                      <m:e>
                                        <m:r>
                                          <w:rPr>
                                            <w:rFonts w:ascii="Cambria Math" w:hAnsi="Cambria Math"/>
                                          </w:rPr>
                                          <m:t>r</m:t>
                                        </m:r>
                                      </m:e>
                                    </m:acc>
                                  </m:e>
                                </m:d>
                              </m:num>
                              <m:den>
                                <m:r>
                                  <w:rPr>
                                    <w:rFonts w:ascii="Cambria Math" w:hAnsi="Cambria Math"/>
                                  </w:rPr>
                                  <m:t>c</m:t>
                                </m:r>
                              </m:den>
                            </m:f>
                            <m:r>
                              <w:rPr>
                                <w:rFonts w:ascii="Cambria Math" w:hAnsi="Cambria Math"/>
                              </w:rPr>
                              <m:t>)</m:t>
                            </m:r>
                          </m:e>
                          <m:sup>
                            <m:r>
                              <w:rPr>
                                <w:rFonts w:ascii="Cambria Math" w:hAnsi="Cambria Math"/>
                                <w:lang w:val="en-US"/>
                              </w:rPr>
                              <m:t>2</m:t>
                            </m:r>
                          </m:sup>
                        </m:sSup>
                      </m:sup>
                    </m:sSup>
                  </m:e>
                </m:nary>
                <m:r>
                  <m:rPr>
                    <m:sty m:val="bi"/>
                  </m:rPr>
                  <w:rPr>
                    <w:rFonts w:ascii="Cambria Math" w:hAnsi="Cambria Math"/>
                  </w:rPr>
                  <m:t>ds</m:t>
                </m:r>
              </m:oMath>
            </m:oMathPara>
          </w:p>
        </w:tc>
        <w:tc>
          <w:tcPr>
            <w:tcW w:w="976" w:type="dxa"/>
            <w:vAlign w:val="center"/>
          </w:tcPr>
          <w:p w:rsidR="002017E3" w:rsidRPr="00C307E7" w:rsidRDefault="002017E3" w:rsidP="00585086">
            <w:pPr>
              <w:spacing w:line="360" w:lineRule="auto"/>
              <w:jc w:val="both"/>
            </w:pPr>
            <w:r w:rsidRPr="00C307E7">
              <w:t>(</w:t>
            </w:r>
            <w:r>
              <w:rPr>
                <w:lang w:val="en-US"/>
              </w:rPr>
              <w:t>4</w:t>
            </w:r>
            <w:r>
              <w:t>.</w:t>
            </w:r>
            <w:r>
              <w:rPr>
                <w:lang w:val="en-US"/>
              </w:rPr>
              <w:t>1.</w:t>
            </w:r>
            <w:r w:rsidR="005435C2">
              <w:t>10</w:t>
            </w:r>
            <w:r w:rsidRPr="00C307E7">
              <w:t>)</w:t>
            </w:r>
          </w:p>
        </w:tc>
      </w:tr>
    </w:tbl>
    <w:p w:rsidR="00CE4D0C" w:rsidRPr="00CE4D0C" w:rsidRDefault="00CE4D0C" w:rsidP="00585086">
      <w:pPr>
        <w:spacing w:line="360" w:lineRule="auto"/>
        <w:ind w:firstLine="567"/>
        <w:jc w:val="both"/>
      </w:pPr>
      <w:r>
        <w:t xml:space="preserve">При этом интегрирование происходит по двумерной </w:t>
      </w:r>
      <w:proofErr w:type="gramStart"/>
      <w:r>
        <w:t xml:space="preserve">плоскости </w:t>
      </w:r>
      <m:oMath>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=0</m:t>
        </m:r>
      </m:oMath>
      <w:r w:rsidR="00BB6AB9">
        <w:t>,</w:t>
      </w:r>
      <w:proofErr w:type="gramEnd"/>
      <w:r w:rsidR="00BB6AB9">
        <w:t xml:space="preserve"> поэтому множитель </w:t>
      </w:r>
      <m:oMath>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oMath>
      <w:r w:rsidR="00BB6AB9">
        <w:t xml:space="preserve"> можно вынести за знак интеграла. </w:t>
      </w:r>
      <w:r w:rsidR="00434C43">
        <w:t>Получаемый двумерный интеграл можно легко свести к повторному</w:t>
      </w:r>
      <w:r w:rsidR="0023692E">
        <w:t xml:space="preserve"> интегралу</w:t>
      </w:r>
      <w:r w:rsidR="00434C43">
        <w:t>,</w:t>
      </w:r>
      <w:r w:rsidR="00B271C0">
        <w:t xml:space="preserve"> </w:t>
      </w:r>
      <w:r w:rsidR="008220D9">
        <w:t>который является суммой</w:t>
      </w:r>
      <w:r w:rsidR="00434C43">
        <w:t xml:space="preserve"> интеграл</w:t>
      </w:r>
      <w:r w:rsidR="008220D9">
        <w:t>ов</w:t>
      </w:r>
      <w:r w:rsidR="00434C43">
        <w:t xml:space="preserve"> типа Лапласа.</w:t>
      </w:r>
      <w:r w:rsidR="00322F0C">
        <w:t xml:space="preserve"> Частично этот интеграл можно упростить, но, так как одно из слагаемых </w:t>
      </w:r>
      <w:r w:rsidR="004B26EF">
        <w:t>пропорционально кубу расстояния между точкой и источником, аналитически данный инте</w:t>
      </w:r>
      <w:r w:rsidR="00D91809">
        <w:t>грал не вычисляется</w:t>
      </w:r>
      <w:r w:rsidR="004B26EF">
        <w:t>.</w:t>
      </w:r>
    </w:p>
    <w:p w:rsidR="00D50B47" w:rsidRDefault="00034341" w:rsidP="00024F1A">
      <w:pPr>
        <w:pStyle w:val="2"/>
        <w:spacing w:line="480" w:lineRule="auto"/>
        <w:jc w:val="center"/>
        <w:rPr>
          <w:rFonts w:ascii="Times New Roman" w:hAnsi="Times New Roman" w:cs="Times New Roman"/>
          <w:color w:val="auto"/>
          <w:sz w:val="28"/>
          <w:szCs w:val="28"/>
        </w:rPr>
      </w:pPr>
      <w:bookmarkStart w:id="19" w:name="_Toc421480753"/>
      <w:r w:rsidRPr="00034341">
        <w:rPr>
          <w:rFonts w:ascii="Times New Roman" w:hAnsi="Times New Roman" w:cs="Times New Roman"/>
          <w:color w:val="auto"/>
          <w:sz w:val="28"/>
          <w:szCs w:val="28"/>
        </w:rPr>
        <w:t>4.2</w:t>
      </w:r>
      <w:r w:rsidRPr="00034341">
        <w:rPr>
          <w:rFonts w:ascii="Times New Roman" w:hAnsi="Times New Roman" w:cs="Times New Roman"/>
          <w:color w:val="auto"/>
          <w:sz w:val="28"/>
          <w:szCs w:val="28"/>
        </w:rPr>
        <w:tab/>
        <w:t>Случай двумерной среды</w:t>
      </w:r>
      <w:bookmarkEnd w:id="19"/>
    </w:p>
    <w:p w:rsidR="00674A08" w:rsidRDefault="00674A08" w:rsidP="00585086">
      <w:pPr>
        <w:spacing w:line="360" w:lineRule="auto"/>
        <w:ind w:firstLine="567"/>
        <w:jc w:val="both"/>
      </w:pPr>
      <w:r>
        <w:t>В случае двумерной среды выражение для поля давления внутри области переписывается следующим образом</w:t>
      </w:r>
      <w:r w:rsidRPr="00674A08">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863"/>
      </w:tblGrid>
      <w:tr w:rsidR="00F05F1D" w:rsidRPr="00C307E7" w:rsidTr="00F05F1D">
        <w:trPr>
          <w:trHeight w:val="960"/>
        </w:trPr>
        <w:tc>
          <w:tcPr>
            <w:tcW w:w="8854" w:type="dxa"/>
            <w:vAlign w:val="center"/>
          </w:tcPr>
          <w:p w:rsidR="00F05F1D" w:rsidRPr="00F05F1D" w:rsidRDefault="00F05F1D" w:rsidP="00585086">
            <w:pPr>
              <w:spacing w:line="360" w:lineRule="auto"/>
              <w:jc w:val="both"/>
              <w:rPr>
                <w:lang w:val="en-US"/>
              </w:rPr>
            </w:pPr>
            <m:oMathPara>
              <m:oMath>
                <m:r>
                  <w:rPr>
                    <w:rFonts w:ascii="Cambria Math" w:hAnsi="Cambria Math"/>
                    <w:lang w:val="en-US"/>
                  </w:rPr>
                  <m:t>P</m:t>
                </m:r>
                <m:d>
                  <m:dPr>
                    <m:ctrlPr>
                      <w:rPr>
                        <w:rFonts w:ascii="Cambria Math" w:hAnsi="Cambria Math"/>
                        <w:b/>
                        <w:i/>
                      </w:rPr>
                    </m:ctrlPr>
                  </m:dPr>
                  <m:e>
                    <m:sSup>
                      <m:sSupPr>
                        <m:ctrlPr>
                          <w:rPr>
                            <w:rFonts w:ascii="Cambria Math" w:hAnsi="Cambria Math"/>
                            <w:b/>
                            <w:i/>
                          </w:rPr>
                        </m:ctrlPr>
                      </m:sSupPr>
                      <m:e>
                        <m:acc>
                          <m:accPr>
                            <m:chr m:val="̅"/>
                            <m:ctrlPr>
                              <w:rPr>
                                <w:rFonts w:ascii="Cambria Math" w:eastAsiaTheme="majorEastAsia" w:hAnsi="Cambria Math"/>
                                <w:bCs/>
                                <w:i/>
                              </w:rPr>
                            </m:ctrlPr>
                          </m:accPr>
                          <m:e>
                            <m:r>
                              <m:rPr>
                                <m:sty m:val="bi"/>
                              </m:rPr>
                              <w:rPr>
                                <w:rFonts w:ascii="Cambria Math" w:hAnsi="Cambria Math"/>
                              </w:rPr>
                              <m:t>r</m:t>
                            </m:r>
                          </m:e>
                        </m:acc>
                      </m:e>
                      <m:sup>
                        <m:r>
                          <m:rPr>
                            <m:sty m:val="bi"/>
                          </m:rPr>
                          <w:rPr>
                            <w:rFonts w:ascii="Cambria Math" w:hAnsi="Cambria Math"/>
                          </w:rPr>
                          <m:t>'</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m:t>
                        </m:r>
                      </m:sup>
                    </m:sSup>
                  </m:e>
                </m:d>
                <m:r>
                  <m:rPr>
                    <m:sty m:val="bi"/>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m:t>
                    </m:r>
                  </m:den>
                </m:f>
                <m:nary>
                  <m:naryPr>
                    <m:limLoc m:val="undOvr"/>
                    <m:ctrlPr>
                      <w:rPr>
                        <w:rFonts w:ascii="Cambria Math" w:hAnsi="Cambria Math"/>
                        <w:b/>
                        <w:i/>
                      </w:rPr>
                    </m:ctrlPr>
                  </m:naryPr>
                  <m:sub>
                    <m:r>
                      <m:rPr>
                        <m:sty m:val="bi"/>
                      </m:rPr>
                      <w:rPr>
                        <w:rFonts w:ascii="Cambria Math" w:hAnsi="Cambria Math"/>
                      </w:rPr>
                      <m:t>S</m:t>
                    </m:r>
                  </m:sub>
                  <m:sup/>
                  <m:e>
                    <m:nary>
                      <m:naryPr>
                        <m:limLoc m:val="undOvr"/>
                        <m:ctrlPr>
                          <w:rPr>
                            <w:rFonts w:ascii="Cambria Math" w:hAnsi="Cambria Math"/>
                            <w:b/>
                            <w:i/>
                          </w:rPr>
                        </m:ctrlPr>
                      </m:naryPr>
                      <m:sub>
                        <m:r>
                          <m:rPr>
                            <m:sty m:val="bi"/>
                          </m:rPr>
                          <w:rPr>
                            <w:rFonts w:ascii="Cambria Math" w:hAnsi="Cambria Math"/>
                          </w:rPr>
                          <m:t>-∞</m:t>
                        </m:r>
                      </m:sub>
                      <m:sup>
                        <m:r>
                          <m:rPr>
                            <m:sty m:val="bi"/>
                          </m:rPr>
                          <w:rPr>
                            <w:rFonts w:ascii="Cambria Math" w:hAnsi="Cambria Math"/>
                          </w:rPr>
                          <m:t>+∞</m:t>
                        </m:r>
                      </m:sup>
                      <m:e>
                        <m:sSub>
                          <m:sSubPr>
                            <m:ctrlPr>
                              <w:rPr>
                                <w:rFonts w:ascii="Cambria Math" w:hAnsi="Cambria Math"/>
                                <w:i/>
                              </w:rPr>
                            </m:ctrlPr>
                          </m:sSubPr>
                          <m:e>
                            <m:r>
                              <w:rPr>
                                <w:rFonts w:ascii="Cambria Math" w:hAnsi="Cambria Math"/>
                              </w:rPr>
                              <m:t>P</m:t>
                            </m:r>
                          </m:e>
                          <m:sub>
                            <m:r>
                              <w:rPr>
                                <w:rFonts w:ascii="Cambria Math" w:hAnsi="Cambria Math"/>
                                <w:lang w:val="en-US"/>
                              </w:rPr>
                              <m:t>0</m:t>
                            </m:r>
                          </m:sub>
                        </m:sSub>
                        <m:r>
                          <w:rPr>
                            <w:rFonts w:ascii="Cambria Math" w:hAnsi="Cambria Math"/>
                            <w:lang w:val="en-US"/>
                          </w:rPr>
                          <m:t>(1-2</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sSup>
                          <m:sSupPr>
                            <m:ctrlPr>
                              <w:rPr>
                                <w:rFonts w:ascii="Cambria Math" w:hAnsi="Cambria Math"/>
                                <w:i/>
                              </w:rPr>
                            </m:ctrlPr>
                          </m:sSupPr>
                          <m:e>
                            <m:r>
                              <w:rPr>
                                <w:rFonts w:ascii="Cambria Math" w:hAnsi="Cambria Math"/>
                              </w:rPr>
                              <m:t>t</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e</m:t>
                            </m:r>
                          </m:e>
                          <m:sup>
                            <m:r>
                              <w:rPr>
                                <w:rFonts w:ascii="Cambria Math" w:hAnsi="Cambria Math"/>
                                <w:lang w:val="en-US"/>
                              </w:rPr>
                              <m:t>-</m:t>
                            </m:r>
                            <m:sSup>
                              <m:sSupPr>
                                <m:ctrlPr>
                                  <w:rPr>
                                    <w:rFonts w:ascii="Cambria Math" w:hAnsi="Cambria Math"/>
                                    <w:i/>
                                  </w:rPr>
                                </m:ctrlPr>
                              </m:sSupPr>
                              <m:e>
                                <m:r>
                                  <w:rPr>
                                    <w:rFonts w:ascii="Cambria Math" w:hAnsi="Cambria Math"/>
                                  </w:rPr>
                                  <m:t>π</m:t>
                                </m:r>
                              </m:e>
                              <m:sup>
                                <m:r>
                                  <w:rPr>
                                    <w:rFonts w:ascii="Cambria Math" w:hAnsi="Cambria Math"/>
                                    <w:lang w:val="en-US"/>
                                  </w:rPr>
                                  <m:t>2</m:t>
                                </m:r>
                              </m:sup>
                            </m:sSup>
                            <m:sSup>
                              <m:sSupPr>
                                <m:ctrlPr>
                                  <w:rPr>
                                    <w:rFonts w:ascii="Cambria Math" w:hAnsi="Cambria Math"/>
                                    <w:i/>
                                  </w:rPr>
                                </m:ctrlPr>
                              </m:sSupPr>
                              <m:e>
                                <m:r>
                                  <w:rPr>
                                    <w:rFonts w:ascii="Cambria Math" w:hAnsi="Cambria Math"/>
                                  </w:rPr>
                                  <m:t>f</m:t>
                                </m:r>
                              </m:e>
                              <m:sup>
                                <m:r>
                                  <w:rPr>
                                    <w:rFonts w:ascii="Cambria Math" w:hAnsi="Cambria Math"/>
                                    <w:lang w:val="en-US"/>
                                  </w:rPr>
                                  <m:t>2</m:t>
                                </m:r>
                              </m:sup>
                            </m:sSup>
                            <m:sSup>
                              <m:sSupPr>
                                <m:ctrlPr>
                                  <w:rPr>
                                    <w:rFonts w:ascii="Cambria Math" w:hAnsi="Cambria Math"/>
                                    <w:i/>
                                  </w:rPr>
                                </m:ctrlPr>
                              </m:sSupPr>
                              <m:e>
                                <m:r>
                                  <w:rPr>
                                    <w:rFonts w:ascii="Cambria Math" w:hAnsi="Cambria Math"/>
                                  </w:rPr>
                                  <m:t>t</m:t>
                                </m:r>
                              </m:e>
                              <m:sup>
                                <m:r>
                                  <w:rPr>
                                    <w:rFonts w:ascii="Cambria Math" w:hAnsi="Cambria Math"/>
                                    <w:lang w:val="en-US"/>
                                  </w:rPr>
                                  <m:t>2</m:t>
                                </m:r>
                              </m:sup>
                            </m:sSup>
                          </m:sup>
                        </m:sSup>
                      </m:e>
                    </m:nary>
                  </m:e>
                </m:nary>
                <m:r>
                  <m:rPr>
                    <m:sty m:val="bi"/>
                  </m:rP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e>
                            </m:d>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lang w:val="en-US"/>
                                          </w:rPr>
                                          <m:t>'</m:t>
                                        </m:r>
                                      </m:sup>
                                    </m:sSup>
                                  </m:e>
                                </m:d>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r>
                  <w:rPr>
                    <w:rFonts w:ascii="Cambria Math" w:hAnsi="Cambria Math"/>
                    <w:lang w:val="en-US"/>
                  </w:rPr>
                  <m:t>H(c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-t</m:t>
                    </m:r>
                  </m:e>
                </m:d>
                <m:r>
                  <w:rPr>
                    <w:rFonts w:ascii="Cambria Math" w:hAnsi="Cambria Math"/>
                    <w:lang w:val="en-US"/>
                  </w:rPr>
                  <m:t>-</m:t>
                </m:r>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r</m:t>
                        </m:r>
                      </m:e>
                    </m:acc>
                  </m:e>
                </m:d>
                <m:r>
                  <w:rPr>
                    <w:rFonts w:ascii="Cambria Math" w:hAnsi="Cambria Math"/>
                    <w:lang w:val="en-US"/>
                  </w:rPr>
                  <m:t>)dt ds</m:t>
                </m:r>
              </m:oMath>
            </m:oMathPara>
          </w:p>
        </w:tc>
        <w:tc>
          <w:tcPr>
            <w:tcW w:w="863" w:type="dxa"/>
            <w:vAlign w:val="center"/>
          </w:tcPr>
          <w:p w:rsidR="00F05F1D" w:rsidRPr="00C307E7" w:rsidRDefault="00F05F1D" w:rsidP="00585086">
            <w:pPr>
              <w:spacing w:line="360" w:lineRule="auto"/>
              <w:jc w:val="both"/>
            </w:pPr>
            <w:r w:rsidRPr="00C307E7">
              <w:t>(</w:t>
            </w:r>
            <w:r>
              <w:rPr>
                <w:lang w:val="en-US"/>
              </w:rPr>
              <w:t>4</w:t>
            </w:r>
            <w:r>
              <w:t>.</w:t>
            </w:r>
            <w:r>
              <w:rPr>
                <w:lang w:val="en-US"/>
              </w:rPr>
              <w:t>2.</w:t>
            </w:r>
            <w:r>
              <w:t>1</w:t>
            </w:r>
            <w:r w:rsidRPr="00C307E7">
              <w:t>)</w:t>
            </w:r>
          </w:p>
        </w:tc>
      </w:tr>
    </w:tbl>
    <w:p w:rsidR="00F05F1D" w:rsidRPr="00674A08" w:rsidRDefault="00F05F1D" w:rsidP="00585086">
      <w:pPr>
        <w:spacing w:line="360" w:lineRule="auto"/>
        <w:jc w:val="both"/>
      </w:pPr>
    </w:p>
    <w:p w:rsidR="009C417F" w:rsidRPr="009C417F" w:rsidRDefault="009C417F" w:rsidP="00585086">
      <w:pPr>
        <w:spacing w:line="360" w:lineRule="auto"/>
        <w:ind w:firstLine="567"/>
        <w:jc w:val="both"/>
      </w:pPr>
      <w:r>
        <w:lastRenderedPageBreak/>
        <w:t xml:space="preserve">Вместо умножения на функцию Хэвисайда можно изменить пределы интегрирования, но получающийся интеграл по </w:t>
      </w:r>
      <w:proofErr w:type="gramStart"/>
      <w:r>
        <w:t xml:space="preserve">переменной </w:t>
      </w:r>
      <m:oMath>
        <m:r>
          <w:rPr>
            <w:rFonts w:ascii="Cambria Math" w:hAnsi="Cambria Math"/>
          </w:rPr>
          <m:t>t</m:t>
        </m:r>
      </m:oMath>
      <w:r w:rsidRPr="009C417F">
        <w:t xml:space="preserve"> </w:t>
      </w:r>
      <w:r>
        <w:t>не</w:t>
      </w:r>
      <w:proofErr w:type="gramEnd"/>
      <w:r>
        <w:t xml:space="preserve"> вычисляется аналитически. </w:t>
      </w:r>
      <w:r w:rsidR="002C3B68">
        <w:t>С</w:t>
      </w:r>
      <w:r w:rsidR="002B4A15">
        <w:t>вести</w:t>
      </w:r>
      <w:r>
        <w:t xml:space="preserve"> двойной </w:t>
      </w:r>
      <w:r w:rsidR="002B4A15">
        <w:t>интеграл к одинарному с помощью формулы Грина, по аналогии с трехмерным случаем, не получается.</w:t>
      </w:r>
    </w:p>
    <w:p w:rsidR="00034341" w:rsidRDefault="00034341" w:rsidP="00024F1A">
      <w:pPr>
        <w:pStyle w:val="2"/>
        <w:jc w:val="center"/>
        <w:rPr>
          <w:rFonts w:ascii="Times New Roman" w:hAnsi="Times New Roman" w:cs="Times New Roman"/>
          <w:color w:val="auto"/>
        </w:rPr>
      </w:pPr>
      <w:bookmarkStart w:id="20" w:name="_Toc421480754"/>
      <w:r w:rsidRPr="00296791">
        <w:rPr>
          <w:color w:val="auto"/>
        </w:rPr>
        <w:t>4.3</w:t>
      </w:r>
      <w:r w:rsidRPr="00296791">
        <w:rPr>
          <w:rFonts w:ascii="Times New Roman" w:hAnsi="Times New Roman" w:cs="Times New Roman"/>
          <w:color w:val="auto"/>
        </w:rPr>
        <w:tab/>
        <w:t xml:space="preserve">Случай </w:t>
      </w:r>
      <w:r w:rsidRPr="00296791">
        <w:rPr>
          <w:color w:val="auto"/>
        </w:rPr>
        <w:t>одномерной</w:t>
      </w:r>
      <w:r w:rsidRPr="00296791">
        <w:rPr>
          <w:rFonts w:ascii="Times New Roman" w:hAnsi="Times New Roman" w:cs="Times New Roman"/>
          <w:color w:val="auto"/>
        </w:rPr>
        <w:t xml:space="preserve"> среды</w:t>
      </w:r>
      <w:bookmarkEnd w:id="20"/>
    </w:p>
    <w:p w:rsidR="00296791" w:rsidRDefault="00296791" w:rsidP="00585086">
      <w:pPr>
        <w:jc w:val="both"/>
      </w:pPr>
    </w:p>
    <w:p w:rsidR="00A947B6" w:rsidRDefault="00A947B6" w:rsidP="00585086">
      <w:pPr>
        <w:suppressAutoHyphens w:val="0"/>
        <w:spacing w:after="200" w:line="360" w:lineRule="auto"/>
        <w:ind w:firstLine="567"/>
        <w:jc w:val="both"/>
      </w:pPr>
      <w:r>
        <w:t>В данном случае, поле давления выражается следующим образом</w:t>
      </w:r>
      <w:r w:rsidRPr="00262D32">
        <w:t>:</w:t>
      </w:r>
    </w:p>
    <w:tbl>
      <w:tblPr>
        <w:tblW w:w="0" w:type="auto"/>
        <w:tblLook w:val="04A0" w:firstRow="1" w:lastRow="0" w:firstColumn="1" w:lastColumn="0" w:noHBand="0" w:noVBand="1"/>
      </w:tblPr>
      <w:tblGrid>
        <w:gridCol w:w="8714"/>
        <w:gridCol w:w="856"/>
      </w:tblGrid>
      <w:tr w:rsidR="00A947B6" w:rsidRPr="00C307E7" w:rsidTr="00585086">
        <w:trPr>
          <w:trHeight w:val="593"/>
        </w:trPr>
        <w:tc>
          <w:tcPr>
            <w:tcW w:w="8780" w:type="dxa"/>
            <w:shd w:val="clear" w:color="auto" w:fill="auto"/>
          </w:tcPr>
          <w:p w:rsidR="00A947B6" w:rsidRPr="00A947B6" w:rsidRDefault="00A947B6" w:rsidP="00585086">
            <w:pPr>
              <w:spacing w:line="360" w:lineRule="auto"/>
              <w:jc w:val="both"/>
              <w:rPr>
                <w:i/>
                <w:lang w:val="en-US"/>
              </w:rPr>
            </w:pPr>
            <m:oMathPara>
              <m:oMath>
                <m:r>
                  <w:rPr>
                    <w:rFonts w:ascii="Cambria Math" w:hAnsi="Cambria Math"/>
                  </w:rPr>
                  <m:t>P</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m:t>
                    </m:r>
                  </m:sup>
                  <m:e>
                    <m:nary>
                      <m:naryPr>
                        <m:limLoc m:val="undOvr"/>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P</m:t>
                            </m:r>
                          </m:e>
                          <m:sub>
                            <m:r>
                              <w:rPr>
                                <w:rFonts w:ascii="Cambria Math" w:hAnsi="Cambria Math"/>
                              </w:rPr>
                              <m:t>0</m:t>
                            </m:r>
                          </m:sub>
                        </m:sSub>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e>
                        </m:d>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sup>
                        </m:sSup>
                      </m:e>
                    </m:nary>
                  </m:e>
                </m:nary>
                <m:r>
                  <w:rPr>
                    <w:rFonts w:ascii="Cambria Math" w:hAnsi="Cambria Math"/>
                  </w:rPr>
                  <m:t>G</m:t>
                </m:r>
                <m:d>
                  <m:dPr>
                    <m:ctrlPr>
                      <w:rPr>
                        <w:rFonts w:ascii="Cambria Math" w:hAnsi="Cambria Math"/>
                        <w:i/>
                      </w:rPr>
                    </m:ctrlPr>
                  </m:dPr>
                  <m:e>
                    <m:r>
                      <w:rPr>
                        <w:rFonts w:ascii="Cambria Math" w:hAnsi="Cambria Math"/>
                      </w:rPr>
                      <m:t>x,t</m:t>
                    </m:r>
                  </m:e>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dxdt</m:t>
                </m:r>
              </m:oMath>
            </m:oMathPara>
          </w:p>
        </w:tc>
        <w:tc>
          <w:tcPr>
            <w:tcW w:w="856" w:type="dxa"/>
            <w:shd w:val="clear" w:color="auto" w:fill="auto"/>
            <w:vAlign w:val="center"/>
          </w:tcPr>
          <w:p w:rsidR="00A947B6" w:rsidRPr="00C307E7" w:rsidRDefault="00A947B6" w:rsidP="00585086">
            <w:pPr>
              <w:spacing w:line="360" w:lineRule="auto"/>
              <w:jc w:val="both"/>
            </w:pPr>
            <w:r w:rsidRPr="00C307E7">
              <w:t>(</w:t>
            </w:r>
            <w:r w:rsidRPr="00141431">
              <w:rPr>
                <w:lang w:val="en-US"/>
              </w:rPr>
              <w:t>4</w:t>
            </w:r>
            <w:r>
              <w:t>.</w:t>
            </w:r>
            <w:r w:rsidRPr="00141431">
              <w:rPr>
                <w:lang w:val="en-US"/>
              </w:rPr>
              <w:t>3</w:t>
            </w:r>
            <w:r w:rsidRPr="00C307E7">
              <w:t>.</w:t>
            </w:r>
            <w:r w:rsidRPr="00141431">
              <w:rPr>
                <w:lang w:val="en-US"/>
              </w:rPr>
              <w:t>1</w:t>
            </w:r>
            <w:r w:rsidRPr="00C307E7">
              <w:t>)</w:t>
            </w:r>
          </w:p>
        </w:tc>
      </w:tr>
    </w:tbl>
    <w:p w:rsidR="00A947B6" w:rsidRDefault="00A947B6" w:rsidP="00585086">
      <w:pPr>
        <w:suppressAutoHyphens w:val="0"/>
        <w:spacing w:after="200" w:line="360" w:lineRule="auto"/>
        <w:ind w:firstLine="567"/>
        <w:jc w:val="both"/>
      </w:pPr>
      <w:r>
        <w:t>Изобразим область, внутри которой функция Грина принимает ненулевые значения (она же будет задавать область интегрирования)</w:t>
      </w:r>
      <w:r w:rsidRPr="00262D32">
        <w:t>:</w:t>
      </w:r>
    </w:p>
    <w:p w:rsidR="00A947B6" w:rsidRDefault="00A947B6" w:rsidP="00024F1A">
      <w:pPr>
        <w:keepNext/>
        <w:tabs>
          <w:tab w:val="left" w:pos="1985"/>
          <w:tab w:val="left" w:pos="2127"/>
        </w:tabs>
        <w:suppressAutoHyphens w:val="0"/>
        <w:spacing w:after="200" w:line="360" w:lineRule="auto"/>
        <w:jc w:val="center"/>
      </w:pPr>
      <w:r w:rsidRPr="00AF5D36">
        <w:rPr>
          <w:noProof/>
          <w:lang w:eastAsia="ru-RU"/>
        </w:rPr>
        <w:drawing>
          <wp:inline distT="0" distB="0" distL="0" distR="0">
            <wp:extent cx="3581400" cy="26898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689860"/>
                    </a:xfrm>
                    <a:prstGeom prst="rect">
                      <a:avLst/>
                    </a:prstGeom>
                    <a:noFill/>
                    <a:ln>
                      <a:noFill/>
                    </a:ln>
                  </pic:spPr>
                </pic:pic>
              </a:graphicData>
            </a:graphic>
          </wp:inline>
        </w:drawing>
      </w:r>
    </w:p>
    <w:p w:rsidR="00A947B6" w:rsidRPr="004B11BE" w:rsidRDefault="00A947B6" w:rsidP="00024F1A">
      <w:pPr>
        <w:pStyle w:val="af6"/>
        <w:spacing w:line="360" w:lineRule="auto"/>
        <w:jc w:val="center"/>
        <w:rPr>
          <w:color w:val="auto"/>
        </w:rPr>
      </w:pPr>
      <w:r w:rsidRPr="004B11BE">
        <w:rPr>
          <w:color w:val="auto"/>
        </w:rPr>
        <w:t>Рис. 4.3.1. Область интегрирования для одномерной среды</w:t>
      </w:r>
    </w:p>
    <w:p w:rsidR="00A947B6" w:rsidRPr="00262D32" w:rsidRDefault="00A947B6" w:rsidP="00585086">
      <w:pPr>
        <w:suppressAutoHyphens w:val="0"/>
        <w:spacing w:after="200" w:line="360" w:lineRule="auto"/>
        <w:ind w:firstLine="567"/>
        <w:jc w:val="both"/>
      </w:pPr>
      <w:r>
        <w:t>Тогда интеграл</w:t>
      </w:r>
      <w:r w:rsidR="006561D6">
        <w:t xml:space="preserve"> (4.3.1)</w:t>
      </w:r>
      <w:r>
        <w:t xml:space="preserve"> можно переписать </w:t>
      </w:r>
      <w:r w:rsidR="006561D6">
        <w:t>так</w:t>
      </w:r>
      <w:r w:rsidRPr="00262D32">
        <w:t>:</w:t>
      </w:r>
    </w:p>
    <w:tbl>
      <w:tblPr>
        <w:tblW w:w="0" w:type="auto"/>
        <w:tblLook w:val="04A0" w:firstRow="1" w:lastRow="0" w:firstColumn="1" w:lastColumn="0" w:noHBand="0" w:noVBand="1"/>
      </w:tblPr>
      <w:tblGrid>
        <w:gridCol w:w="8714"/>
        <w:gridCol w:w="856"/>
      </w:tblGrid>
      <w:tr w:rsidR="00A947B6" w:rsidRPr="00C307E7" w:rsidTr="00585086">
        <w:trPr>
          <w:trHeight w:val="593"/>
        </w:trPr>
        <w:tc>
          <w:tcPr>
            <w:tcW w:w="8780" w:type="dxa"/>
            <w:shd w:val="clear" w:color="auto" w:fill="auto"/>
          </w:tcPr>
          <w:p w:rsidR="00A947B6" w:rsidRPr="00A947B6" w:rsidRDefault="00A947B6" w:rsidP="00585086">
            <w:pPr>
              <w:spacing w:line="360" w:lineRule="auto"/>
              <w:jc w:val="both"/>
              <w:rPr>
                <w:i/>
                <w:lang w:val="en-US"/>
              </w:rPr>
            </w:pPr>
            <m:oMathPara>
              <m:oMath>
                <m:r>
                  <w:rPr>
                    <w:rFonts w:ascii="Cambria Math" w:hAnsi="Cambria Math"/>
                  </w:rPr>
                  <m:t>P</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m:t>
                    </m:r>
                  </m:sup>
                  <m:e>
                    <m:nary>
                      <m:naryPr>
                        <m:limLoc m:val="undOvr"/>
                        <m:ctrlPr>
                          <w:rPr>
                            <w:rFonts w:ascii="Cambria Math" w:hAnsi="Cambria Math"/>
                            <w:i/>
                          </w:rPr>
                        </m:ctrlPr>
                      </m:naryPr>
                      <m:sub>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e>
                        </m:d>
                      </m:sub>
                      <m:sup>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e>
                        </m:d>
                      </m:sup>
                      <m:e>
                        <m:f>
                          <m:fPr>
                            <m:ctrlPr>
                              <w:rPr>
                                <w:rFonts w:ascii="Cambria Math" w:hAnsi="Cambria Math"/>
                                <w:i/>
                              </w:rPr>
                            </m:ctrlPr>
                          </m:fPr>
                          <m:num>
                            <m:sSub>
                              <m:sSubPr>
                                <m:ctrlPr>
                                  <w:rPr>
                                    <w:rFonts w:ascii="Cambria Math" w:hAnsi="Cambria Math"/>
                                    <w:i/>
                                  </w:rPr>
                                </m:ctrlPr>
                              </m:sSubPr>
                              <m:e>
                                <m:r>
                                  <w:rPr>
                                    <w:rFonts w:ascii="Cambria Math" w:hAnsi="Cambria Math"/>
                                  </w:rPr>
                                  <m:t>cP</m:t>
                                </m:r>
                              </m:e>
                              <m:sub>
                                <m:r>
                                  <w:rPr>
                                    <w:rFonts w:ascii="Cambria Math" w:hAnsi="Cambria Math"/>
                                  </w:rPr>
                                  <m:t>0</m:t>
                                </m:r>
                              </m:sub>
                            </m:sSub>
                          </m:num>
                          <m:den>
                            <m:r>
                              <w:rPr>
                                <w:rFonts w:ascii="Cambria Math" w:hAnsi="Cambria Math"/>
                              </w:rPr>
                              <m:t>2</m:t>
                            </m:r>
                          </m:den>
                        </m:f>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e>
                        </m:d>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sup>
                        </m:sSup>
                      </m:e>
                    </m:nary>
                  </m:e>
                </m:nary>
                <m:r>
                  <w:rPr>
                    <w:rFonts w:ascii="Cambria Math" w:hAnsi="Cambria Math"/>
                  </w:rPr>
                  <m:t>dxdt</m:t>
                </m:r>
              </m:oMath>
            </m:oMathPara>
          </w:p>
        </w:tc>
        <w:tc>
          <w:tcPr>
            <w:tcW w:w="856" w:type="dxa"/>
            <w:shd w:val="clear" w:color="auto" w:fill="auto"/>
            <w:vAlign w:val="center"/>
          </w:tcPr>
          <w:p w:rsidR="00A947B6" w:rsidRPr="00C307E7" w:rsidRDefault="00A947B6" w:rsidP="00585086">
            <w:pPr>
              <w:spacing w:line="360" w:lineRule="auto"/>
              <w:jc w:val="both"/>
            </w:pPr>
            <w:r w:rsidRPr="00C307E7">
              <w:t>(</w:t>
            </w:r>
            <w:r w:rsidRPr="00141431">
              <w:rPr>
                <w:lang w:val="en-US"/>
              </w:rPr>
              <w:t>4</w:t>
            </w:r>
            <w:r>
              <w:t>.</w:t>
            </w:r>
            <w:r w:rsidRPr="00141431">
              <w:rPr>
                <w:lang w:val="en-US"/>
              </w:rPr>
              <w:t>3</w:t>
            </w:r>
            <w:r w:rsidRPr="00C307E7">
              <w:t>.</w:t>
            </w:r>
            <w:r w:rsidRPr="00141431">
              <w:rPr>
                <w:lang w:val="en-US"/>
              </w:rPr>
              <w:t>2</w:t>
            </w:r>
            <w:r w:rsidRPr="00C307E7">
              <w:t>)</w:t>
            </w:r>
          </w:p>
        </w:tc>
      </w:tr>
    </w:tbl>
    <w:p w:rsidR="00A947B6" w:rsidRDefault="00A947B6" w:rsidP="00585086">
      <w:pPr>
        <w:suppressAutoHyphens w:val="0"/>
        <w:spacing w:after="200" w:line="360" w:lineRule="auto"/>
        <w:ind w:firstLine="567"/>
        <w:jc w:val="both"/>
      </w:pPr>
      <w:r>
        <w:t xml:space="preserve">Проинтегрировав по </w:t>
      </w:r>
      <w:proofErr w:type="gramStart"/>
      <w:r>
        <w:t xml:space="preserve">переменной </w:t>
      </w:r>
      <m:oMath>
        <m:r>
          <w:rPr>
            <w:rFonts w:ascii="Cambria Math" w:hAnsi="Cambria Math"/>
          </w:rPr>
          <m:t>x</m:t>
        </m:r>
      </m:oMath>
      <w:r>
        <w:t>,</w:t>
      </w:r>
      <w:proofErr w:type="gramEnd"/>
      <w:r>
        <w:t xml:space="preserve"> получим</w:t>
      </w:r>
      <w:r w:rsidRPr="004B11BE">
        <w:t>:</w:t>
      </w:r>
    </w:p>
    <w:tbl>
      <w:tblPr>
        <w:tblW w:w="0" w:type="auto"/>
        <w:tblLook w:val="04A0" w:firstRow="1" w:lastRow="0" w:firstColumn="1" w:lastColumn="0" w:noHBand="0" w:noVBand="1"/>
      </w:tblPr>
      <w:tblGrid>
        <w:gridCol w:w="8714"/>
        <w:gridCol w:w="856"/>
      </w:tblGrid>
      <w:tr w:rsidR="00A947B6" w:rsidRPr="00C307E7" w:rsidTr="00585086">
        <w:trPr>
          <w:trHeight w:val="593"/>
        </w:trPr>
        <w:tc>
          <w:tcPr>
            <w:tcW w:w="8780" w:type="dxa"/>
            <w:shd w:val="clear" w:color="auto" w:fill="auto"/>
          </w:tcPr>
          <w:p w:rsidR="00A947B6" w:rsidRPr="00A947B6" w:rsidRDefault="00A947B6" w:rsidP="00585086">
            <w:pPr>
              <w:spacing w:line="360" w:lineRule="auto"/>
              <w:jc w:val="both"/>
              <w:rPr>
                <w:i/>
                <w:lang w:val="en-US"/>
              </w:rPr>
            </w:pPr>
            <m:oMathPara>
              <m:oMath>
                <m:r>
                  <w:rPr>
                    <w:rFonts w:ascii="Cambria Math" w:hAnsi="Cambria Math"/>
                  </w:rPr>
                  <w:lastRenderedPageBreak/>
                  <m:t>P</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m:t>
                </m:r>
                <m:nary>
                  <m:naryPr>
                    <m:limLoc m:val="undOvr"/>
                    <m:ctrlPr>
                      <w:rPr>
                        <w:rFonts w:ascii="Cambria Math" w:hAnsi="Cambria Math"/>
                        <w:i/>
                      </w:rPr>
                    </m:ctrlPr>
                  </m:naryPr>
                  <m:sub>
                    <m:r>
                      <w:rPr>
                        <w:rFonts w:ascii="Cambria Math" w:hAnsi="Cambria Math"/>
                      </w:rPr>
                      <m:t>t'</m:t>
                    </m:r>
                  </m:sub>
                  <m:sup>
                    <m:r>
                      <w:rPr>
                        <w:rFonts w:ascii="Cambria Math" w:hAnsi="Cambria Math"/>
                      </w:rPr>
                      <m:t>+∞</m:t>
                    </m:r>
                  </m:sup>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e>
                        </m:d>
                      </m:e>
                    </m:d>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e>
                    </m:d>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e>
                        </m:d>
                      </m:e>
                    </m:d>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e>
                    </m:d>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sup>
                    </m:sSup>
                    <m:r>
                      <w:rPr>
                        <w:rFonts w:ascii="Cambria Math" w:hAnsi="Cambria Math"/>
                      </w:rPr>
                      <m:t>]</m:t>
                    </m:r>
                  </m:e>
                </m:nary>
                <m:r>
                  <w:rPr>
                    <w:rFonts w:ascii="Cambria Math" w:hAnsi="Cambria Math"/>
                  </w:rPr>
                  <m:t xml:space="preserve">dt= </m:t>
                </m:r>
                <m:nary>
                  <m:naryPr>
                    <m:limLoc m:val="undOvr"/>
                    <m:ctrlPr>
                      <w:rPr>
                        <w:rFonts w:ascii="Cambria Math" w:hAnsi="Cambria Math"/>
                        <w:i/>
                      </w:rPr>
                    </m:ctrlPr>
                  </m:naryPr>
                  <m:sub>
                    <m:r>
                      <w:rPr>
                        <w:rFonts w:ascii="Cambria Math" w:hAnsi="Cambria Math"/>
                      </w:rPr>
                      <m:t>t'</m:t>
                    </m:r>
                  </m:sub>
                  <m:sup>
                    <m:r>
                      <w:rPr>
                        <w:rFonts w:ascii="Cambria Math" w:hAnsi="Cambria Math"/>
                      </w:rPr>
                      <m:t>+∞</m:t>
                    </m:r>
                  </m:sup>
                  <m:e>
                    <m:sSub>
                      <m:sSubPr>
                        <m:ctrlPr>
                          <w:rPr>
                            <w:rFonts w:ascii="Cambria Math" w:hAnsi="Cambria Math"/>
                            <w:i/>
                          </w:rPr>
                        </m:ctrlPr>
                      </m:sSubPr>
                      <m:e>
                        <m:r>
                          <w:rPr>
                            <w:rFonts w:ascii="Cambria Math" w:hAnsi="Cambria Math"/>
                          </w:rPr>
                          <m:t>2P</m:t>
                        </m:r>
                      </m:e>
                      <m:sub>
                        <m:r>
                          <w:rPr>
                            <w:rFonts w:ascii="Cambria Math" w:hAnsi="Cambria Math"/>
                          </w:rPr>
                          <m:t>0</m:t>
                        </m:r>
                      </m:sub>
                    </m:sSub>
                    <m:r>
                      <w:rPr>
                        <w:rFonts w:ascii="Cambria Math" w:hAnsi="Cambria Math"/>
                      </w:rPr>
                      <m:t>c(</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e>
                    </m:d>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sSup>
                          <m:sSupPr>
                            <m:ctrlPr>
                              <w:rPr>
                                <w:rFonts w:ascii="Cambria Math" w:hAnsi="Cambria Math"/>
                                <w:i/>
                              </w:rPr>
                            </m:ctrlPr>
                          </m:sSupPr>
                          <m:e>
                            <m:r>
                              <w:rPr>
                                <w:rFonts w:ascii="Cambria Math" w:hAnsi="Cambria Math"/>
                              </w:rPr>
                              <m:t>t</m:t>
                            </m:r>
                          </m:e>
                          <m:sup>
                            <m:r>
                              <w:rPr>
                                <w:rFonts w:ascii="Cambria Math" w:hAnsi="Cambria Math"/>
                              </w:rPr>
                              <m:t>2</m:t>
                            </m:r>
                          </m:sup>
                        </m:sSup>
                      </m:sup>
                    </m:sSup>
                  </m:e>
                </m:nary>
                <m:r>
                  <w:rPr>
                    <w:rFonts w:ascii="Cambria Math" w:hAnsi="Cambria Math"/>
                  </w:rPr>
                  <m:t>dt</m:t>
                </m:r>
              </m:oMath>
            </m:oMathPara>
          </w:p>
        </w:tc>
        <w:tc>
          <w:tcPr>
            <w:tcW w:w="856" w:type="dxa"/>
            <w:shd w:val="clear" w:color="auto" w:fill="auto"/>
            <w:vAlign w:val="center"/>
          </w:tcPr>
          <w:p w:rsidR="00A947B6" w:rsidRPr="00C307E7" w:rsidRDefault="00A947B6" w:rsidP="00585086">
            <w:pPr>
              <w:spacing w:line="360" w:lineRule="auto"/>
              <w:jc w:val="both"/>
            </w:pPr>
            <w:r w:rsidRPr="00C307E7">
              <w:t>(</w:t>
            </w:r>
            <w:r w:rsidRPr="00141431">
              <w:rPr>
                <w:lang w:val="en-US"/>
              </w:rPr>
              <w:t>4</w:t>
            </w:r>
            <w:r>
              <w:t>.</w:t>
            </w:r>
            <w:r w:rsidRPr="00141431">
              <w:rPr>
                <w:lang w:val="en-US"/>
              </w:rPr>
              <w:t>3</w:t>
            </w:r>
            <w:r w:rsidRPr="00C307E7">
              <w:t>.</w:t>
            </w:r>
            <w:r w:rsidRPr="00141431">
              <w:rPr>
                <w:lang w:val="en-US"/>
              </w:rPr>
              <w:t>3</w:t>
            </w:r>
            <w:r w:rsidRPr="00C307E7">
              <w:t>)</w:t>
            </w:r>
          </w:p>
        </w:tc>
      </w:tr>
    </w:tbl>
    <w:p w:rsidR="00CE77A7" w:rsidRDefault="00CE77A7" w:rsidP="00585086">
      <w:pPr>
        <w:suppressAutoHyphens w:val="0"/>
        <w:spacing w:after="200" w:line="276" w:lineRule="auto"/>
        <w:jc w:val="both"/>
      </w:pPr>
    </w:p>
    <w:p w:rsidR="006561D6" w:rsidRPr="00296791" w:rsidRDefault="006561D6" w:rsidP="00585086">
      <w:pPr>
        <w:suppressAutoHyphens w:val="0"/>
        <w:spacing w:after="200" w:line="276" w:lineRule="auto"/>
        <w:jc w:val="both"/>
      </w:pPr>
      <w:r>
        <w:br w:type="page"/>
      </w:r>
    </w:p>
    <w:p w:rsidR="00A8689F" w:rsidRDefault="00A8689F" w:rsidP="00024F1A">
      <w:pPr>
        <w:pStyle w:val="1"/>
        <w:spacing w:line="480" w:lineRule="auto"/>
        <w:ind w:left="357" w:firstLine="0"/>
        <w:jc w:val="center"/>
        <w:rPr>
          <w:sz w:val="28"/>
          <w:szCs w:val="28"/>
        </w:rPr>
      </w:pPr>
      <w:bookmarkStart w:id="21" w:name="_Toc421480755"/>
      <w:r>
        <w:rPr>
          <w:sz w:val="28"/>
          <w:szCs w:val="28"/>
        </w:rPr>
        <w:lastRenderedPageBreak/>
        <w:t>5</w:t>
      </w:r>
      <w:r>
        <w:rPr>
          <w:sz w:val="28"/>
          <w:szCs w:val="28"/>
        </w:rPr>
        <w:tab/>
        <w:t xml:space="preserve">Результаты расчетов </w:t>
      </w:r>
      <w:r w:rsidR="00DE54E5">
        <w:rPr>
          <w:sz w:val="28"/>
          <w:szCs w:val="28"/>
        </w:rPr>
        <w:t xml:space="preserve">и </w:t>
      </w:r>
      <w:r w:rsidR="0044578C">
        <w:rPr>
          <w:sz w:val="28"/>
          <w:szCs w:val="28"/>
        </w:rPr>
        <w:t>анализ</w:t>
      </w:r>
      <w:r w:rsidR="00DE54E5">
        <w:rPr>
          <w:sz w:val="28"/>
          <w:szCs w:val="28"/>
        </w:rPr>
        <w:t xml:space="preserve"> результатов</w:t>
      </w:r>
      <w:bookmarkEnd w:id="21"/>
    </w:p>
    <w:p w:rsidR="0023791B" w:rsidRPr="0023791B" w:rsidRDefault="00CE77A7" w:rsidP="00585086">
      <w:pPr>
        <w:spacing w:line="360" w:lineRule="auto"/>
        <w:ind w:firstLine="567"/>
        <w:jc w:val="both"/>
      </w:pPr>
      <w:r>
        <w:t>В данной работе все расчеты выполнялись</w:t>
      </w:r>
      <w:r w:rsidR="00022C93" w:rsidRPr="00022C93">
        <w:t xml:space="preserve"> (</w:t>
      </w:r>
      <w:r w:rsidR="00022C93">
        <w:t>в системе СИ</w:t>
      </w:r>
      <w:r w:rsidR="00022C93" w:rsidRPr="00022C93">
        <w:t>)</w:t>
      </w:r>
      <w:r>
        <w:t xml:space="preserve"> с помощью программного комплекса </w:t>
      </w:r>
      <w:r>
        <w:rPr>
          <w:lang w:val="en-US"/>
        </w:rPr>
        <w:t>Wolfram</w:t>
      </w:r>
      <w:r w:rsidRPr="00CE77A7">
        <w:t xml:space="preserve"> </w:t>
      </w:r>
      <w:proofErr w:type="spellStart"/>
      <w:r>
        <w:rPr>
          <w:lang w:val="en-US"/>
        </w:rPr>
        <w:t>Mathematica</w:t>
      </w:r>
      <w:proofErr w:type="spellEnd"/>
      <w:r w:rsidR="001C6E55" w:rsidRPr="001C6E55">
        <w:t xml:space="preserve"> 9.</w:t>
      </w:r>
      <w:r w:rsidR="001C6E55" w:rsidRPr="00051739">
        <w:t>0</w:t>
      </w:r>
      <w:r>
        <w:t>, численное нахождение определенных интегралов производилось методом трапеций (</w:t>
      </w:r>
      <w:r>
        <w:rPr>
          <w:lang w:val="en-US"/>
        </w:rPr>
        <w:t>Trapezoidal</w:t>
      </w:r>
      <w:r>
        <w:t xml:space="preserve">), а также для сравнения при помощи метода </w:t>
      </w:r>
      <w:r>
        <w:rPr>
          <w:lang w:val="en-US"/>
        </w:rPr>
        <w:t>Global</w:t>
      </w:r>
      <w:r w:rsidRPr="00CE77A7">
        <w:t xml:space="preserve"> </w:t>
      </w:r>
      <w:r>
        <w:rPr>
          <w:lang w:val="en-US"/>
        </w:rPr>
        <w:t>Adaptive</w:t>
      </w:r>
      <w:r w:rsidRPr="00CE77A7">
        <w:t xml:space="preserve"> (</w:t>
      </w:r>
      <w:r>
        <w:t>система сама подбирает такой алгоритм вычисления, который подходит для данной функции</w:t>
      </w:r>
      <w:r w:rsidRPr="00CE77A7">
        <w:t>)</w:t>
      </w:r>
      <w:r>
        <w:t xml:space="preserve">. </w:t>
      </w:r>
      <w:r w:rsidR="00AB2459">
        <w:t>В системе можно задавать максимальное и минимальное количество используемых ячеек или точность, с которой должен быть вычислен результат (тогда система сама подбирает минимальное количество ячеек, необходимое для того, чтобы добиться этого результата)</w:t>
      </w:r>
      <w:r w:rsidR="002D1959">
        <w:t>.</w:t>
      </w:r>
      <w:r w:rsidR="0023791B" w:rsidRPr="0023791B">
        <w:t xml:space="preserve"> </w:t>
      </w:r>
      <w:r w:rsidR="0023791B">
        <w:t>Для данной работы в первую очередь были важны качественные, а не количественные результаты, поэ</w:t>
      </w:r>
      <w:r w:rsidR="00142548">
        <w:t>тому на цветовых схемах не указаны количественные величины.</w:t>
      </w:r>
    </w:p>
    <w:p w:rsidR="00272138" w:rsidRPr="008A1478" w:rsidRDefault="002D1959" w:rsidP="00585086">
      <w:pPr>
        <w:spacing w:line="360" w:lineRule="auto"/>
        <w:ind w:firstLine="567"/>
        <w:jc w:val="both"/>
      </w:pPr>
      <w:r>
        <w:t>При расчетах были использованы следующие значения параметров источника и среды</w:t>
      </w:r>
      <w:r w:rsidRPr="002D1959">
        <w:t>:</w:t>
      </w:r>
    </w:p>
    <w:p w:rsidR="00272138" w:rsidRDefault="002D1959" w:rsidP="00585086">
      <w:pPr>
        <w:spacing w:line="360" w:lineRule="auto"/>
        <w:jc w:val="both"/>
        <w:rPr>
          <w:i/>
        </w:rPr>
      </w:pPr>
      <m:oMathPara>
        <m:oMath>
          <m:r>
            <w:rPr>
              <w:rFonts w:ascii="Cambria Math" w:hAnsi="Cambria Math"/>
              <w:lang w:val="en-US"/>
            </w:rPr>
            <m:t>c=</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P</m:t>
              </m:r>
            </m:sub>
          </m:sSub>
          <m:r>
            <w:rPr>
              <w:rFonts w:ascii="Cambria Math" w:hAnsi="Cambria Math"/>
              <w:lang w:val="en-US"/>
            </w:rPr>
            <m:t>=3000</m:t>
          </m:r>
          <m:f>
            <m:fPr>
              <m:ctrlPr>
                <w:rPr>
                  <w:rFonts w:ascii="Cambria Math" w:hAnsi="Cambria Math"/>
                  <w:i/>
                </w:rPr>
              </m:ctrlPr>
            </m:fPr>
            <m:num>
              <m:r>
                <w:rPr>
                  <w:rFonts w:ascii="Cambria Math" w:hAnsi="Cambria Math"/>
                </w:rPr>
                <m:t>м</m:t>
              </m:r>
              <m:ctrlPr>
                <w:rPr>
                  <w:rFonts w:ascii="Cambria Math" w:hAnsi="Cambria Math"/>
                  <w:i/>
                  <w:lang w:val="en-US"/>
                </w:rPr>
              </m:ctrlPr>
            </m:num>
            <m:den>
              <m:r>
                <w:rPr>
                  <w:rFonts w:ascii="Cambria Math" w:hAnsi="Cambria Math"/>
                </w:rPr>
                <m:t>с</m:t>
              </m:r>
            </m:den>
          </m:f>
          <m:r>
            <w:rPr>
              <w:rFonts w:ascii="Cambria Math" w:hAnsi="Cambria Math"/>
            </w:rPr>
            <m:t>;</m:t>
          </m:r>
        </m:oMath>
      </m:oMathPara>
    </w:p>
    <w:p w:rsidR="002D1959" w:rsidRPr="00272138" w:rsidRDefault="00272138" w:rsidP="00585086">
      <w:pPr>
        <w:spacing w:line="360" w:lineRule="auto"/>
        <w:jc w:val="both"/>
        <w:rPr>
          <w:i/>
          <w:lang w:val="en-US"/>
        </w:rPr>
      </w:pPr>
      <m:oMathPara>
        <m:oMath>
          <m:r>
            <w:rPr>
              <w:rFonts w:ascii="Cambria Math" w:hAnsi="Cambria Math"/>
              <w:lang w:val="en-US"/>
            </w:rPr>
            <m:t xml:space="preserve">f=10 </m:t>
          </m:r>
          <m:r>
            <w:rPr>
              <w:rFonts w:ascii="Cambria Math" w:hAnsi="Cambria Math"/>
            </w:rPr>
            <m:t>Гц</m:t>
          </m:r>
          <m:r>
            <w:rPr>
              <w:rFonts w:ascii="Cambria Math" w:hAnsi="Cambria Math"/>
              <w:lang w:val="en-US"/>
            </w:rPr>
            <m:t>;</m:t>
          </m:r>
        </m:oMath>
      </m:oMathPara>
    </w:p>
    <w:p w:rsidR="000B6F7F" w:rsidRPr="000B6F7F" w:rsidRDefault="00585086" w:rsidP="00585086">
      <w:pPr>
        <w:spacing w:line="360" w:lineRule="auto"/>
        <w:jc w:val="both"/>
        <w:rPr>
          <w:i/>
        </w:rPr>
      </w:pPr>
      <m:oMathPara>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=1 </m:t>
          </m:r>
          <m:r>
            <w:rPr>
              <w:rFonts w:ascii="Cambria Math" w:hAnsi="Cambria Math"/>
            </w:rPr>
            <m:t>Па</m:t>
          </m:r>
          <m:r>
            <w:rPr>
              <w:rFonts w:ascii="Cambria Math" w:hAnsi="Cambria Math"/>
              <w:lang w:val="en-US"/>
            </w:rPr>
            <m:t>.</m:t>
          </m:r>
        </m:oMath>
      </m:oMathPara>
    </w:p>
    <w:p w:rsidR="000B6F7F" w:rsidRDefault="000B6F7F" w:rsidP="00585086">
      <w:pPr>
        <w:spacing w:line="360" w:lineRule="auto"/>
        <w:ind w:firstLine="567"/>
        <w:jc w:val="both"/>
      </w:pPr>
      <w:r>
        <w:t>Кроме того, как обычно предполагается, что характерное время действия источника – порядка долей секунды, и процессы наблюдаются вблизи источника на временах, близких к характерному времени действия источника.</w:t>
      </w:r>
    </w:p>
    <w:p w:rsidR="00432319" w:rsidRDefault="00432319" w:rsidP="00585086">
      <w:pPr>
        <w:spacing w:line="360" w:lineRule="auto"/>
        <w:ind w:firstLine="567"/>
        <w:jc w:val="both"/>
      </w:pPr>
      <w:r>
        <w:t>Далее</w:t>
      </w:r>
      <w:r w:rsidR="00394DAD">
        <w:t xml:space="preserve"> на Рисунке 1</w:t>
      </w:r>
      <w:r w:rsidR="004935DB">
        <w:t>.</w:t>
      </w:r>
      <w:r>
        <w:t xml:space="preserve"> представлена цветовая схема </w:t>
      </w:r>
      <w:r>
        <w:rPr>
          <w:lang w:val="en-US"/>
        </w:rPr>
        <w:t>Temperature</w:t>
      </w:r>
      <w:r w:rsidRPr="00432319">
        <w:t xml:space="preserve"> </w:t>
      </w:r>
      <w:r>
        <w:rPr>
          <w:lang w:val="en-US"/>
        </w:rPr>
        <w:t>Map</w:t>
      </w:r>
      <w:r>
        <w:t xml:space="preserve">, которая указывает соотношение между цветами и </w:t>
      </w:r>
      <w:r w:rsidR="00B16BE0">
        <w:t>напряженностью</w:t>
      </w:r>
      <w:r>
        <w:t xml:space="preserve"> поля давления в точке.</w:t>
      </w:r>
      <w:r w:rsidR="00062ABB">
        <w:t xml:space="preserve"> При этом напряженность растет слева направо, синий цвет соответствует нулевому значению (отсутствие возмущения), красный цвет соответствует максимальным значениям возмущения (</w:t>
      </w:r>
      <w:r w:rsidR="00817BB7">
        <w:t>место прохождения волны</w:t>
      </w:r>
      <w:r w:rsidR="00062ABB">
        <w:t>)</w:t>
      </w:r>
      <w:r w:rsidR="00817BB7">
        <w:t>.</w:t>
      </w:r>
    </w:p>
    <w:p w:rsidR="00394DAD" w:rsidRDefault="00B16BE0" w:rsidP="00024F1A">
      <w:pPr>
        <w:keepNext/>
        <w:spacing w:line="360" w:lineRule="auto"/>
        <w:ind w:firstLine="567"/>
        <w:jc w:val="center"/>
      </w:pPr>
      <w:r>
        <w:rPr>
          <w:noProof/>
          <w:lang w:eastAsia="ru-RU"/>
        </w:rPr>
        <w:drawing>
          <wp:inline distT="0" distB="0" distL="0" distR="0" wp14:anchorId="52620C09" wp14:editId="16748658">
            <wp:extent cx="5411165" cy="641099"/>
            <wp:effectExtent l="0" t="0" r="0" b="6985"/>
            <wp:docPr id="1" name="Рисунок 1" title="рис.5. Цветов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eMap.png"/>
                    <pic:cNvPicPr/>
                  </pic:nvPicPr>
                  <pic:blipFill>
                    <a:blip r:embed="rId12">
                      <a:extLst>
                        <a:ext uri="{28A0092B-C50C-407E-A947-70E740481C1C}">
                          <a14:useLocalDpi xmlns:a14="http://schemas.microsoft.com/office/drawing/2010/main" val="0"/>
                        </a:ext>
                      </a:extLst>
                    </a:blip>
                    <a:stretch>
                      <a:fillRect/>
                    </a:stretch>
                  </pic:blipFill>
                  <pic:spPr>
                    <a:xfrm>
                      <a:off x="0" y="0"/>
                      <a:ext cx="5411165" cy="641099"/>
                    </a:xfrm>
                    <a:prstGeom prst="rect">
                      <a:avLst/>
                    </a:prstGeom>
                  </pic:spPr>
                </pic:pic>
              </a:graphicData>
            </a:graphic>
          </wp:inline>
        </w:drawing>
      </w:r>
    </w:p>
    <w:p w:rsidR="00C362FD" w:rsidRDefault="000B796F" w:rsidP="00024F1A">
      <w:pPr>
        <w:pStyle w:val="af6"/>
        <w:spacing w:line="360" w:lineRule="auto"/>
        <w:jc w:val="center"/>
        <w:rPr>
          <w:color w:val="auto"/>
        </w:rPr>
      </w:pPr>
      <w:r>
        <w:rPr>
          <w:color w:val="auto"/>
        </w:rPr>
        <w:t>Рис.</w:t>
      </w:r>
      <w:r w:rsidR="00394DAD" w:rsidRPr="00394DAD">
        <w:rPr>
          <w:color w:val="auto"/>
        </w:rPr>
        <w:t xml:space="preserve"> </w:t>
      </w:r>
      <w:r w:rsidR="005A2397">
        <w:rPr>
          <w:color w:val="auto"/>
        </w:rPr>
        <w:t>5</w:t>
      </w:r>
      <w:r w:rsidR="00394DAD" w:rsidRPr="00394DAD">
        <w:rPr>
          <w:color w:val="auto"/>
        </w:rPr>
        <w:t>. Цветовая схема</w:t>
      </w:r>
      <w:r w:rsidR="00062ABB">
        <w:rPr>
          <w:color w:val="auto"/>
        </w:rPr>
        <w:t xml:space="preserve"> распределения напряженности</w:t>
      </w:r>
    </w:p>
    <w:p w:rsidR="00EA7169" w:rsidRPr="00694286" w:rsidRDefault="005A7926" w:rsidP="00585086">
      <w:pPr>
        <w:spacing w:line="360" w:lineRule="auto"/>
        <w:ind w:firstLine="567"/>
        <w:jc w:val="both"/>
      </w:pPr>
      <w:r>
        <w:t>В</w:t>
      </w:r>
      <w:r w:rsidR="00D85D70">
        <w:t xml:space="preserve"> качестве приближения дельта-</w:t>
      </w:r>
      <w:r>
        <w:t xml:space="preserve">функции в расчетах была использована </w:t>
      </w:r>
      <w:r w:rsidR="00D85D70">
        <w:rPr>
          <w:i/>
        </w:rPr>
        <w:t>размазанная дельта-</w:t>
      </w:r>
      <w:r w:rsidRPr="009E28FD">
        <w:rPr>
          <w:i/>
        </w:rPr>
        <w:t>функция</w:t>
      </w:r>
      <w:r>
        <w:t>.</w:t>
      </w:r>
      <w:r w:rsidR="009256BD">
        <w:t xml:space="preserve"> </w:t>
      </w:r>
      <w:r w:rsidR="00E52FDE">
        <w:t xml:space="preserve">В данной работе </w:t>
      </w:r>
      <w:r w:rsidR="006712CF">
        <w:t>используется такой п</w:t>
      </w:r>
      <w:r w:rsidR="00D85D70">
        <w:t>редставление размазанной дельта-</w:t>
      </w:r>
      <w:r w:rsidR="006712CF">
        <w:t>функции</w:t>
      </w:r>
      <w:r w:rsidR="006712CF" w:rsidRPr="00694286">
        <w:t>:</w:t>
      </w:r>
    </w:p>
    <w:p w:rsidR="006712CF" w:rsidRPr="006712CF" w:rsidRDefault="006712CF" w:rsidP="00585086">
      <w:pPr>
        <w:spacing w:line="360" w:lineRule="auto"/>
        <w:ind w:firstLine="567"/>
        <w:jc w:val="both"/>
        <w:rPr>
          <w:lang w:val="en-US"/>
        </w:rPr>
      </w:pPr>
      <m:oMathPara>
        <m:oMath>
          <m:r>
            <w:rPr>
              <w:rFonts w:ascii="Cambria Math" w:hAnsi="Cambria Math"/>
              <w:lang w:val="en-US"/>
            </w:rPr>
            <m:t>δ</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r>
                <w:rPr>
                  <w:rFonts w:ascii="Cambria Math" w:hAnsi="Cambria Math"/>
                  <w:lang w:val="en-US"/>
                </w:rPr>
                <m:t>-x,α</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π</m:t>
              </m:r>
            </m:den>
          </m:f>
          <m:f>
            <m:fPr>
              <m:ctrlPr>
                <w:rPr>
                  <w:rFonts w:ascii="Cambria Math" w:hAnsi="Cambria Math"/>
                  <w:i/>
                  <w:lang w:val="en-US"/>
                </w:rPr>
              </m:ctrlPr>
            </m:fPr>
            <m:num>
              <m:r>
                <w:rPr>
                  <w:rFonts w:ascii="Cambria Math" w:hAnsi="Cambria Math"/>
                  <w:lang w:val="en-US"/>
                </w:rPr>
                <m:t>α</m:t>
              </m:r>
            </m:num>
            <m:den>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m:t>
                      </m:r>
                    </m:sup>
                  </m:sSup>
                  <m:r>
                    <w:rPr>
                      <w:rFonts w:ascii="Cambria Math" w:hAnsi="Cambria Math"/>
                      <w:lang w:val="en-US"/>
                    </w:rPr>
                    <m:t>-x)</m:t>
                  </m:r>
                </m:e>
                <m:sup>
                  <m:r>
                    <w:rPr>
                      <w:rFonts w:ascii="Cambria Math" w:hAnsi="Cambria Math"/>
                      <w:lang w:val="en-US"/>
                    </w:rPr>
                    <m:t>2</m:t>
                  </m:r>
                </m:sup>
              </m:sSup>
            </m:den>
          </m:f>
        </m:oMath>
      </m:oMathPara>
    </w:p>
    <w:p w:rsidR="00EA7169" w:rsidRDefault="00A33A4C" w:rsidP="00585086">
      <w:pPr>
        <w:spacing w:line="360" w:lineRule="auto"/>
        <w:ind w:firstLine="567"/>
        <w:jc w:val="both"/>
      </w:pPr>
      <w:proofErr w:type="gramStart"/>
      <w:r>
        <w:lastRenderedPageBreak/>
        <w:t xml:space="preserve">Здесь </w:t>
      </w:r>
      <m:oMath>
        <m:r>
          <w:rPr>
            <w:rFonts w:ascii="Cambria Math" w:hAnsi="Cambria Math"/>
          </w:rPr>
          <m:t>α</m:t>
        </m:r>
      </m:oMath>
      <w:r w:rsidRPr="00575B73">
        <w:t xml:space="preserve"> –</w:t>
      </w:r>
      <w:proofErr w:type="gramEnd"/>
      <w:r>
        <w:t xml:space="preserve"> параметр</w:t>
      </w:r>
      <w:r w:rsidR="00542594">
        <w:t xml:space="preserve"> (острота)</w:t>
      </w:r>
      <w:r>
        <w:t>, который влияет на ширину</w:t>
      </w:r>
      <w:r w:rsidR="00575B73">
        <w:t xml:space="preserve"> (и одновременно пиковое значение)</w:t>
      </w:r>
      <w:r w:rsidR="00D85D70">
        <w:t xml:space="preserve"> дельта-</w:t>
      </w:r>
      <w:r>
        <w:t>функции.</w:t>
      </w:r>
    </w:p>
    <w:p w:rsidR="00F628E8" w:rsidRDefault="00F628E8" w:rsidP="00585086">
      <w:pPr>
        <w:spacing w:line="360" w:lineRule="auto"/>
        <w:ind w:firstLine="567"/>
        <w:jc w:val="both"/>
      </w:pPr>
      <w:r>
        <w:t>В качестве приближения функции Хэвисайда в расчетах было использовано следующее выражение</w:t>
      </w:r>
      <w:r w:rsidRPr="00F628E8">
        <w:t>:</w:t>
      </w:r>
    </w:p>
    <w:p w:rsidR="003C7A9A" w:rsidRPr="003C7A9A" w:rsidRDefault="003C7A9A" w:rsidP="00585086">
      <w:pPr>
        <w:spacing w:line="360" w:lineRule="auto"/>
        <w:ind w:firstLine="567"/>
        <w:jc w:val="both"/>
        <w:rPr>
          <w:i/>
        </w:rPr>
      </w:pPr>
      <m:oMathPara>
        <m:oMath>
          <m:r>
            <w:rPr>
              <w:rFonts w:ascii="Cambria Math" w:hAnsi="Cambria Math"/>
            </w:rPr>
            <m:t>H</m:t>
          </m:r>
          <m:d>
            <m:dPr>
              <m:ctrlPr>
                <w:rPr>
                  <w:rFonts w:ascii="Cambria Math" w:hAnsi="Cambria Math"/>
                  <w:i/>
                </w:rPr>
              </m:ctrlPr>
            </m:dPr>
            <m:e>
              <m:r>
                <w:rPr>
                  <w:rFonts w:ascii="Cambria Math" w:hAnsi="Cambria Math"/>
                </w:rPr>
                <m:t>x,k</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-2kx</m:t>
                  </m:r>
                </m:sup>
              </m:sSup>
            </m:den>
          </m:f>
        </m:oMath>
      </m:oMathPara>
    </w:p>
    <w:p w:rsidR="00BE7C1A" w:rsidRPr="00BE7C1A" w:rsidRDefault="00BE7C1A" w:rsidP="00585086">
      <w:pPr>
        <w:spacing w:line="360" w:lineRule="auto"/>
        <w:ind w:firstLine="567"/>
        <w:jc w:val="both"/>
      </w:pPr>
      <w:proofErr w:type="gramStart"/>
      <w:r>
        <w:t xml:space="preserve">Здесь </w:t>
      </w:r>
      <m:oMath>
        <m:r>
          <w:rPr>
            <w:rFonts w:ascii="Cambria Math" w:hAnsi="Cambria Math"/>
          </w:rPr>
          <m:t>k</m:t>
        </m:r>
      </m:oMath>
      <w:r>
        <w:t xml:space="preserve"> –</w:t>
      </w:r>
      <w:proofErr w:type="gramEnd"/>
      <w:r>
        <w:t xml:space="preserve"> параметр (коэффициент убывания), который влияет на скорость убывания «сглаженной» функции Хэвисайда на границе области.</w:t>
      </w:r>
    </w:p>
    <w:p w:rsidR="009B364E" w:rsidRDefault="0020260B" w:rsidP="00585086">
      <w:pPr>
        <w:pStyle w:val="2"/>
        <w:spacing w:line="480" w:lineRule="auto"/>
        <w:jc w:val="both"/>
        <w:rPr>
          <w:rFonts w:ascii="Times New Roman" w:hAnsi="Times New Roman" w:cs="Times New Roman"/>
          <w:color w:val="auto"/>
          <w:sz w:val="28"/>
          <w:szCs w:val="28"/>
        </w:rPr>
      </w:pPr>
      <w:bookmarkStart w:id="22" w:name="_Toc421480756"/>
      <w:r w:rsidRPr="009B364E">
        <w:rPr>
          <w:rFonts w:ascii="Times New Roman" w:hAnsi="Times New Roman" w:cs="Times New Roman"/>
          <w:color w:val="auto"/>
          <w:sz w:val="28"/>
          <w:szCs w:val="28"/>
        </w:rPr>
        <w:t>5.1</w:t>
      </w:r>
      <w:r w:rsidRPr="009B364E">
        <w:rPr>
          <w:rFonts w:ascii="Times New Roman" w:hAnsi="Times New Roman" w:cs="Times New Roman"/>
          <w:color w:val="auto"/>
          <w:sz w:val="28"/>
          <w:szCs w:val="28"/>
        </w:rPr>
        <w:tab/>
        <w:t>Расчет для точечного источника в трехмерном случае</w:t>
      </w:r>
      <w:bookmarkEnd w:id="22"/>
    </w:p>
    <w:p w:rsidR="00B72562" w:rsidRDefault="00B52CD1" w:rsidP="00585086">
      <w:pPr>
        <w:spacing w:line="360" w:lineRule="auto"/>
        <w:ind w:firstLine="567"/>
        <w:jc w:val="both"/>
      </w:pPr>
      <w:r>
        <w:t xml:space="preserve">На всех схемах, представленных в этом пункте, </w:t>
      </w:r>
      <w:proofErr w:type="gramStart"/>
      <w:r>
        <w:t xml:space="preserve">ось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B52CD1">
        <w:t xml:space="preserve"> </w:t>
      </w:r>
      <w:r>
        <w:t>направлена</w:t>
      </w:r>
      <w:proofErr w:type="gramEnd"/>
      <w:r>
        <w:t xml:space="preserve"> вверх, ось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B52CD1">
        <w:t xml:space="preserve"> </w:t>
      </w:r>
      <w:r>
        <w:t xml:space="preserve">направлена вправо, и схема симметрична относительно оси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8A1478">
        <w:t>.</w:t>
      </w:r>
      <w:r w:rsidR="00135F5A">
        <w:t xml:space="preserve"> </w:t>
      </w:r>
      <w:r w:rsidR="00656756">
        <w:t>На схемах представлено распределение напряженности поля давления в разные моменты времени.</w:t>
      </w:r>
    </w:p>
    <w:p w:rsidR="007A2D2D" w:rsidRDefault="007A2D2D" w:rsidP="00024F1A">
      <w:pPr>
        <w:keepNext/>
        <w:spacing w:line="360" w:lineRule="auto"/>
        <w:jc w:val="center"/>
      </w:pPr>
      <w:r>
        <w:rPr>
          <w:i/>
          <w:noProof/>
          <w:lang w:eastAsia="ru-RU"/>
        </w:rPr>
        <w:drawing>
          <wp:inline distT="0" distB="0" distL="0" distR="0" wp14:anchorId="5AFBFB96" wp14:editId="0FEF8056">
            <wp:extent cx="3383419" cy="33740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png"/>
                    <pic:cNvPicPr/>
                  </pic:nvPicPr>
                  <pic:blipFill>
                    <a:blip r:embed="rId13">
                      <a:extLst>
                        <a:ext uri="{28A0092B-C50C-407E-A947-70E740481C1C}">
                          <a14:useLocalDpi xmlns:a14="http://schemas.microsoft.com/office/drawing/2010/main" val="0"/>
                        </a:ext>
                      </a:extLst>
                    </a:blip>
                    <a:stretch>
                      <a:fillRect/>
                    </a:stretch>
                  </pic:blipFill>
                  <pic:spPr>
                    <a:xfrm>
                      <a:off x="0" y="0"/>
                      <a:ext cx="3385173" cy="3375769"/>
                    </a:xfrm>
                    <a:prstGeom prst="rect">
                      <a:avLst/>
                    </a:prstGeom>
                  </pic:spPr>
                </pic:pic>
              </a:graphicData>
            </a:graphic>
          </wp:inline>
        </w:drawing>
      </w:r>
    </w:p>
    <w:p w:rsidR="00F47B9B" w:rsidRPr="007A2D2D" w:rsidRDefault="007A2D2D" w:rsidP="00024F1A">
      <w:pPr>
        <w:pStyle w:val="af6"/>
        <w:spacing w:line="360" w:lineRule="auto"/>
        <w:jc w:val="center"/>
        <w:rPr>
          <w:color w:val="auto"/>
        </w:rPr>
      </w:pPr>
      <w:r>
        <w:rPr>
          <w:color w:val="auto"/>
        </w:rPr>
        <w:t>Рис.</w:t>
      </w:r>
      <w:r w:rsidRPr="007A2D2D">
        <w:rPr>
          <w:color w:val="auto"/>
        </w:rPr>
        <w:t xml:space="preserve"> </w:t>
      </w:r>
      <w:r w:rsidR="00A05D46">
        <w:rPr>
          <w:color w:val="auto"/>
        </w:rPr>
        <w:t>5</w:t>
      </w:r>
      <w:r w:rsidRPr="007A2D2D">
        <w:rPr>
          <w:color w:val="auto"/>
        </w:rPr>
        <w:t>.</w:t>
      </w:r>
      <w:r w:rsidR="00A05D46">
        <w:rPr>
          <w:color w:val="auto"/>
        </w:rPr>
        <w:t>1.</w:t>
      </w:r>
      <w:r w:rsidR="00CC28CA">
        <w:rPr>
          <w:color w:val="auto"/>
        </w:rPr>
        <w:t>1</w:t>
      </w:r>
      <w:r>
        <w:rPr>
          <w:color w:val="auto"/>
        </w:rPr>
        <w:t xml:space="preserve"> </w:t>
      </w:r>
      <w:r w:rsidR="000A2ECE">
        <w:rPr>
          <w:color w:val="auto"/>
        </w:rPr>
        <w:t>Волна от точечного</w:t>
      </w:r>
      <w:r>
        <w:rPr>
          <w:color w:val="auto"/>
        </w:rPr>
        <w:t xml:space="preserve"> источник</w:t>
      </w:r>
      <w:r w:rsidR="000A2ECE">
        <w:rPr>
          <w:color w:val="auto"/>
        </w:rPr>
        <w:t>а</w:t>
      </w:r>
      <w:r>
        <w:rPr>
          <w:color w:val="auto"/>
        </w:rPr>
        <w:t xml:space="preserve"> в трехмерном пространстве,</w:t>
      </w:r>
      <w:r w:rsidRPr="007A2D2D">
        <w:rPr>
          <w:color w:val="auto"/>
        </w:rPr>
        <w:t xml:space="preserve"> </w:t>
      </w:r>
      <w:r w:rsidRPr="007A2D2D">
        <w:rPr>
          <w:color w:val="auto"/>
          <w:lang w:val="en-US"/>
        </w:rPr>
        <w:t>t</w:t>
      </w:r>
      <w:r w:rsidRPr="007A2D2D">
        <w:rPr>
          <w:color w:val="auto"/>
        </w:rPr>
        <w:t xml:space="preserve">'=50 </w:t>
      </w:r>
      <w:proofErr w:type="spellStart"/>
      <w:r w:rsidRPr="007A2D2D">
        <w:rPr>
          <w:color w:val="auto"/>
        </w:rPr>
        <w:t>мс</w:t>
      </w:r>
      <w:proofErr w:type="spellEnd"/>
    </w:p>
    <w:p w:rsidR="000A2ECE" w:rsidRDefault="007A2D2D" w:rsidP="00024F1A">
      <w:pPr>
        <w:keepNext/>
        <w:tabs>
          <w:tab w:val="left" w:pos="2127"/>
          <w:tab w:val="left" w:pos="7371"/>
          <w:tab w:val="left" w:pos="7513"/>
          <w:tab w:val="left" w:pos="7655"/>
        </w:tabs>
        <w:spacing w:line="360" w:lineRule="auto"/>
        <w:jc w:val="center"/>
      </w:pPr>
      <w:r>
        <w:rPr>
          <w:noProof/>
          <w:lang w:eastAsia="ru-RU"/>
        </w:rPr>
        <w:lastRenderedPageBreak/>
        <w:drawing>
          <wp:inline distT="0" distB="0" distL="0" distR="0" wp14:anchorId="272B3898" wp14:editId="4026F65C">
            <wp:extent cx="3362445" cy="33531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png"/>
                    <pic:cNvPicPr/>
                  </pic:nvPicPr>
                  <pic:blipFill>
                    <a:blip r:embed="rId14">
                      <a:extLst>
                        <a:ext uri="{28A0092B-C50C-407E-A947-70E740481C1C}">
                          <a14:useLocalDpi xmlns:a14="http://schemas.microsoft.com/office/drawing/2010/main" val="0"/>
                        </a:ext>
                      </a:extLst>
                    </a:blip>
                    <a:stretch>
                      <a:fillRect/>
                    </a:stretch>
                  </pic:blipFill>
                  <pic:spPr>
                    <a:xfrm>
                      <a:off x="0" y="0"/>
                      <a:ext cx="3366947" cy="3357596"/>
                    </a:xfrm>
                    <a:prstGeom prst="rect">
                      <a:avLst/>
                    </a:prstGeom>
                  </pic:spPr>
                </pic:pic>
              </a:graphicData>
            </a:graphic>
          </wp:inline>
        </w:drawing>
      </w:r>
    </w:p>
    <w:p w:rsidR="007A2D2D" w:rsidRPr="000A2ECE" w:rsidRDefault="000A2ECE" w:rsidP="00024F1A">
      <w:pPr>
        <w:pStyle w:val="af6"/>
        <w:spacing w:line="360" w:lineRule="auto"/>
        <w:jc w:val="center"/>
        <w:rPr>
          <w:color w:val="auto"/>
        </w:rPr>
      </w:pPr>
      <w:r w:rsidRPr="000A2ECE">
        <w:rPr>
          <w:color w:val="auto"/>
        </w:rPr>
        <w:t xml:space="preserve">Рис. </w:t>
      </w:r>
      <w:r w:rsidR="00A05D46">
        <w:rPr>
          <w:color w:val="auto"/>
        </w:rPr>
        <w:t>5</w:t>
      </w:r>
      <w:r w:rsidRPr="000A2ECE">
        <w:rPr>
          <w:color w:val="auto"/>
        </w:rPr>
        <w:t>.</w:t>
      </w:r>
      <w:r w:rsidR="00CC28CA">
        <w:rPr>
          <w:color w:val="auto"/>
        </w:rPr>
        <w:t>1.</w:t>
      </w:r>
      <w:r w:rsidR="00A05D46">
        <w:rPr>
          <w:color w:val="auto"/>
        </w:rPr>
        <w:t>2.</w:t>
      </w:r>
      <w:r w:rsidRPr="000A2ECE">
        <w:rPr>
          <w:color w:val="auto"/>
        </w:rPr>
        <w:t xml:space="preserve"> Волна от точечного источника в трехмерном пр</w:t>
      </w:r>
      <w:r w:rsidR="0025511B">
        <w:rPr>
          <w:color w:val="auto"/>
        </w:rPr>
        <w:t>остранстве, t'=10</w:t>
      </w:r>
      <w:r w:rsidRPr="000A2ECE">
        <w:rPr>
          <w:color w:val="auto"/>
        </w:rPr>
        <w:t xml:space="preserve">0 </w:t>
      </w:r>
      <w:proofErr w:type="spellStart"/>
      <w:r w:rsidRPr="000A2ECE">
        <w:rPr>
          <w:color w:val="auto"/>
        </w:rPr>
        <w:t>мс</w:t>
      </w:r>
      <w:proofErr w:type="spellEnd"/>
    </w:p>
    <w:p w:rsidR="00A05D46" w:rsidRDefault="00A05D46" w:rsidP="00024F1A">
      <w:pPr>
        <w:keepNext/>
        <w:tabs>
          <w:tab w:val="left" w:pos="1985"/>
          <w:tab w:val="left" w:pos="7513"/>
        </w:tabs>
        <w:spacing w:line="360" w:lineRule="auto"/>
        <w:jc w:val="center"/>
      </w:pPr>
      <w:r>
        <w:rPr>
          <w:i/>
          <w:noProof/>
          <w:lang w:eastAsia="ru-RU"/>
        </w:rPr>
        <w:drawing>
          <wp:inline distT="0" distB="0" distL="0" distR="0" wp14:anchorId="4535A479" wp14:editId="35F394E4">
            <wp:extent cx="3327722" cy="3318479"/>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png"/>
                    <pic:cNvPicPr/>
                  </pic:nvPicPr>
                  <pic:blipFill>
                    <a:blip r:embed="rId15">
                      <a:extLst>
                        <a:ext uri="{28A0092B-C50C-407E-A947-70E740481C1C}">
                          <a14:useLocalDpi xmlns:a14="http://schemas.microsoft.com/office/drawing/2010/main" val="0"/>
                        </a:ext>
                      </a:extLst>
                    </a:blip>
                    <a:stretch>
                      <a:fillRect/>
                    </a:stretch>
                  </pic:blipFill>
                  <pic:spPr>
                    <a:xfrm>
                      <a:off x="0" y="0"/>
                      <a:ext cx="3338929" cy="3329655"/>
                    </a:xfrm>
                    <a:prstGeom prst="rect">
                      <a:avLst/>
                    </a:prstGeom>
                  </pic:spPr>
                </pic:pic>
              </a:graphicData>
            </a:graphic>
          </wp:inline>
        </w:drawing>
      </w:r>
    </w:p>
    <w:p w:rsidR="007A2D2D" w:rsidRPr="00A05D46" w:rsidRDefault="00A05D46" w:rsidP="00024F1A">
      <w:pPr>
        <w:pStyle w:val="af6"/>
        <w:spacing w:line="360" w:lineRule="auto"/>
        <w:jc w:val="center"/>
        <w:rPr>
          <w:i/>
          <w:color w:val="auto"/>
        </w:rPr>
      </w:pPr>
      <w:r w:rsidRPr="00A05D46">
        <w:rPr>
          <w:color w:val="auto"/>
        </w:rPr>
        <w:t xml:space="preserve">Рис. </w:t>
      </w:r>
      <w:r>
        <w:rPr>
          <w:color w:val="auto"/>
        </w:rPr>
        <w:t>5</w:t>
      </w:r>
      <w:r w:rsidRPr="00A05D46">
        <w:rPr>
          <w:color w:val="auto"/>
        </w:rPr>
        <w:t>.</w:t>
      </w:r>
      <w:r w:rsidR="00CC28CA">
        <w:rPr>
          <w:color w:val="auto"/>
        </w:rPr>
        <w:t>1.</w:t>
      </w:r>
      <w:r>
        <w:rPr>
          <w:color w:val="auto"/>
        </w:rPr>
        <w:t>3.</w:t>
      </w:r>
      <w:r w:rsidRPr="00A05D46">
        <w:rPr>
          <w:color w:val="auto"/>
        </w:rPr>
        <w:t xml:space="preserve"> Волна от точечного источника </w:t>
      </w:r>
      <w:r w:rsidR="00611111">
        <w:rPr>
          <w:color w:val="auto"/>
        </w:rPr>
        <w:t>в трехмерном пространстве, t'=15</w:t>
      </w:r>
      <w:r w:rsidRPr="00A05D46">
        <w:rPr>
          <w:color w:val="auto"/>
        </w:rPr>
        <w:t xml:space="preserve">0 </w:t>
      </w:r>
      <w:proofErr w:type="spellStart"/>
      <w:r w:rsidRPr="00A05D46">
        <w:rPr>
          <w:color w:val="auto"/>
        </w:rPr>
        <w:t>мс</w:t>
      </w:r>
      <w:proofErr w:type="spellEnd"/>
    </w:p>
    <w:p w:rsidR="001A6E28" w:rsidRDefault="001A6E28" w:rsidP="00024F1A">
      <w:pPr>
        <w:keepNext/>
        <w:spacing w:line="360" w:lineRule="auto"/>
        <w:jc w:val="center"/>
      </w:pPr>
      <w:r>
        <w:rPr>
          <w:noProof/>
          <w:lang w:eastAsia="ru-RU"/>
        </w:rPr>
        <w:lastRenderedPageBreak/>
        <w:drawing>
          <wp:inline distT="0" distB="0" distL="0" distR="0" wp14:anchorId="5ABBBEED" wp14:editId="6F986F19">
            <wp:extent cx="3377614" cy="3368233"/>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png"/>
                    <pic:cNvPicPr/>
                  </pic:nvPicPr>
                  <pic:blipFill>
                    <a:blip r:embed="rId16">
                      <a:extLst>
                        <a:ext uri="{28A0092B-C50C-407E-A947-70E740481C1C}">
                          <a14:useLocalDpi xmlns:a14="http://schemas.microsoft.com/office/drawing/2010/main" val="0"/>
                        </a:ext>
                      </a:extLst>
                    </a:blip>
                    <a:stretch>
                      <a:fillRect/>
                    </a:stretch>
                  </pic:blipFill>
                  <pic:spPr>
                    <a:xfrm>
                      <a:off x="0" y="0"/>
                      <a:ext cx="3378658" cy="3369274"/>
                    </a:xfrm>
                    <a:prstGeom prst="rect">
                      <a:avLst/>
                    </a:prstGeom>
                  </pic:spPr>
                </pic:pic>
              </a:graphicData>
            </a:graphic>
          </wp:inline>
        </w:drawing>
      </w:r>
    </w:p>
    <w:p w:rsidR="009B364E" w:rsidRDefault="001A6E28" w:rsidP="00024F1A">
      <w:pPr>
        <w:pStyle w:val="af6"/>
        <w:spacing w:line="360" w:lineRule="auto"/>
        <w:jc w:val="center"/>
        <w:rPr>
          <w:color w:val="auto"/>
        </w:rPr>
      </w:pPr>
      <w:r w:rsidRPr="001A6E28">
        <w:rPr>
          <w:color w:val="auto"/>
        </w:rPr>
        <w:t>Рис. 5.</w:t>
      </w:r>
      <w:r w:rsidR="00CC28CA">
        <w:rPr>
          <w:color w:val="auto"/>
        </w:rPr>
        <w:t>1.</w:t>
      </w:r>
      <w:r w:rsidRPr="001A6E28">
        <w:rPr>
          <w:color w:val="auto"/>
        </w:rPr>
        <w:t>4. Волна от точечного источника</w:t>
      </w:r>
      <w:r w:rsidR="00611111">
        <w:rPr>
          <w:color w:val="auto"/>
        </w:rPr>
        <w:t xml:space="preserve"> в трехмерном пространстве, t'=2</w:t>
      </w:r>
      <w:r w:rsidRPr="001A6E28">
        <w:rPr>
          <w:color w:val="auto"/>
        </w:rPr>
        <w:t xml:space="preserve">00 </w:t>
      </w:r>
      <w:proofErr w:type="spellStart"/>
      <w:r w:rsidRPr="001A6E28">
        <w:rPr>
          <w:color w:val="auto"/>
        </w:rPr>
        <w:t>мс</w:t>
      </w:r>
      <w:proofErr w:type="spellEnd"/>
    </w:p>
    <w:p w:rsidR="00F9671E" w:rsidRDefault="00F9671E" w:rsidP="00585086">
      <w:pPr>
        <w:spacing w:line="360" w:lineRule="auto"/>
        <w:ind w:firstLine="567"/>
        <w:jc w:val="both"/>
      </w:pPr>
      <w:r>
        <w:t xml:space="preserve">Из расчетов </w:t>
      </w:r>
      <w:r w:rsidR="0041661A">
        <w:t xml:space="preserve">видно, что в трехмерном случае </w:t>
      </w:r>
      <w:r w:rsidR="006B42F0">
        <w:t xml:space="preserve">волна от точечного источника имеет четкие задний и передний фронты, </w:t>
      </w:r>
      <w:r w:rsidR="00167980">
        <w:t>и волна распространяется равномерно в пространстве из точки, в которой находился источник.</w:t>
      </w:r>
    </w:p>
    <w:p w:rsidR="00574CE3" w:rsidRDefault="00574CE3" w:rsidP="00585086">
      <w:pPr>
        <w:spacing w:line="360" w:lineRule="auto"/>
        <w:ind w:firstLine="567"/>
        <w:jc w:val="both"/>
      </w:pPr>
    </w:p>
    <w:p w:rsidR="00574CE3" w:rsidRDefault="00574CE3" w:rsidP="00585086">
      <w:pPr>
        <w:pStyle w:val="a4"/>
        <w:jc w:val="both"/>
      </w:pPr>
      <w:r>
        <w:br w:type="page"/>
      </w:r>
    </w:p>
    <w:p w:rsidR="005D36E6" w:rsidRDefault="005D36E6" w:rsidP="00024F1A">
      <w:pPr>
        <w:pStyle w:val="2"/>
        <w:spacing w:line="480" w:lineRule="auto"/>
        <w:jc w:val="center"/>
        <w:rPr>
          <w:rFonts w:ascii="Times New Roman" w:hAnsi="Times New Roman" w:cs="Times New Roman"/>
          <w:color w:val="auto"/>
          <w:sz w:val="28"/>
          <w:szCs w:val="28"/>
        </w:rPr>
      </w:pPr>
      <w:bookmarkStart w:id="23" w:name="_Toc421480757"/>
      <w:r>
        <w:rPr>
          <w:rFonts w:ascii="Times New Roman" w:hAnsi="Times New Roman" w:cs="Times New Roman"/>
          <w:color w:val="auto"/>
          <w:sz w:val="28"/>
          <w:szCs w:val="28"/>
        </w:rPr>
        <w:lastRenderedPageBreak/>
        <w:t>5.2</w:t>
      </w:r>
      <w:r w:rsidRPr="009B364E">
        <w:rPr>
          <w:rFonts w:ascii="Times New Roman" w:hAnsi="Times New Roman" w:cs="Times New Roman"/>
          <w:color w:val="auto"/>
          <w:sz w:val="28"/>
          <w:szCs w:val="28"/>
        </w:rPr>
        <w:tab/>
        <w:t xml:space="preserve">Расчет для </w:t>
      </w:r>
      <w:r>
        <w:rPr>
          <w:rFonts w:ascii="Times New Roman" w:hAnsi="Times New Roman" w:cs="Times New Roman"/>
          <w:color w:val="auto"/>
          <w:sz w:val="28"/>
          <w:szCs w:val="28"/>
        </w:rPr>
        <w:t xml:space="preserve">импульса </w:t>
      </w:r>
      <w:proofErr w:type="spellStart"/>
      <w:r>
        <w:rPr>
          <w:rFonts w:ascii="Times New Roman" w:hAnsi="Times New Roman" w:cs="Times New Roman"/>
          <w:color w:val="auto"/>
          <w:sz w:val="28"/>
          <w:szCs w:val="28"/>
        </w:rPr>
        <w:t>Рикера</w:t>
      </w:r>
      <w:proofErr w:type="spellEnd"/>
      <w:r w:rsidRPr="009B364E">
        <w:rPr>
          <w:rFonts w:ascii="Times New Roman" w:hAnsi="Times New Roman" w:cs="Times New Roman"/>
          <w:color w:val="auto"/>
          <w:sz w:val="28"/>
          <w:szCs w:val="28"/>
        </w:rPr>
        <w:t xml:space="preserve"> в трехмерном случае</w:t>
      </w:r>
      <w:bookmarkEnd w:id="23"/>
    </w:p>
    <w:p w:rsidR="003C11AB" w:rsidRDefault="003C11AB" w:rsidP="00024F1A">
      <w:pPr>
        <w:keepNext/>
        <w:spacing w:line="360" w:lineRule="auto"/>
        <w:jc w:val="center"/>
      </w:pPr>
      <w:r>
        <w:rPr>
          <w:noProof/>
          <w:lang w:eastAsia="ru-RU"/>
        </w:rPr>
        <w:drawing>
          <wp:inline distT="0" distB="0" distL="0" distR="0" wp14:anchorId="7C0CEB13" wp14:editId="16A33BC7">
            <wp:extent cx="3360204" cy="3350871"/>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Good.png"/>
                    <pic:cNvPicPr/>
                  </pic:nvPicPr>
                  <pic:blipFill>
                    <a:blip r:embed="rId17">
                      <a:extLst>
                        <a:ext uri="{28A0092B-C50C-407E-A947-70E740481C1C}">
                          <a14:useLocalDpi xmlns:a14="http://schemas.microsoft.com/office/drawing/2010/main" val="0"/>
                        </a:ext>
                      </a:extLst>
                    </a:blip>
                    <a:stretch>
                      <a:fillRect/>
                    </a:stretch>
                  </pic:blipFill>
                  <pic:spPr>
                    <a:xfrm>
                      <a:off x="0" y="0"/>
                      <a:ext cx="3359784" cy="3350452"/>
                    </a:xfrm>
                    <a:prstGeom prst="rect">
                      <a:avLst/>
                    </a:prstGeom>
                  </pic:spPr>
                </pic:pic>
              </a:graphicData>
            </a:graphic>
          </wp:inline>
        </w:drawing>
      </w:r>
    </w:p>
    <w:p w:rsidR="003C11AB" w:rsidRDefault="003C11AB" w:rsidP="00024F1A">
      <w:pPr>
        <w:pStyle w:val="af6"/>
        <w:spacing w:line="360" w:lineRule="auto"/>
        <w:jc w:val="center"/>
        <w:rPr>
          <w:color w:val="auto"/>
        </w:rPr>
      </w:pPr>
      <w:r w:rsidRPr="00296470">
        <w:rPr>
          <w:color w:val="auto"/>
        </w:rPr>
        <w:t xml:space="preserve">Рис. </w:t>
      </w:r>
      <w:r w:rsidR="00AA1FF9">
        <w:rPr>
          <w:color w:val="auto"/>
        </w:rPr>
        <w:t>5.2.1</w:t>
      </w:r>
      <w:r w:rsidRPr="00296470">
        <w:rPr>
          <w:color w:val="auto"/>
        </w:rPr>
        <w:t xml:space="preserve">. Распространение импульса </w:t>
      </w:r>
      <w:proofErr w:type="spellStart"/>
      <w:r w:rsidRPr="00296470">
        <w:rPr>
          <w:color w:val="auto"/>
        </w:rPr>
        <w:t>Рикера</w:t>
      </w:r>
      <w:proofErr w:type="spellEnd"/>
      <w:r w:rsidRPr="00296470">
        <w:rPr>
          <w:color w:val="auto"/>
        </w:rPr>
        <w:t xml:space="preserve"> в трехмерном случае, </w:t>
      </w:r>
      <w:r w:rsidRPr="00296470">
        <w:rPr>
          <w:color w:val="auto"/>
          <w:lang w:val="en-US"/>
        </w:rPr>
        <w:t>t</w:t>
      </w:r>
      <w:r>
        <w:rPr>
          <w:color w:val="auto"/>
        </w:rPr>
        <w:t>'=15</w:t>
      </w:r>
      <w:r w:rsidRPr="00296470">
        <w:rPr>
          <w:color w:val="auto"/>
        </w:rPr>
        <w:t xml:space="preserve">0 </w:t>
      </w:r>
      <w:proofErr w:type="spellStart"/>
      <w:r w:rsidRPr="00296470">
        <w:rPr>
          <w:color w:val="auto"/>
        </w:rPr>
        <w:t>мс</w:t>
      </w:r>
      <w:proofErr w:type="spellEnd"/>
    </w:p>
    <w:p w:rsidR="0039088E" w:rsidRDefault="00F9671E" w:rsidP="00024F1A">
      <w:pPr>
        <w:keepNext/>
        <w:tabs>
          <w:tab w:val="left" w:pos="7513"/>
        </w:tabs>
        <w:spacing w:line="360" w:lineRule="auto"/>
        <w:jc w:val="center"/>
      </w:pPr>
      <w:r>
        <w:rPr>
          <w:noProof/>
          <w:lang w:eastAsia="ru-RU"/>
        </w:rPr>
        <w:drawing>
          <wp:inline distT="0" distB="0" distL="0" distR="0" wp14:anchorId="2EC8013C" wp14:editId="49E43636">
            <wp:extent cx="3368233" cy="3358876"/>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Good.png"/>
                    <pic:cNvPicPr/>
                  </pic:nvPicPr>
                  <pic:blipFill>
                    <a:blip r:embed="rId18">
                      <a:extLst>
                        <a:ext uri="{28A0092B-C50C-407E-A947-70E740481C1C}">
                          <a14:useLocalDpi xmlns:a14="http://schemas.microsoft.com/office/drawing/2010/main" val="0"/>
                        </a:ext>
                      </a:extLst>
                    </a:blip>
                    <a:stretch>
                      <a:fillRect/>
                    </a:stretch>
                  </pic:blipFill>
                  <pic:spPr>
                    <a:xfrm>
                      <a:off x="0" y="0"/>
                      <a:ext cx="3367813" cy="3358457"/>
                    </a:xfrm>
                    <a:prstGeom prst="rect">
                      <a:avLst/>
                    </a:prstGeom>
                  </pic:spPr>
                </pic:pic>
              </a:graphicData>
            </a:graphic>
          </wp:inline>
        </w:drawing>
      </w:r>
    </w:p>
    <w:p w:rsidR="001A6E28" w:rsidRDefault="0039088E" w:rsidP="00024F1A">
      <w:pPr>
        <w:pStyle w:val="af6"/>
        <w:spacing w:line="360" w:lineRule="auto"/>
        <w:jc w:val="center"/>
        <w:rPr>
          <w:color w:val="auto"/>
        </w:rPr>
      </w:pPr>
      <w:r w:rsidRPr="00296470">
        <w:rPr>
          <w:color w:val="auto"/>
        </w:rPr>
        <w:t xml:space="preserve">Рис. </w:t>
      </w:r>
      <w:r w:rsidR="00AA1FF9">
        <w:rPr>
          <w:color w:val="auto"/>
        </w:rPr>
        <w:t>5.2.2</w:t>
      </w:r>
      <w:r w:rsidRPr="00296470">
        <w:rPr>
          <w:color w:val="auto"/>
        </w:rPr>
        <w:t xml:space="preserve">. Распространение импульса </w:t>
      </w:r>
      <w:proofErr w:type="spellStart"/>
      <w:r w:rsidRPr="00296470">
        <w:rPr>
          <w:color w:val="auto"/>
        </w:rPr>
        <w:t>Рикера</w:t>
      </w:r>
      <w:proofErr w:type="spellEnd"/>
      <w:r w:rsidRPr="00296470">
        <w:rPr>
          <w:color w:val="auto"/>
        </w:rPr>
        <w:t xml:space="preserve"> в трехмерном случае, </w:t>
      </w:r>
      <w:r w:rsidRPr="00296470">
        <w:rPr>
          <w:color w:val="auto"/>
          <w:lang w:val="en-US"/>
        </w:rPr>
        <w:t>t</w:t>
      </w:r>
      <w:r w:rsidRPr="00296470">
        <w:rPr>
          <w:color w:val="auto"/>
        </w:rPr>
        <w:t xml:space="preserve">'=200 </w:t>
      </w:r>
      <w:proofErr w:type="spellStart"/>
      <w:r w:rsidRPr="00296470">
        <w:rPr>
          <w:color w:val="auto"/>
        </w:rPr>
        <w:t>мс</w:t>
      </w:r>
      <w:proofErr w:type="spellEnd"/>
    </w:p>
    <w:p w:rsidR="00CE1594" w:rsidRDefault="00CE1594" w:rsidP="00024F1A">
      <w:pPr>
        <w:keepNext/>
        <w:tabs>
          <w:tab w:val="left" w:pos="7513"/>
        </w:tabs>
        <w:spacing w:line="360" w:lineRule="auto"/>
        <w:jc w:val="center"/>
      </w:pPr>
      <w:r>
        <w:rPr>
          <w:noProof/>
          <w:lang w:eastAsia="ru-RU"/>
        </w:rPr>
        <w:lastRenderedPageBreak/>
        <w:drawing>
          <wp:inline distT="0" distB="0" distL="0" distR="0" wp14:anchorId="4D3CFE5B" wp14:editId="37F6C419">
            <wp:extent cx="3321934" cy="3312706"/>
            <wp:effectExtent l="0" t="0" r="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Good.png"/>
                    <pic:cNvPicPr/>
                  </pic:nvPicPr>
                  <pic:blipFill>
                    <a:blip r:embed="rId19">
                      <a:extLst>
                        <a:ext uri="{28A0092B-C50C-407E-A947-70E740481C1C}">
                          <a14:useLocalDpi xmlns:a14="http://schemas.microsoft.com/office/drawing/2010/main" val="0"/>
                        </a:ext>
                      </a:extLst>
                    </a:blip>
                    <a:stretch>
                      <a:fillRect/>
                    </a:stretch>
                  </pic:blipFill>
                  <pic:spPr>
                    <a:xfrm>
                      <a:off x="0" y="0"/>
                      <a:ext cx="3327651" cy="3318407"/>
                    </a:xfrm>
                    <a:prstGeom prst="rect">
                      <a:avLst/>
                    </a:prstGeom>
                  </pic:spPr>
                </pic:pic>
              </a:graphicData>
            </a:graphic>
          </wp:inline>
        </w:drawing>
      </w:r>
    </w:p>
    <w:p w:rsidR="00CE1594" w:rsidRPr="00CE1594" w:rsidRDefault="00AA1FF9" w:rsidP="00024F1A">
      <w:pPr>
        <w:pStyle w:val="af6"/>
        <w:spacing w:line="360" w:lineRule="auto"/>
        <w:jc w:val="center"/>
        <w:rPr>
          <w:color w:val="auto"/>
        </w:rPr>
      </w:pPr>
      <w:r>
        <w:rPr>
          <w:color w:val="auto"/>
        </w:rPr>
        <w:t>Рис. 5.2.3</w:t>
      </w:r>
      <w:r w:rsidR="00CE1594" w:rsidRPr="00CE1594">
        <w:rPr>
          <w:color w:val="auto"/>
        </w:rPr>
        <w:t xml:space="preserve">. Распространение импульса </w:t>
      </w:r>
      <w:proofErr w:type="spellStart"/>
      <w:r w:rsidR="00CE1594" w:rsidRPr="00CE1594">
        <w:rPr>
          <w:color w:val="auto"/>
        </w:rPr>
        <w:t>Рикера</w:t>
      </w:r>
      <w:proofErr w:type="spellEnd"/>
      <w:r w:rsidR="00CE1594" w:rsidRPr="00CE1594">
        <w:rPr>
          <w:color w:val="auto"/>
        </w:rPr>
        <w:t xml:space="preserve"> в трехмерном случае, t'=300 </w:t>
      </w:r>
      <w:proofErr w:type="spellStart"/>
      <w:r w:rsidR="00CE1594" w:rsidRPr="00CE1594">
        <w:rPr>
          <w:color w:val="auto"/>
        </w:rPr>
        <w:t>мс</w:t>
      </w:r>
      <w:proofErr w:type="spellEnd"/>
    </w:p>
    <w:p w:rsidR="00574CE3" w:rsidRDefault="00574CE3" w:rsidP="00024F1A">
      <w:pPr>
        <w:keepNext/>
        <w:spacing w:line="360" w:lineRule="auto"/>
        <w:jc w:val="center"/>
      </w:pPr>
      <w:r>
        <w:rPr>
          <w:noProof/>
          <w:lang w:eastAsia="ru-RU"/>
        </w:rPr>
        <w:drawing>
          <wp:inline distT="0" distB="0" distL="0" distR="0" wp14:anchorId="5300802C" wp14:editId="5541E78F">
            <wp:extent cx="3195276" cy="1846162"/>
            <wp:effectExtent l="0" t="0" r="571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R.png"/>
                    <pic:cNvPicPr/>
                  </pic:nvPicPr>
                  <pic:blipFill>
                    <a:blip r:embed="rId20">
                      <a:extLst>
                        <a:ext uri="{28A0092B-C50C-407E-A947-70E740481C1C}">
                          <a14:useLocalDpi xmlns:a14="http://schemas.microsoft.com/office/drawing/2010/main" val="0"/>
                        </a:ext>
                      </a:extLst>
                    </a:blip>
                    <a:stretch>
                      <a:fillRect/>
                    </a:stretch>
                  </pic:blipFill>
                  <pic:spPr>
                    <a:xfrm>
                      <a:off x="0" y="0"/>
                      <a:ext cx="3218486" cy="1859572"/>
                    </a:xfrm>
                    <a:prstGeom prst="rect">
                      <a:avLst/>
                    </a:prstGeom>
                  </pic:spPr>
                </pic:pic>
              </a:graphicData>
            </a:graphic>
          </wp:inline>
        </w:drawing>
      </w:r>
    </w:p>
    <w:p w:rsidR="00574CE3" w:rsidRPr="00574CE3" w:rsidRDefault="004574D4" w:rsidP="00024F1A">
      <w:pPr>
        <w:pStyle w:val="af6"/>
        <w:spacing w:line="360" w:lineRule="auto"/>
        <w:jc w:val="center"/>
        <w:rPr>
          <w:color w:val="auto"/>
        </w:rPr>
      </w:pPr>
      <w:r>
        <w:rPr>
          <w:color w:val="auto"/>
        </w:rPr>
        <w:t xml:space="preserve">Рис. </w:t>
      </w:r>
      <w:r w:rsidR="00AA1FF9">
        <w:rPr>
          <w:color w:val="auto"/>
        </w:rPr>
        <w:t>5.2.4</w:t>
      </w:r>
      <w:r>
        <w:rPr>
          <w:color w:val="auto"/>
        </w:rPr>
        <w:t xml:space="preserve">. </w:t>
      </w:r>
      <w:r w:rsidR="00574CE3" w:rsidRPr="00574CE3">
        <w:rPr>
          <w:color w:val="auto"/>
        </w:rPr>
        <w:t xml:space="preserve">Распространение импульса </w:t>
      </w:r>
      <w:proofErr w:type="spellStart"/>
      <w:r w:rsidR="00574CE3" w:rsidRPr="00574CE3">
        <w:rPr>
          <w:color w:val="auto"/>
        </w:rPr>
        <w:t>Рикера</w:t>
      </w:r>
      <w:proofErr w:type="spellEnd"/>
      <w:r w:rsidR="00574CE3" w:rsidRPr="00574CE3">
        <w:rPr>
          <w:color w:val="auto"/>
        </w:rPr>
        <w:t xml:space="preserve"> в трехмерном случае,</w:t>
      </w:r>
      <w:r w:rsidR="00D03303">
        <w:rPr>
          <w:color w:val="auto"/>
        </w:rPr>
        <w:t xml:space="preserve"> вдоль оси </w:t>
      </w:r>
      <w:r w:rsidR="00D03303">
        <w:rPr>
          <w:color w:val="auto"/>
          <w:lang w:val="en-US"/>
        </w:rPr>
        <w:t>z</w:t>
      </w:r>
      <w:r w:rsidR="00D03303">
        <w:rPr>
          <w:color w:val="auto"/>
        </w:rPr>
        <w:t>,</w:t>
      </w:r>
      <w:r w:rsidR="00574CE3" w:rsidRPr="00574CE3">
        <w:rPr>
          <w:color w:val="auto"/>
        </w:rPr>
        <w:t xml:space="preserve"> t</w:t>
      </w:r>
      <w:r w:rsidR="00D03303">
        <w:rPr>
          <w:color w:val="auto"/>
        </w:rPr>
        <w:t>'=1</w:t>
      </w:r>
      <w:r w:rsidR="00574CE3" w:rsidRPr="00574CE3">
        <w:rPr>
          <w:color w:val="auto"/>
        </w:rPr>
        <w:t xml:space="preserve">00 </w:t>
      </w:r>
      <w:proofErr w:type="spellStart"/>
      <w:r w:rsidR="00574CE3" w:rsidRPr="00574CE3">
        <w:rPr>
          <w:color w:val="auto"/>
        </w:rPr>
        <w:t>мс</w:t>
      </w:r>
      <w:proofErr w:type="spellEnd"/>
    </w:p>
    <w:p w:rsidR="00EE7F4F" w:rsidRDefault="00EE7F4F" w:rsidP="00024F1A">
      <w:pPr>
        <w:keepNext/>
        <w:spacing w:line="360" w:lineRule="auto"/>
        <w:jc w:val="center"/>
      </w:pPr>
      <w:r>
        <w:rPr>
          <w:noProof/>
          <w:lang w:eastAsia="ru-RU"/>
        </w:rPr>
        <w:drawing>
          <wp:inline distT="0" distB="0" distL="0" distR="0" wp14:anchorId="5C5D2F0A" wp14:editId="7DE28784">
            <wp:extent cx="3360130" cy="1866739"/>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R.png"/>
                    <pic:cNvPicPr/>
                  </pic:nvPicPr>
                  <pic:blipFill>
                    <a:blip r:embed="rId21">
                      <a:extLst>
                        <a:ext uri="{28A0092B-C50C-407E-A947-70E740481C1C}">
                          <a14:useLocalDpi xmlns:a14="http://schemas.microsoft.com/office/drawing/2010/main" val="0"/>
                        </a:ext>
                      </a:extLst>
                    </a:blip>
                    <a:stretch>
                      <a:fillRect/>
                    </a:stretch>
                  </pic:blipFill>
                  <pic:spPr>
                    <a:xfrm>
                      <a:off x="0" y="0"/>
                      <a:ext cx="3376429" cy="1875794"/>
                    </a:xfrm>
                    <a:prstGeom prst="rect">
                      <a:avLst/>
                    </a:prstGeom>
                  </pic:spPr>
                </pic:pic>
              </a:graphicData>
            </a:graphic>
          </wp:inline>
        </w:drawing>
      </w:r>
    </w:p>
    <w:p w:rsidR="005D36E6" w:rsidRDefault="00EE7F4F" w:rsidP="00024F1A">
      <w:pPr>
        <w:pStyle w:val="af6"/>
        <w:spacing w:line="360" w:lineRule="auto"/>
        <w:jc w:val="center"/>
        <w:rPr>
          <w:color w:val="auto"/>
        </w:rPr>
      </w:pPr>
      <w:r w:rsidRPr="00EE7F4F">
        <w:rPr>
          <w:color w:val="auto"/>
        </w:rPr>
        <w:t xml:space="preserve">Рис. </w:t>
      </w:r>
      <w:r w:rsidR="00AA1FF9">
        <w:rPr>
          <w:color w:val="auto"/>
        </w:rPr>
        <w:t>5.2.5</w:t>
      </w:r>
      <w:r w:rsidRPr="00EE7F4F">
        <w:rPr>
          <w:color w:val="auto"/>
        </w:rPr>
        <w:t xml:space="preserve">. Распространение импульса </w:t>
      </w:r>
      <w:proofErr w:type="spellStart"/>
      <w:r w:rsidRPr="00EE7F4F">
        <w:rPr>
          <w:color w:val="auto"/>
        </w:rPr>
        <w:t>Рикера</w:t>
      </w:r>
      <w:proofErr w:type="spellEnd"/>
      <w:r w:rsidRPr="00EE7F4F">
        <w:rPr>
          <w:color w:val="auto"/>
        </w:rPr>
        <w:t xml:space="preserve"> в трехмерном случае,</w:t>
      </w:r>
      <w:r>
        <w:rPr>
          <w:color w:val="auto"/>
        </w:rPr>
        <w:t xml:space="preserve"> вдоль оси </w:t>
      </w:r>
      <w:r>
        <w:rPr>
          <w:color w:val="auto"/>
          <w:lang w:val="en-US"/>
        </w:rPr>
        <w:t>z</w:t>
      </w:r>
      <w:r>
        <w:rPr>
          <w:color w:val="auto"/>
        </w:rPr>
        <w:t>,</w:t>
      </w:r>
      <w:r w:rsidRPr="00EE7F4F">
        <w:rPr>
          <w:color w:val="auto"/>
        </w:rPr>
        <w:t xml:space="preserve"> t'=200 </w:t>
      </w:r>
      <w:proofErr w:type="spellStart"/>
      <w:r w:rsidRPr="00EE7F4F">
        <w:rPr>
          <w:color w:val="auto"/>
        </w:rPr>
        <w:t>мс</w:t>
      </w:r>
      <w:proofErr w:type="spellEnd"/>
    </w:p>
    <w:p w:rsidR="00D7640C" w:rsidRDefault="00D7640C" w:rsidP="00024F1A">
      <w:pPr>
        <w:keepNext/>
        <w:tabs>
          <w:tab w:val="left" w:pos="7513"/>
        </w:tabs>
        <w:spacing w:line="360" w:lineRule="auto"/>
        <w:jc w:val="center"/>
      </w:pPr>
      <w:r>
        <w:rPr>
          <w:noProof/>
          <w:lang w:eastAsia="ru-RU"/>
        </w:rPr>
        <w:lastRenderedPageBreak/>
        <w:drawing>
          <wp:inline distT="0" distB="0" distL="0" distR="0" wp14:anchorId="7675E0F0" wp14:editId="23435F7C">
            <wp:extent cx="3345083" cy="1858379"/>
            <wp:effectExtent l="0" t="0" r="825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R.png"/>
                    <pic:cNvPicPr/>
                  </pic:nvPicPr>
                  <pic:blipFill>
                    <a:blip r:embed="rId22">
                      <a:extLst>
                        <a:ext uri="{28A0092B-C50C-407E-A947-70E740481C1C}">
                          <a14:useLocalDpi xmlns:a14="http://schemas.microsoft.com/office/drawing/2010/main" val="0"/>
                        </a:ext>
                      </a:extLst>
                    </a:blip>
                    <a:stretch>
                      <a:fillRect/>
                    </a:stretch>
                  </pic:blipFill>
                  <pic:spPr>
                    <a:xfrm>
                      <a:off x="0" y="0"/>
                      <a:ext cx="3349460" cy="1860811"/>
                    </a:xfrm>
                    <a:prstGeom prst="rect">
                      <a:avLst/>
                    </a:prstGeom>
                  </pic:spPr>
                </pic:pic>
              </a:graphicData>
            </a:graphic>
          </wp:inline>
        </w:drawing>
      </w:r>
    </w:p>
    <w:p w:rsidR="00D7640C" w:rsidRDefault="00D7640C" w:rsidP="00024F1A">
      <w:pPr>
        <w:pStyle w:val="af6"/>
        <w:spacing w:line="360" w:lineRule="auto"/>
        <w:jc w:val="center"/>
        <w:rPr>
          <w:color w:val="auto"/>
        </w:rPr>
      </w:pPr>
      <w:r>
        <w:rPr>
          <w:color w:val="auto"/>
        </w:rPr>
        <w:t>Рис. 5</w:t>
      </w:r>
      <w:r w:rsidR="00AA1FF9">
        <w:rPr>
          <w:color w:val="auto"/>
        </w:rPr>
        <w:t>.2.6</w:t>
      </w:r>
      <w:r>
        <w:rPr>
          <w:color w:val="auto"/>
        </w:rPr>
        <w:t xml:space="preserve">. </w:t>
      </w:r>
      <w:r w:rsidRPr="00D7640C">
        <w:rPr>
          <w:color w:val="auto"/>
        </w:rPr>
        <w:t xml:space="preserve">Распространение импульса </w:t>
      </w:r>
      <w:proofErr w:type="spellStart"/>
      <w:r w:rsidRPr="00D7640C">
        <w:rPr>
          <w:color w:val="auto"/>
        </w:rPr>
        <w:t>Рикера</w:t>
      </w:r>
      <w:proofErr w:type="spellEnd"/>
      <w:r w:rsidRPr="00D7640C">
        <w:rPr>
          <w:color w:val="auto"/>
        </w:rPr>
        <w:t xml:space="preserve"> в трехмерном случае,</w:t>
      </w:r>
      <w:r>
        <w:rPr>
          <w:color w:val="auto"/>
        </w:rPr>
        <w:t xml:space="preserve"> вдоль оси </w:t>
      </w:r>
      <w:r>
        <w:rPr>
          <w:color w:val="auto"/>
          <w:lang w:val="en-US"/>
        </w:rPr>
        <w:t>z</w:t>
      </w:r>
      <w:r>
        <w:rPr>
          <w:color w:val="auto"/>
        </w:rPr>
        <w:t>,</w:t>
      </w:r>
      <w:r w:rsidR="003929A4">
        <w:rPr>
          <w:color w:val="auto"/>
        </w:rPr>
        <w:t xml:space="preserve"> t'=3</w:t>
      </w:r>
      <w:r w:rsidRPr="00D7640C">
        <w:rPr>
          <w:color w:val="auto"/>
        </w:rPr>
        <w:t xml:space="preserve">00 </w:t>
      </w:r>
      <w:proofErr w:type="spellStart"/>
      <w:r w:rsidRPr="00D7640C">
        <w:rPr>
          <w:color w:val="auto"/>
        </w:rPr>
        <w:t>мс</w:t>
      </w:r>
      <w:proofErr w:type="spellEnd"/>
    </w:p>
    <w:p w:rsidR="00795033" w:rsidRPr="001F7D24" w:rsidRDefault="001F7D24" w:rsidP="00585086">
      <w:pPr>
        <w:spacing w:line="360" w:lineRule="auto"/>
        <w:ind w:firstLine="567"/>
        <w:jc w:val="both"/>
      </w:pPr>
      <w:r>
        <w:t>Из результатов расчетов можно сделать следующие выводы</w:t>
      </w:r>
      <w:r w:rsidRPr="001F7D24">
        <w:t>:</w:t>
      </w:r>
    </w:p>
    <w:p w:rsidR="001F7D24" w:rsidRDefault="00AE5CF1" w:rsidP="00585086">
      <w:pPr>
        <w:pStyle w:val="af"/>
        <w:numPr>
          <w:ilvl w:val="0"/>
          <w:numId w:val="9"/>
        </w:numPr>
        <w:spacing w:line="360" w:lineRule="auto"/>
        <w:jc w:val="both"/>
      </w:pPr>
      <w:r>
        <w:t>У</w:t>
      </w:r>
      <w:r w:rsidR="00EE74CA">
        <w:t xml:space="preserve"> волны есть четко выраженные передний и задний фронты</w:t>
      </w:r>
      <w:r>
        <w:t>.</w:t>
      </w:r>
    </w:p>
    <w:p w:rsidR="00752EE2" w:rsidRDefault="00AE5CF1" w:rsidP="00585086">
      <w:pPr>
        <w:pStyle w:val="af"/>
        <w:numPr>
          <w:ilvl w:val="0"/>
          <w:numId w:val="9"/>
        </w:numPr>
        <w:spacing w:line="360" w:lineRule="auto"/>
        <w:jc w:val="both"/>
      </w:pPr>
      <w:r>
        <w:t>Фронты волны</w:t>
      </w:r>
      <w:r w:rsidR="00D64868">
        <w:t xml:space="preserve"> распространяю</w:t>
      </w:r>
      <w:r w:rsidR="00EE74CA">
        <w:t xml:space="preserve">тся в пространстве равномерно, </w:t>
      </w:r>
      <w:r w:rsidR="00752EE2">
        <w:t xml:space="preserve">со скоростью, равной скорости звука </w:t>
      </w:r>
      <w:r w:rsidR="00752EE2" w:rsidRPr="00AE5CF1">
        <w:rPr>
          <w:lang w:val="en-US"/>
        </w:rPr>
        <w:t>c</w:t>
      </w:r>
      <w:r w:rsidR="00661644">
        <w:t xml:space="preserve"> </w:t>
      </w:r>
      <w:r w:rsidR="00A911DB">
        <w:t>сигнал сохраняет свой вид</w:t>
      </w:r>
      <w:r w:rsidR="00C956A5">
        <w:t xml:space="preserve"> – вид </w:t>
      </w:r>
      <w:r w:rsidR="00661644" w:rsidRPr="00AE5CF1">
        <w:rPr>
          <w:lang w:val="en-US"/>
        </w:rPr>
        <w:t>Ric</w:t>
      </w:r>
      <w:r w:rsidR="00C956A5" w:rsidRPr="00AE5CF1">
        <w:rPr>
          <w:lang w:val="en-US"/>
        </w:rPr>
        <w:t>ker</w:t>
      </w:r>
      <w:r w:rsidR="00C956A5" w:rsidRPr="00C956A5">
        <w:t xml:space="preserve"> </w:t>
      </w:r>
      <w:r w:rsidR="00C956A5" w:rsidRPr="00AE5CF1">
        <w:rPr>
          <w:lang w:val="en-US"/>
        </w:rPr>
        <w:t>wavelet</w:t>
      </w:r>
      <w:r w:rsidR="00CD49B3">
        <w:t>.</w:t>
      </w:r>
    </w:p>
    <w:p w:rsidR="00661644" w:rsidRDefault="00CD49B3" w:rsidP="00585086">
      <w:pPr>
        <w:pStyle w:val="af"/>
        <w:numPr>
          <w:ilvl w:val="0"/>
          <w:numId w:val="9"/>
        </w:numPr>
        <w:spacing w:line="360" w:lineRule="auto"/>
        <w:jc w:val="both"/>
      </w:pPr>
      <w:r>
        <w:t>Т</w:t>
      </w:r>
      <w:r w:rsidR="00661644">
        <w:t xml:space="preserve">еоретически импульс </w:t>
      </w:r>
      <w:proofErr w:type="spellStart"/>
      <w:r w:rsidR="00661644">
        <w:t>Рикера</w:t>
      </w:r>
      <w:proofErr w:type="spellEnd"/>
      <w:r w:rsidR="00661644">
        <w:t xml:space="preserve"> должен быть симметричной функцией, но из-за артефактов </w:t>
      </w:r>
      <w:r w:rsidR="009D5815">
        <w:t>это не вполне выполняется</w:t>
      </w:r>
      <w:r w:rsidR="003F234E">
        <w:t>.</w:t>
      </w:r>
    </w:p>
    <w:p w:rsidR="00A911DB" w:rsidRDefault="005C136D" w:rsidP="00585086">
      <w:pPr>
        <w:pStyle w:val="af"/>
        <w:numPr>
          <w:ilvl w:val="0"/>
          <w:numId w:val="9"/>
        </w:numPr>
        <w:spacing w:line="360" w:lineRule="auto"/>
        <w:jc w:val="both"/>
      </w:pPr>
      <w:r>
        <w:t>А</w:t>
      </w:r>
      <w:r w:rsidR="00A911DB">
        <w:t>мплитуда сигнала падает со временем</w:t>
      </w:r>
      <w:r w:rsidR="007066AB" w:rsidRPr="002A57F6">
        <w:t xml:space="preserve"> – </w:t>
      </w:r>
      <w:r w:rsidR="007066AB">
        <w:t>это соответствует теоретическим предположениям</w:t>
      </w:r>
      <w:r w:rsidR="003F234E">
        <w:t>.</w:t>
      </w:r>
    </w:p>
    <w:p w:rsidR="00A911DB" w:rsidRPr="001F7D24" w:rsidRDefault="005C136D" w:rsidP="00585086">
      <w:pPr>
        <w:pStyle w:val="af"/>
        <w:numPr>
          <w:ilvl w:val="0"/>
          <w:numId w:val="9"/>
        </w:numPr>
        <w:spacing w:line="360" w:lineRule="auto"/>
        <w:jc w:val="both"/>
      </w:pPr>
      <w:r>
        <w:t>Н</w:t>
      </w:r>
      <w:r w:rsidR="00A911DB">
        <w:t xml:space="preserve">а рисунках видны артефакты, которые возникают из-за того, что интегрирование должно производиться по всей плоскости, чего нельзя добиться при численном интегрировании. Также можно предположить, что данные особенности возникают из-за конечных размеров сигнала по оси </w:t>
      </w:r>
      <w:r w:rsidR="00A911DB" w:rsidRPr="005C136D">
        <w:rPr>
          <w:lang w:val="en-US"/>
        </w:rPr>
        <w:t>x</w:t>
      </w:r>
      <w:r w:rsidR="00A911DB">
        <w:t>.</w:t>
      </w:r>
    </w:p>
    <w:p w:rsidR="00443F69" w:rsidRDefault="00443F69" w:rsidP="00024F1A">
      <w:pPr>
        <w:pStyle w:val="2"/>
        <w:spacing w:line="480" w:lineRule="auto"/>
        <w:jc w:val="center"/>
        <w:rPr>
          <w:rFonts w:ascii="Times New Roman" w:hAnsi="Times New Roman" w:cs="Times New Roman"/>
          <w:color w:val="auto"/>
          <w:sz w:val="28"/>
          <w:szCs w:val="28"/>
        </w:rPr>
      </w:pPr>
      <w:bookmarkStart w:id="24" w:name="_Toc421480758"/>
      <w:r>
        <w:rPr>
          <w:rFonts w:ascii="Times New Roman" w:hAnsi="Times New Roman" w:cs="Times New Roman"/>
          <w:color w:val="auto"/>
          <w:sz w:val="28"/>
          <w:szCs w:val="28"/>
        </w:rPr>
        <w:lastRenderedPageBreak/>
        <w:t>5.3</w:t>
      </w:r>
      <w:r w:rsidRPr="009B364E">
        <w:rPr>
          <w:rFonts w:ascii="Times New Roman" w:hAnsi="Times New Roman" w:cs="Times New Roman"/>
          <w:color w:val="auto"/>
          <w:sz w:val="28"/>
          <w:szCs w:val="28"/>
        </w:rPr>
        <w:tab/>
        <w:t xml:space="preserve">Расчет для точечного источника в </w:t>
      </w:r>
      <w:r>
        <w:rPr>
          <w:rFonts w:ascii="Times New Roman" w:hAnsi="Times New Roman" w:cs="Times New Roman"/>
          <w:color w:val="auto"/>
          <w:sz w:val="28"/>
          <w:szCs w:val="28"/>
        </w:rPr>
        <w:t>двумерном</w:t>
      </w:r>
      <w:r w:rsidRPr="009B364E">
        <w:rPr>
          <w:rFonts w:ascii="Times New Roman" w:hAnsi="Times New Roman" w:cs="Times New Roman"/>
          <w:color w:val="auto"/>
          <w:sz w:val="28"/>
          <w:szCs w:val="28"/>
        </w:rPr>
        <w:t xml:space="preserve"> случае</w:t>
      </w:r>
      <w:bookmarkEnd w:id="24"/>
    </w:p>
    <w:p w:rsidR="00D15BB8" w:rsidRDefault="00D15BB8" w:rsidP="00024F1A">
      <w:pPr>
        <w:keepNext/>
        <w:tabs>
          <w:tab w:val="left" w:pos="7513"/>
        </w:tabs>
        <w:spacing w:line="360" w:lineRule="auto"/>
        <w:jc w:val="center"/>
      </w:pPr>
      <w:r>
        <w:rPr>
          <w:noProof/>
          <w:lang w:eastAsia="ru-RU"/>
        </w:rPr>
        <w:drawing>
          <wp:inline distT="0" distB="0" distL="0" distR="0" wp14:anchorId="76785AB3" wp14:editId="023C7E44">
            <wp:extent cx="3368233" cy="3358877"/>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23">
                      <a:extLst>
                        <a:ext uri="{28A0092B-C50C-407E-A947-70E740481C1C}">
                          <a14:useLocalDpi xmlns:a14="http://schemas.microsoft.com/office/drawing/2010/main" val="0"/>
                        </a:ext>
                      </a:extLst>
                    </a:blip>
                    <a:stretch>
                      <a:fillRect/>
                    </a:stretch>
                  </pic:blipFill>
                  <pic:spPr>
                    <a:xfrm>
                      <a:off x="0" y="0"/>
                      <a:ext cx="3367813" cy="3358458"/>
                    </a:xfrm>
                    <a:prstGeom prst="rect">
                      <a:avLst/>
                    </a:prstGeom>
                  </pic:spPr>
                </pic:pic>
              </a:graphicData>
            </a:graphic>
          </wp:inline>
        </w:drawing>
      </w:r>
    </w:p>
    <w:p w:rsidR="00443F69" w:rsidRPr="00D15BB8" w:rsidRDefault="00D15BB8" w:rsidP="00024F1A">
      <w:pPr>
        <w:pStyle w:val="af6"/>
        <w:spacing w:line="360" w:lineRule="auto"/>
        <w:jc w:val="center"/>
        <w:rPr>
          <w:color w:val="auto"/>
        </w:rPr>
      </w:pPr>
      <w:r>
        <w:rPr>
          <w:color w:val="auto"/>
        </w:rPr>
        <w:t>Рис. 5.3.1.</w:t>
      </w:r>
      <w:r w:rsidRPr="00D15BB8">
        <w:rPr>
          <w:color w:val="auto"/>
        </w:rPr>
        <w:t xml:space="preserve"> Расчет для точечного источника в </w:t>
      </w:r>
      <w:r>
        <w:rPr>
          <w:color w:val="auto"/>
        </w:rPr>
        <w:t xml:space="preserve">двумерном </w:t>
      </w:r>
      <w:proofErr w:type="gramStart"/>
      <w:r>
        <w:rPr>
          <w:color w:val="auto"/>
        </w:rPr>
        <w:t xml:space="preserve">случае,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=10</m:t>
        </m:r>
      </m:oMath>
      <w:r w:rsidR="0097638C" w:rsidRPr="0097638C">
        <w:rPr>
          <w:color w:val="auto"/>
        </w:rPr>
        <w:t xml:space="preserve"> </w:t>
      </w:r>
      <w:proofErr w:type="spellStart"/>
      <w:r>
        <w:rPr>
          <w:color w:val="auto"/>
        </w:rPr>
        <w:t>мс</w:t>
      </w:r>
      <w:proofErr w:type="spellEnd"/>
      <w:proofErr w:type="gramEnd"/>
    </w:p>
    <w:p w:rsidR="00E43318" w:rsidRDefault="00D15BB8" w:rsidP="00024F1A">
      <w:pPr>
        <w:keepNext/>
        <w:tabs>
          <w:tab w:val="left" w:pos="7513"/>
          <w:tab w:val="left" w:pos="7655"/>
        </w:tabs>
        <w:spacing w:line="360" w:lineRule="auto"/>
        <w:jc w:val="center"/>
      </w:pPr>
      <w:r>
        <w:rPr>
          <w:noProof/>
          <w:lang w:eastAsia="ru-RU"/>
        </w:rPr>
        <w:drawing>
          <wp:inline distT="0" distB="0" distL="0" distR="0" wp14:anchorId="421CA25E" wp14:editId="5F8DCAD0">
            <wp:extent cx="3319580" cy="3310359"/>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png"/>
                    <pic:cNvPicPr/>
                  </pic:nvPicPr>
                  <pic:blipFill>
                    <a:blip r:embed="rId24">
                      <a:extLst>
                        <a:ext uri="{28A0092B-C50C-407E-A947-70E740481C1C}">
                          <a14:useLocalDpi xmlns:a14="http://schemas.microsoft.com/office/drawing/2010/main" val="0"/>
                        </a:ext>
                      </a:extLst>
                    </a:blip>
                    <a:stretch>
                      <a:fillRect/>
                    </a:stretch>
                  </pic:blipFill>
                  <pic:spPr>
                    <a:xfrm>
                      <a:off x="0" y="0"/>
                      <a:ext cx="3319580" cy="3310359"/>
                    </a:xfrm>
                    <a:prstGeom prst="rect">
                      <a:avLst/>
                    </a:prstGeom>
                  </pic:spPr>
                </pic:pic>
              </a:graphicData>
            </a:graphic>
          </wp:inline>
        </w:drawing>
      </w:r>
    </w:p>
    <w:p w:rsidR="00D15BB8" w:rsidRDefault="00B72510" w:rsidP="00024F1A">
      <w:pPr>
        <w:pStyle w:val="af6"/>
        <w:spacing w:line="360" w:lineRule="auto"/>
        <w:jc w:val="center"/>
        <w:rPr>
          <w:color w:val="auto"/>
        </w:rPr>
      </w:pPr>
      <w:r>
        <w:rPr>
          <w:color w:val="auto"/>
        </w:rPr>
        <w:t>Рис. 5.3.2</w:t>
      </w:r>
      <w:r w:rsidR="00E43318" w:rsidRPr="00E43318">
        <w:rPr>
          <w:color w:val="auto"/>
        </w:rPr>
        <w:t xml:space="preserve">. Расчет для точечного источника в двумерном </w:t>
      </w:r>
      <w:proofErr w:type="gramStart"/>
      <w:r w:rsidR="00E43318" w:rsidRPr="00E43318">
        <w:rPr>
          <w:color w:val="auto"/>
        </w:rPr>
        <w:t xml:space="preserve">случае,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=30</m:t>
        </m:r>
      </m:oMath>
      <w:r w:rsidR="00E43318" w:rsidRPr="00E43318">
        <w:rPr>
          <w:color w:val="auto"/>
        </w:rPr>
        <w:t xml:space="preserve"> мс</w:t>
      </w:r>
      <w:proofErr w:type="gramEnd"/>
    </w:p>
    <w:p w:rsidR="00B72510" w:rsidRDefault="00B72510" w:rsidP="00024F1A">
      <w:pPr>
        <w:keepNext/>
        <w:tabs>
          <w:tab w:val="left" w:pos="7513"/>
          <w:tab w:val="left" w:pos="7655"/>
        </w:tabs>
        <w:spacing w:line="360" w:lineRule="auto"/>
        <w:jc w:val="center"/>
      </w:pPr>
      <w:r>
        <w:rPr>
          <w:noProof/>
          <w:lang w:eastAsia="ru-RU"/>
        </w:rPr>
        <w:lastRenderedPageBreak/>
        <w:drawing>
          <wp:inline distT="0" distB="0" distL="0" distR="0" wp14:anchorId="7F04DC16" wp14:editId="787C21AD">
            <wp:extent cx="3321934" cy="3312708"/>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png"/>
                    <pic:cNvPicPr/>
                  </pic:nvPicPr>
                  <pic:blipFill>
                    <a:blip r:embed="rId25">
                      <a:extLst>
                        <a:ext uri="{28A0092B-C50C-407E-A947-70E740481C1C}">
                          <a14:useLocalDpi xmlns:a14="http://schemas.microsoft.com/office/drawing/2010/main" val="0"/>
                        </a:ext>
                      </a:extLst>
                    </a:blip>
                    <a:stretch>
                      <a:fillRect/>
                    </a:stretch>
                  </pic:blipFill>
                  <pic:spPr>
                    <a:xfrm>
                      <a:off x="0" y="0"/>
                      <a:ext cx="3321520" cy="3312295"/>
                    </a:xfrm>
                    <a:prstGeom prst="rect">
                      <a:avLst/>
                    </a:prstGeom>
                  </pic:spPr>
                </pic:pic>
              </a:graphicData>
            </a:graphic>
          </wp:inline>
        </w:drawing>
      </w:r>
    </w:p>
    <w:p w:rsidR="00B72510" w:rsidRDefault="00B72510" w:rsidP="00024F1A">
      <w:pPr>
        <w:pStyle w:val="af6"/>
        <w:spacing w:line="360" w:lineRule="auto"/>
        <w:jc w:val="center"/>
        <w:rPr>
          <w:color w:val="auto"/>
        </w:rPr>
      </w:pPr>
      <w:r>
        <w:rPr>
          <w:color w:val="auto"/>
        </w:rPr>
        <w:t>Рис. 5.3.3</w:t>
      </w:r>
      <w:r w:rsidRPr="00B72510">
        <w:rPr>
          <w:color w:val="auto"/>
        </w:rPr>
        <w:t xml:space="preserve">. </w:t>
      </w:r>
      <w:r w:rsidR="00314B3F">
        <w:rPr>
          <w:color w:val="auto"/>
        </w:rPr>
        <w:t>Поле</w:t>
      </w:r>
      <w:r w:rsidRPr="00B72510">
        <w:rPr>
          <w:color w:val="auto"/>
        </w:rPr>
        <w:t xml:space="preserve"> точечного ис</w:t>
      </w:r>
      <w:r>
        <w:rPr>
          <w:color w:val="auto"/>
        </w:rPr>
        <w:t xml:space="preserve">точника в двумерном </w:t>
      </w:r>
      <w:proofErr w:type="gramStart"/>
      <w:r>
        <w:rPr>
          <w:color w:val="auto"/>
        </w:rPr>
        <w:t xml:space="preserve">случае,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=50</m:t>
        </m:r>
      </m:oMath>
      <w:r w:rsidRPr="00B72510">
        <w:rPr>
          <w:color w:val="auto"/>
        </w:rPr>
        <w:t xml:space="preserve"> мс</w:t>
      </w:r>
      <w:proofErr w:type="gramEnd"/>
    </w:p>
    <w:p w:rsidR="00D12BF0" w:rsidRDefault="00D12BF0" w:rsidP="00024F1A">
      <w:pPr>
        <w:keepNext/>
        <w:spacing w:line="360" w:lineRule="auto"/>
        <w:jc w:val="center"/>
      </w:pPr>
      <w:r>
        <w:rPr>
          <w:noProof/>
          <w:lang w:eastAsia="ru-RU"/>
        </w:rPr>
        <w:drawing>
          <wp:inline distT="0" distB="0" distL="0" distR="0" wp14:anchorId="4EA5F334" wp14:editId="4F6FEE0D">
            <wp:extent cx="610083" cy="28647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ularityBoundary.png"/>
                    <pic:cNvPicPr/>
                  </pic:nvPicPr>
                  <pic:blipFill>
                    <a:blip r:embed="rId26">
                      <a:extLst>
                        <a:ext uri="{28A0092B-C50C-407E-A947-70E740481C1C}">
                          <a14:useLocalDpi xmlns:a14="http://schemas.microsoft.com/office/drawing/2010/main" val="0"/>
                        </a:ext>
                      </a:extLst>
                    </a:blip>
                    <a:stretch>
                      <a:fillRect/>
                    </a:stretch>
                  </pic:blipFill>
                  <pic:spPr>
                    <a:xfrm>
                      <a:off x="0" y="0"/>
                      <a:ext cx="610906" cy="2868600"/>
                    </a:xfrm>
                    <a:prstGeom prst="rect">
                      <a:avLst/>
                    </a:prstGeom>
                  </pic:spPr>
                </pic:pic>
              </a:graphicData>
            </a:graphic>
          </wp:inline>
        </w:drawing>
      </w:r>
    </w:p>
    <w:p w:rsidR="00D12BF0" w:rsidRDefault="00D12BF0" w:rsidP="00024F1A">
      <w:pPr>
        <w:pStyle w:val="af6"/>
        <w:spacing w:line="360" w:lineRule="auto"/>
        <w:jc w:val="center"/>
        <w:rPr>
          <w:color w:val="auto"/>
        </w:rPr>
      </w:pPr>
      <w:r>
        <w:rPr>
          <w:color w:val="auto"/>
        </w:rPr>
        <w:t>Рис</w:t>
      </w:r>
      <w:r w:rsidRPr="00D12BF0">
        <w:rPr>
          <w:color w:val="auto"/>
        </w:rPr>
        <w:t>.</w:t>
      </w:r>
      <w:r>
        <w:rPr>
          <w:color w:val="auto"/>
        </w:rPr>
        <w:t xml:space="preserve"> 5.3.4.</w:t>
      </w:r>
      <w:r w:rsidRPr="00D12BF0">
        <w:rPr>
          <w:color w:val="auto"/>
        </w:rPr>
        <w:t xml:space="preserve"> Неоднородности на границе фронта</w:t>
      </w:r>
    </w:p>
    <w:p w:rsidR="00B72770" w:rsidRDefault="00B72770" w:rsidP="00024F1A">
      <w:pPr>
        <w:keepNext/>
        <w:tabs>
          <w:tab w:val="left" w:pos="2268"/>
        </w:tabs>
        <w:spacing w:line="360" w:lineRule="auto"/>
        <w:ind w:firstLine="567"/>
        <w:jc w:val="center"/>
      </w:pPr>
      <w:r>
        <w:rPr>
          <w:b/>
          <w:bCs/>
          <w:noProof/>
          <w:sz w:val="18"/>
          <w:szCs w:val="18"/>
          <w:lang w:eastAsia="ru-RU"/>
        </w:rPr>
        <w:drawing>
          <wp:inline distT="0" distB="0" distL="0" distR="0">
            <wp:extent cx="3703320" cy="1927860"/>
            <wp:effectExtent l="0" t="0" r="0" b="0"/>
            <wp:docPr id="31" name="Рисунок 31" descr="H:\Оля\ResNew\Green2D\Inside\Insid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Оля\ResNew\Green2D\Inside\Inside-0.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3320" cy="1927860"/>
                    </a:xfrm>
                    <a:prstGeom prst="rect">
                      <a:avLst/>
                    </a:prstGeom>
                    <a:noFill/>
                    <a:ln>
                      <a:noFill/>
                    </a:ln>
                  </pic:spPr>
                </pic:pic>
              </a:graphicData>
            </a:graphic>
          </wp:inline>
        </w:drawing>
      </w:r>
    </w:p>
    <w:p w:rsidR="00B72770" w:rsidRPr="00012EA2" w:rsidRDefault="00B72770" w:rsidP="00024F1A">
      <w:pPr>
        <w:pStyle w:val="af6"/>
        <w:spacing w:line="360" w:lineRule="auto"/>
        <w:jc w:val="center"/>
        <w:rPr>
          <w:b w:val="0"/>
          <w:bCs w:val="0"/>
          <w:color w:val="auto"/>
        </w:rPr>
      </w:pPr>
      <w:r w:rsidRPr="00012EA2">
        <w:rPr>
          <w:color w:val="auto"/>
        </w:rPr>
        <w:t xml:space="preserve">Рис. 5.3.5. Поле точечного источника в двумерном </w:t>
      </w:r>
      <w:proofErr w:type="gramStart"/>
      <w:r w:rsidRPr="00012EA2">
        <w:rPr>
          <w:color w:val="auto"/>
        </w:rPr>
        <w:t xml:space="preserve">случае,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=100</m:t>
        </m:r>
      </m:oMath>
      <w:r w:rsidRPr="00012EA2">
        <w:rPr>
          <w:color w:val="auto"/>
        </w:rPr>
        <w:t xml:space="preserve"> мс</w:t>
      </w:r>
      <w:proofErr w:type="gramEnd"/>
    </w:p>
    <w:p w:rsidR="00CC72DF" w:rsidRDefault="00CC72DF" w:rsidP="00024F1A">
      <w:pPr>
        <w:keepNext/>
        <w:tabs>
          <w:tab w:val="left" w:pos="2127"/>
        </w:tabs>
        <w:spacing w:line="360" w:lineRule="auto"/>
        <w:ind w:firstLine="567"/>
        <w:jc w:val="center"/>
      </w:pPr>
      <w:r>
        <w:rPr>
          <w:noProof/>
          <w:lang w:eastAsia="ru-RU"/>
        </w:rPr>
        <w:lastRenderedPageBreak/>
        <w:drawing>
          <wp:inline distT="0" distB="0" distL="0" distR="0" wp14:anchorId="6DA2755B" wp14:editId="0C7D0F0F">
            <wp:extent cx="3667872" cy="2343362"/>
            <wp:effectExtent l="0" t="0" r="889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05.png"/>
                    <pic:cNvPicPr/>
                  </pic:nvPicPr>
                  <pic:blipFill>
                    <a:blip r:embed="rId28">
                      <a:extLst>
                        <a:ext uri="{28A0092B-C50C-407E-A947-70E740481C1C}">
                          <a14:useLocalDpi xmlns:a14="http://schemas.microsoft.com/office/drawing/2010/main" val="0"/>
                        </a:ext>
                      </a:extLst>
                    </a:blip>
                    <a:stretch>
                      <a:fillRect/>
                    </a:stretch>
                  </pic:blipFill>
                  <pic:spPr>
                    <a:xfrm>
                      <a:off x="0" y="0"/>
                      <a:ext cx="3683521" cy="2353360"/>
                    </a:xfrm>
                    <a:prstGeom prst="rect">
                      <a:avLst/>
                    </a:prstGeom>
                  </pic:spPr>
                </pic:pic>
              </a:graphicData>
            </a:graphic>
          </wp:inline>
        </w:drawing>
      </w:r>
    </w:p>
    <w:p w:rsidR="00CC72DF" w:rsidRPr="00CC72DF" w:rsidRDefault="00CC72DF" w:rsidP="00024F1A">
      <w:pPr>
        <w:pStyle w:val="af6"/>
        <w:spacing w:line="360" w:lineRule="auto"/>
        <w:jc w:val="center"/>
        <w:rPr>
          <w:color w:val="auto"/>
        </w:rPr>
      </w:pPr>
      <w:r w:rsidRPr="00CC72DF">
        <w:rPr>
          <w:color w:val="auto"/>
        </w:rPr>
        <w:t>Рис. 5.3.6. Поле точечно</w:t>
      </w:r>
      <w:r w:rsidR="00E00947">
        <w:rPr>
          <w:color w:val="auto"/>
        </w:rPr>
        <w:t>го источника в двумерном случае в проекции</w:t>
      </w:r>
      <w:r w:rsidRPr="00CC72DF">
        <w:rPr>
          <w:color w:val="auto"/>
        </w:rPr>
        <w:t xml:space="preserve"> на ось </w:t>
      </w:r>
      <m:oMath>
        <m:r>
          <m:rPr>
            <m:sty m:val="bi"/>
          </m:rPr>
          <w:rPr>
            <w:rFonts w:ascii="Cambria Math" w:hAnsi="Cambria Math"/>
            <w:color w:val="auto"/>
          </w:rPr>
          <m:t>y</m:t>
        </m:r>
      </m:oMath>
      <w:r w:rsidRPr="00CC72DF">
        <w:rPr>
          <w:color w:val="auto"/>
        </w:rPr>
        <w:t xml:space="preserve">,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=5</m:t>
        </m:r>
      </m:oMath>
      <w:r w:rsidRPr="00CC72DF">
        <w:rPr>
          <w:color w:val="auto"/>
        </w:rPr>
        <w:t>0 мс</w:t>
      </w:r>
    </w:p>
    <w:p w:rsidR="00B72770" w:rsidRDefault="00B72770" w:rsidP="00024F1A">
      <w:pPr>
        <w:keepNext/>
        <w:tabs>
          <w:tab w:val="left" w:pos="2268"/>
        </w:tabs>
        <w:spacing w:line="360" w:lineRule="auto"/>
        <w:ind w:firstLine="567"/>
        <w:jc w:val="center"/>
      </w:pPr>
      <w:r>
        <w:rPr>
          <w:b/>
          <w:bCs/>
          <w:noProof/>
          <w:sz w:val="18"/>
          <w:szCs w:val="18"/>
          <w:lang w:eastAsia="ru-RU"/>
        </w:rPr>
        <w:drawing>
          <wp:inline distT="0" distB="0" distL="0" distR="0">
            <wp:extent cx="3688080" cy="2400300"/>
            <wp:effectExtent l="0" t="0" r="7620" b="0"/>
            <wp:docPr id="30" name="Рисунок 30" descr="H:\Оля\ResNew\Green2DPlanar\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Оля\ResNew\Green2DPlanar\0.1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8080" cy="2400300"/>
                    </a:xfrm>
                    <a:prstGeom prst="rect">
                      <a:avLst/>
                    </a:prstGeom>
                    <a:noFill/>
                    <a:ln>
                      <a:noFill/>
                    </a:ln>
                  </pic:spPr>
                </pic:pic>
              </a:graphicData>
            </a:graphic>
          </wp:inline>
        </w:drawing>
      </w:r>
    </w:p>
    <w:p w:rsidR="00CC72DF" w:rsidRPr="00CC72DF" w:rsidRDefault="00CC72DF" w:rsidP="00024F1A">
      <w:pPr>
        <w:pStyle w:val="af6"/>
        <w:spacing w:line="360" w:lineRule="auto"/>
        <w:jc w:val="center"/>
        <w:rPr>
          <w:color w:val="auto"/>
        </w:rPr>
      </w:pPr>
      <w:r>
        <w:rPr>
          <w:color w:val="auto"/>
        </w:rPr>
        <w:t>Рис. 5.3.7</w:t>
      </w:r>
      <w:r w:rsidR="00B72770" w:rsidRPr="00012EA2">
        <w:rPr>
          <w:color w:val="auto"/>
        </w:rPr>
        <w:t>. Поле точечного ис</w:t>
      </w:r>
      <w:r w:rsidR="00E00947">
        <w:rPr>
          <w:color w:val="auto"/>
        </w:rPr>
        <w:t>точника в двумерном случае в проекции</w:t>
      </w:r>
      <w:r w:rsidR="00B72770">
        <w:rPr>
          <w:color w:val="auto"/>
        </w:rPr>
        <w:t xml:space="preserve"> на </w:t>
      </w:r>
      <w:proofErr w:type="gramStart"/>
      <w:r w:rsidR="00B72770">
        <w:rPr>
          <w:color w:val="auto"/>
        </w:rPr>
        <w:t xml:space="preserve">ось </w:t>
      </w:r>
      <m:oMath>
        <m:r>
          <m:rPr>
            <m:sty m:val="bi"/>
          </m:rPr>
          <w:rPr>
            <w:rFonts w:ascii="Cambria Math" w:hAnsi="Cambria Math"/>
            <w:color w:val="auto"/>
          </w:rPr>
          <m:t>y</m:t>
        </m:r>
      </m:oMath>
      <w:r w:rsidR="00B72770" w:rsidRPr="00864316">
        <w:rPr>
          <w:color w:val="auto"/>
        </w:rPr>
        <w:t>,</w:t>
      </w:r>
      <w:proofErr w:type="gramEnd"/>
      <w:r w:rsidR="00B72770" w:rsidRPr="00012EA2">
        <w:rPr>
          <w:color w:val="auto"/>
        </w:rPr>
        <w:t xml:space="preserve">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=10</m:t>
        </m:r>
      </m:oMath>
      <w:r w:rsidR="00EA48C4" w:rsidRPr="00EA48C4">
        <w:rPr>
          <w:color w:val="auto"/>
        </w:rPr>
        <w:t>0</w:t>
      </w:r>
      <w:r w:rsidR="00EA48C4" w:rsidRPr="00012EA2">
        <w:rPr>
          <w:color w:val="auto"/>
        </w:rPr>
        <w:t xml:space="preserve"> </w:t>
      </w:r>
      <w:proofErr w:type="spellStart"/>
      <w:r w:rsidR="00B72770" w:rsidRPr="00012EA2">
        <w:rPr>
          <w:color w:val="auto"/>
        </w:rPr>
        <w:t>мс</w:t>
      </w:r>
      <w:proofErr w:type="spellEnd"/>
    </w:p>
    <w:p w:rsidR="00E260F2" w:rsidRDefault="00E260F2" w:rsidP="00585086">
      <w:pPr>
        <w:spacing w:line="360" w:lineRule="auto"/>
        <w:ind w:firstLine="567"/>
        <w:jc w:val="both"/>
      </w:pPr>
      <w:r>
        <w:t>Можно заметить следующие свойства распространяющейся акустической волны</w:t>
      </w:r>
      <w:r w:rsidR="00F650A8">
        <w:t xml:space="preserve"> от точечного источника в двумерном пространстве</w:t>
      </w:r>
      <w:r w:rsidRPr="00E260F2">
        <w:t>:</w:t>
      </w:r>
    </w:p>
    <w:p w:rsidR="00DD62F7" w:rsidRDefault="00A82DD2" w:rsidP="00585086">
      <w:pPr>
        <w:pStyle w:val="af"/>
        <w:numPr>
          <w:ilvl w:val="0"/>
          <w:numId w:val="10"/>
        </w:numPr>
        <w:spacing w:line="360" w:lineRule="auto"/>
        <w:ind w:firstLine="567"/>
        <w:jc w:val="both"/>
      </w:pPr>
      <w:r>
        <w:t xml:space="preserve"> В</w:t>
      </w:r>
      <w:r w:rsidR="00DB1764">
        <w:t xml:space="preserve">озмущение </w:t>
      </w:r>
      <w:r w:rsidR="00F650A8">
        <w:t xml:space="preserve">заполняет весь расширяющийся во времени круг, задаваемый </w:t>
      </w:r>
      <w:proofErr w:type="gramStart"/>
      <w:r w:rsidR="00F650A8">
        <w:t xml:space="preserve">уравнением </w:t>
      </w:r>
      <m:oMath>
        <m:r>
          <w:rPr>
            <w:rFonts w:ascii="Cambria Math" w:hAnsi="Cambria Math"/>
          </w:rPr>
          <m:t xml:space="preserve"> </m:t>
        </m:r>
        <m:d>
          <m:dPr>
            <m:begChr m:val="|"/>
            <m:endChr m:val="|"/>
            <m:ctrlPr>
              <w:rPr>
                <w:rFonts w:ascii="Cambria Math" w:hAnsi="Cambria Math"/>
                <w:i/>
              </w:rPr>
            </m:ctrlPr>
          </m:dPr>
          <m:e>
            <m:acc>
              <m:accPr>
                <m:chr m:val="̅"/>
                <m:ctrlPr>
                  <w:rPr>
                    <w:rFonts w:ascii="Cambria Math" w:hAnsi="Cambria Math"/>
                    <w:i/>
                    <w:lang w:val="en-US"/>
                  </w:rPr>
                </m:ctrlPr>
              </m:accPr>
              <m:e>
                <m:r>
                  <w:rPr>
                    <w:rFonts w:ascii="Cambria Math" w:hAnsi="Cambria Math"/>
                    <w:lang w:val="en-US"/>
                  </w:rPr>
                  <m:t>r</m:t>
                </m:r>
              </m:e>
            </m:acc>
            <m:r>
              <w:rPr>
                <w:rFonts w:ascii="Cambria Math" w:hAnsi="Cambria Math"/>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rPr>
                  <m:t>'</m:t>
                </m:r>
              </m:sup>
            </m:sSup>
          </m:e>
        </m:d>
        <m:r>
          <w:rPr>
            <w:rFonts w:ascii="Cambria Math" w:hAnsi="Cambria Math"/>
          </w:rPr>
          <m:t>&lt;</m:t>
        </m:r>
        <m:r>
          <w:rPr>
            <w:rFonts w:ascii="Cambria Math" w:hAnsi="Cambria Math"/>
            <w:lang w:val="en-US"/>
          </w:rPr>
          <m:t>c</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t</m:t>
                </m:r>
              </m:e>
              <m:sup>
                <m:r>
                  <w:rPr>
                    <w:rFonts w:ascii="Cambria Math" w:hAnsi="Cambria Math"/>
                  </w:rPr>
                  <m:t>'</m:t>
                </m:r>
              </m:sup>
            </m:sSup>
            <m:r>
              <w:rPr>
                <w:rFonts w:ascii="Cambria Math" w:hAnsi="Cambria Math"/>
              </w:rPr>
              <m:t>-</m:t>
            </m:r>
            <m:r>
              <w:rPr>
                <w:rFonts w:ascii="Cambria Math" w:hAnsi="Cambria Math"/>
                <w:lang w:val="en-US"/>
              </w:rPr>
              <m:t>t</m:t>
            </m:r>
          </m:e>
        </m:d>
      </m:oMath>
      <w:r>
        <w:t>.</w:t>
      </w:r>
      <w:proofErr w:type="gramEnd"/>
    </w:p>
    <w:p w:rsidR="00053C7A" w:rsidRDefault="00A82DD2" w:rsidP="00585086">
      <w:pPr>
        <w:pStyle w:val="af"/>
        <w:numPr>
          <w:ilvl w:val="0"/>
          <w:numId w:val="10"/>
        </w:numPr>
        <w:spacing w:line="360" w:lineRule="auto"/>
        <w:ind w:firstLine="567"/>
        <w:jc w:val="both"/>
      </w:pPr>
      <w:r>
        <w:t xml:space="preserve"> К</w:t>
      </w:r>
      <w:r w:rsidR="00734488">
        <w:t xml:space="preserve">ак </w:t>
      </w:r>
      <w:r w:rsidR="00382E3D">
        <w:t xml:space="preserve">и должно </w:t>
      </w:r>
      <w:r>
        <w:t>следовать</w:t>
      </w:r>
      <w:r w:rsidR="00382E3D">
        <w:t xml:space="preserve"> </w:t>
      </w:r>
      <w:r w:rsidR="00734488">
        <w:t>из вида</w:t>
      </w:r>
      <w:r w:rsidR="00AA5883">
        <w:t xml:space="preserve"> двумерной</w:t>
      </w:r>
      <w:r w:rsidR="00734488">
        <w:t xml:space="preserve"> функции Грина (3.3.1),</w:t>
      </w:r>
      <w:r w:rsidR="00AA5883">
        <w:t xml:space="preserve"> радиус данной окружности с центром в </w:t>
      </w:r>
      <w:proofErr w:type="gramStart"/>
      <w:r w:rsidR="00AA5883">
        <w:t xml:space="preserve">точке </w:t>
      </w:r>
      <m:oMath>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r</m:t>
                </m:r>
              </m:e>
            </m:acc>
          </m:e>
          <m:sup>
            <m:r>
              <w:rPr>
                <w:rFonts w:ascii="Cambria Math" w:hAnsi="Cambria Math"/>
              </w:rPr>
              <m:t>'</m:t>
            </m:r>
          </m:sup>
        </m:sSup>
      </m:oMath>
      <w:r w:rsidR="00AA5883">
        <w:t>,</w:t>
      </w:r>
      <w:proofErr w:type="gramEnd"/>
      <w:r w:rsidR="00AA5883">
        <w:t xml:space="preserve"> где был расположен источник, </w:t>
      </w:r>
      <w:r w:rsidR="00BA2B01">
        <w:t xml:space="preserve">равен </w:t>
      </w:r>
      <m:oMath>
        <m:r>
          <w:rPr>
            <w:rFonts w:ascii="Cambria Math" w:hAnsi="Cambria Math"/>
          </w:rPr>
          <m:t>c(</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oMath>
      <w:r w:rsidR="00382E3D">
        <w:t>, то есть</w:t>
      </w:r>
      <w:r w:rsidR="00841554">
        <w:t xml:space="preserve"> он линейно растет</w:t>
      </w:r>
      <w:r>
        <w:t xml:space="preserve"> с ростом времени.</w:t>
      </w:r>
    </w:p>
    <w:p w:rsidR="00433A0D" w:rsidRDefault="00D523D5" w:rsidP="00585086">
      <w:pPr>
        <w:pStyle w:val="af"/>
        <w:numPr>
          <w:ilvl w:val="0"/>
          <w:numId w:val="10"/>
        </w:numPr>
        <w:spacing w:line="360" w:lineRule="auto"/>
        <w:ind w:firstLine="567"/>
        <w:jc w:val="both"/>
      </w:pPr>
      <w:r>
        <w:t xml:space="preserve"> Д</w:t>
      </w:r>
      <w:r w:rsidR="008A5291">
        <w:t xml:space="preserve">анная </w:t>
      </w:r>
      <w:r w:rsidR="00E260F2">
        <w:t xml:space="preserve">волна имеет единственный фронт, который двигается со </w:t>
      </w:r>
      <w:proofErr w:type="gramStart"/>
      <w:r w:rsidR="00E260F2">
        <w:t xml:space="preserve">скоростью </w:t>
      </w:r>
      <m:oMath>
        <m:r>
          <w:rPr>
            <w:rFonts w:ascii="Cambria Math" w:hAnsi="Cambria Math"/>
          </w:rPr>
          <m:t>c</m:t>
        </m:r>
      </m:oMath>
      <w:r w:rsidR="00E260F2" w:rsidRPr="00E260F2">
        <w:t>.</w:t>
      </w:r>
      <w:proofErr w:type="gramEnd"/>
      <w:r w:rsidR="009A42A5">
        <w:t xml:space="preserve"> </w:t>
      </w:r>
      <w:r w:rsidR="00433A0D">
        <w:t>Это согласуется с поведением волны от точечного источника в трехмерном пространстве, но отличие в том, что тут волна не имеет второго (заднего) фронта</w:t>
      </w:r>
      <w:r w:rsidR="00D85D70">
        <w:t>.</w:t>
      </w:r>
    </w:p>
    <w:p w:rsidR="003F234E" w:rsidRDefault="003F234E" w:rsidP="00585086">
      <w:pPr>
        <w:pStyle w:val="af"/>
        <w:numPr>
          <w:ilvl w:val="0"/>
          <w:numId w:val="10"/>
        </w:numPr>
        <w:spacing w:line="360" w:lineRule="auto"/>
        <w:ind w:firstLine="567"/>
        <w:jc w:val="both"/>
      </w:pPr>
      <w:r>
        <w:t xml:space="preserve"> Амплитуда волны во всех точках падает со временем.</w:t>
      </w:r>
    </w:p>
    <w:p w:rsidR="00915A1C" w:rsidRDefault="00E401F6" w:rsidP="00585086">
      <w:pPr>
        <w:pStyle w:val="af"/>
        <w:numPr>
          <w:ilvl w:val="0"/>
          <w:numId w:val="10"/>
        </w:numPr>
        <w:spacing w:line="360" w:lineRule="auto"/>
        <w:ind w:firstLine="567"/>
        <w:jc w:val="both"/>
      </w:pPr>
      <w:r>
        <w:t xml:space="preserve"> В выбранной мной м</w:t>
      </w:r>
      <w:r w:rsidR="00D85D70">
        <w:t>одели ширина размазанной дельта-</w:t>
      </w:r>
      <w:proofErr w:type="gramStart"/>
      <w:r>
        <w:t xml:space="preserve">функции </w:t>
      </w:r>
      <m:oMath>
        <m:r>
          <w:rPr>
            <w:rFonts w:ascii="Cambria Math" w:hAnsi="Cambria Math"/>
          </w:rPr>
          <m:t>s</m:t>
        </m:r>
      </m:oMath>
      <w:r>
        <w:t xml:space="preserve"> и</w:t>
      </w:r>
      <w:proofErr w:type="gramEnd"/>
      <w:r>
        <w:t xml:space="preserve"> коэффициент убывания функции Хэвисайда </w:t>
      </w:r>
      <m:oMath>
        <m:r>
          <w:rPr>
            <w:rFonts w:ascii="Cambria Math" w:hAnsi="Cambria Math"/>
          </w:rPr>
          <m:t>k</m:t>
        </m:r>
      </m:oMath>
      <w:r>
        <w:t xml:space="preserve"> являются параметрами, и если </w:t>
      </w:r>
      <w:r>
        <w:lastRenderedPageBreak/>
        <w:t xml:space="preserve">подобрать их таким образом, чтобы в их амплитуды совпадали при некотором </w:t>
      </w:r>
      <m:oMath>
        <m:r>
          <w:rPr>
            <w:rFonts w:ascii="Cambria Math" w:hAnsi="Cambria Math"/>
          </w:rPr>
          <m:t>t'</m:t>
        </m:r>
      </m:oMath>
      <w:r>
        <w:t>, их амплитуды будут совпадать и при остальных значениях</w:t>
      </w:r>
      <w:r w:rsidR="00915A1C" w:rsidRPr="00915A1C">
        <w:t xml:space="preserve"> </w:t>
      </w:r>
      <m:oMath>
        <m:r>
          <w:rPr>
            <w:rFonts w:ascii="Cambria Math" w:hAnsi="Cambria Math"/>
          </w:rPr>
          <m:t>t'</m:t>
        </m:r>
      </m:oMath>
      <w:r w:rsidRPr="00E401F6">
        <w:t>.</w:t>
      </w:r>
    </w:p>
    <w:p w:rsidR="0008319D" w:rsidRDefault="0008319D" w:rsidP="00024F1A">
      <w:pPr>
        <w:keepNext/>
        <w:spacing w:line="360" w:lineRule="auto"/>
        <w:ind w:left="720"/>
        <w:jc w:val="center"/>
      </w:pPr>
      <w:r>
        <w:rPr>
          <w:noProof/>
          <w:lang w:eastAsia="ru-RU"/>
        </w:rPr>
        <w:drawing>
          <wp:inline distT="0" distB="0" distL="0" distR="0" wp14:anchorId="09C8AD74" wp14:editId="72B30012">
            <wp:extent cx="5189347" cy="1481593"/>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1Planar.png"/>
                    <pic:cNvPicPr/>
                  </pic:nvPicPr>
                  <pic:blipFill>
                    <a:blip r:embed="rId30">
                      <a:extLst>
                        <a:ext uri="{28A0092B-C50C-407E-A947-70E740481C1C}">
                          <a14:useLocalDpi xmlns:a14="http://schemas.microsoft.com/office/drawing/2010/main" val="0"/>
                        </a:ext>
                      </a:extLst>
                    </a:blip>
                    <a:stretch>
                      <a:fillRect/>
                    </a:stretch>
                  </pic:blipFill>
                  <pic:spPr>
                    <a:xfrm>
                      <a:off x="0" y="0"/>
                      <a:ext cx="5223637" cy="1491383"/>
                    </a:xfrm>
                    <a:prstGeom prst="rect">
                      <a:avLst/>
                    </a:prstGeom>
                  </pic:spPr>
                </pic:pic>
              </a:graphicData>
            </a:graphic>
          </wp:inline>
        </w:drawing>
      </w:r>
    </w:p>
    <w:p w:rsidR="00E401F6" w:rsidRDefault="000A7968" w:rsidP="00024F1A">
      <w:pPr>
        <w:pStyle w:val="af6"/>
        <w:spacing w:line="360" w:lineRule="auto"/>
        <w:jc w:val="center"/>
        <w:rPr>
          <w:color w:val="auto"/>
        </w:rPr>
      </w:pPr>
      <w:r>
        <w:rPr>
          <w:color w:val="auto"/>
        </w:rPr>
        <w:t>Рис.5.3.8.</w:t>
      </w:r>
      <w:r w:rsidR="0008319D">
        <w:rPr>
          <w:color w:val="auto"/>
        </w:rPr>
        <w:t xml:space="preserve"> Сравнение амплитуд волн точечных источников в </w:t>
      </w:r>
      <w:r w:rsidR="00DD0399">
        <w:rPr>
          <w:color w:val="auto"/>
        </w:rPr>
        <w:t>трехмерном</w:t>
      </w:r>
      <w:r w:rsidR="0008319D">
        <w:rPr>
          <w:color w:val="auto"/>
        </w:rPr>
        <w:t xml:space="preserve"> и </w:t>
      </w:r>
      <w:r w:rsidR="00DD0399">
        <w:rPr>
          <w:color w:val="auto"/>
        </w:rPr>
        <w:t>двумерном</w:t>
      </w:r>
      <w:r w:rsidR="0008319D">
        <w:rPr>
          <w:color w:val="auto"/>
        </w:rPr>
        <w:t xml:space="preserve"> </w:t>
      </w:r>
      <w:proofErr w:type="gramStart"/>
      <w:r w:rsidR="0008319D">
        <w:rPr>
          <w:color w:val="auto"/>
        </w:rPr>
        <w:t xml:space="preserve">случаях,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=100</m:t>
        </m:r>
      </m:oMath>
      <w:r w:rsidR="0008319D" w:rsidRPr="0008319D">
        <w:rPr>
          <w:color w:val="auto"/>
        </w:rPr>
        <w:t xml:space="preserve"> </w:t>
      </w:r>
      <w:proofErr w:type="spellStart"/>
      <w:r w:rsidR="0008319D">
        <w:rPr>
          <w:color w:val="auto"/>
        </w:rPr>
        <w:t>мс</w:t>
      </w:r>
      <w:proofErr w:type="spellEnd"/>
      <w:proofErr w:type="gramEnd"/>
    </w:p>
    <w:p w:rsidR="00C95FC9" w:rsidRDefault="00750D5D" w:rsidP="00024F1A">
      <w:pPr>
        <w:keepNext/>
        <w:spacing w:line="360" w:lineRule="auto"/>
        <w:jc w:val="center"/>
      </w:pPr>
      <w:r>
        <w:rPr>
          <w:noProof/>
          <w:lang w:eastAsia="ru-RU"/>
        </w:rPr>
        <w:drawing>
          <wp:inline distT="0" distB="0" distL="0" distR="0" wp14:anchorId="631F21BD" wp14:editId="3C5E435A">
            <wp:extent cx="5173552" cy="1546860"/>
            <wp:effectExtent l="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2Planar.png"/>
                    <pic:cNvPicPr/>
                  </pic:nvPicPr>
                  <pic:blipFill>
                    <a:blip r:embed="rId31">
                      <a:extLst>
                        <a:ext uri="{28A0092B-C50C-407E-A947-70E740481C1C}">
                          <a14:useLocalDpi xmlns:a14="http://schemas.microsoft.com/office/drawing/2010/main" val="0"/>
                        </a:ext>
                      </a:extLst>
                    </a:blip>
                    <a:stretch>
                      <a:fillRect/>
                    </a:stretch>
                  </pic:blipFill>
                  <pic:spPr>
                    <a:xfrm>
                      <a:off x="0" y="0"/>
                      <a:ext cx="5230650" cy="1563932"/>
                    </a:xfrm>
                    <a:prstGeom prst="rect">
                      <a:avLst/>
                    </a:prstGeom>
                  </pic:spPr>
                </pic:pic>
              </a:graphicData>
            </a:graphic>
          </wp:inline>
        </w:drawing>
      </w:r>
    </w:p>
    <w:p w:rsidR="00C95FC9" w:rsidRDefault="000A7968" w:rsidP="00024F1A">
      <w:pPr>
        <w:pStyle w:val="af6"/>
        <w:spacing w:line="360" w:lineRule="auto"/>
        <w:jc w:val="center"/>
        <w:rPr>
          <w:color w:val="auto"/>
        </w:rPr>
      </w:pPr>
      <w:r>
        <w:rPr>
          <w:color w:val="auto"/>
        </w:rPr>
        <w:t>Рис.5.3.9.</w:t>
      </w:r>
      <w:r w:rsidR="00C95FC9">
        <w:rPr>
          <w:color w:val="auto"/>
        </w:rPr>
        <w:t xml:space="preserve"> Сравнение амплитуд волн точечных источников в трехмерном и двумерном </w:t>
      </w:r>
      <w:proofErr w:type="gramStart"/>
      <w:r w:rsidR="00C95FC9">
        <w:rPr>
          <w:color w:val="auto"/>
        </w:rPr>
        <w:t xml:space="preserve">случаях,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=200</m:t>
        </m:r>
      </m:oMath>
      <w:r w:rsidR="00C95FC9" w:rsidRPr="0008319D">
        <w:rPr>
          <w:color w:val="auto"/>
        </w:rPr>
        <w:t xml:space="preserve"> </w:t>
      </w:r>
      <w:proofErr w:type="spellStart"/>
      <w:r w:rsidR="00C95FC9">
        <w:rPr>
          <w:color w:val="auto"/>
        </w:rPr>
        <w:t>мс</w:t>
      </w:r>
      <w:proofErr w:type="spellEnd"/>
      <w:proofErr w:type="gramEnd"/>
    </w:p>
    <w:p w:rsidR="007070C8" w:rsidRDefault="007070C8" w:rsidP="00024F1A">
      <w:pPr>
        <w:pStyle w:val="2"/>
        <w:spacing w:line="480" w:lineRule="auto"/>
        <w:jc w:val="center"/>
        <w:rPr>
          <w:rFonts w:ascii="Times New Roman" w:hAnsi="Times New Roman" w:cs="Times New Roman"/>
          <w:color w:val="auto"/>
          <w:sz w:val="28"/>
          <w:szCs w:val="28"/>
        </w:rPr>
      </w:pPr>
      <w:bookmarkStart w:id="25" w:name="_Toc421480759"/>
      <w:r>
        <w:rPr>
          <w:rFonts w:ascii="Times New Roman" w:hAnsi="Times New Roman" w:cs="Times New Roman"/>
          <w:color w:val="auto"/>
          <w:sz w:val="28"/>
          <w:szCs w:val="28"/>
        </w:rPr>
        <w:t>5.4</w:t>
      </w:r>
      <w:r w:rsidRPr="009B364E">
        <w:rPr>
          <w:rFonts w:ascii="Times New Roman" w:hAnsi="Times New Roman" w:cs="Times New Roman"/>
          <w:color w:val="auto"/>
          <w:sz w:val="28"/>
          <w:szCs w:val="28"/>
        </w:rPr>
        <w:tab/>
        <w:t xml:space="preserve">Расчет для </w:t>
      </w:r>
      <w:r>
        <w:rPr>
          <w:rFonts w:ascii="Times New Roman" w:hAnsi="Times New Roman" w:cs="Times New Roman"/>
          <w:color w:val="auto"/>
          <w:sz w:val="28"/>
          <w:szCs w:val="28"/>
        </w:rPr>
        <w:t xml:space="preserve">импульса </w:t>
      </w:r>
      <w:proofErr w:type="spellStart"/>
      <w:r>
        <w:rPr>
          <w:rFonts w:ascii="Times New Roman" w:hAnsi="Times New Roman" w:cs="Times New Roman"/>
          <w:color w:val="auto"/>
          <w:sz w:val="28"/>
          <w:szCs w:val="28"/>
        </w:rPr>
        <w:t>Рикера</w:t>
      </w:r>
      <w:proofErr w:type="spellEnd"/>
      <w:r w:rsidRPr="009B364E">
        <w:rPr>
          <w:rFonts w:ascii="Times New Roman" w:hAnsi="Times New Roman" w:cs="Times New Roman"/>
          <w:color w:val="auto"/>
          <w:sz w:val="28"/>
          <w:szCs w:val="28"/>
        </w:rPr>
        <w:t xml:space="preserve"> в </w:t>
      </w:r>
      <w:r>
        <w:rPr>
          <w:rFonts w:ascii="Times New Roman" w:hAnsi="Times New Roman" w:cs="Times New Roman"/>
          <w:color w:val="auto"/>
          <w:sz w:val="28"/>
          <w:szCs w:val="28"/>
        </w:rPr>
        <w:t>двумерном</w:t>
      </w:r>
      <w:r w:rsidRPr="009B364E">
        <w:rPr>
          <w:rFonts w:ascii="Times New Roman" w:hAnsi="Times New Roman" w:cs="Times New Roman"/>
          <w:color w:val="auto"/>
          <w:sz w:val="28"/>
          <w:szCs w:val="28"/>
        </w:rPr>
        <w:t xml:space="preserve"> случае</w:t>
      </w:r>
      <w:bookmarkEnd w:id="25"/>
    </w:p>
    <w:p w:rsidR="0026653B" w:rsidRDefault="005D4966" w:rsidP="00024F1A">
      <w:pPr>
        <w:keepNext/>
        <w:tabs>
          <w:tab w:val="left" w:pos="2268"/>
        </w:tabs>
        <w:spacing w:line="360" w:lineRule="auto"/>
        <w:jc w:val="center"/>
      </w:pPr>
      <w:r>
        <w:rPr>
          <w:noProof/>
          <w:lang w:eastAsia="ru-RU"/>
        </w:rPr>
        <w:drawing>
          <wp:inline distT="0" distB="0" distL="0" distR="0" wp14:anchorId="595F6DE5" wp14:editId="3D07C322">
            <wp:extent cx="3239880" cy="32308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1.png"/>
                    <pic:cNvPicPr/>
                  </pic:nvPicPr>
                  <pic:blipFill>
                    <a:blip r:embed="rId32">
                      <a:extLst>
                        <a:ext uri="{28A0092B-C50C-407E-A947-70E740481C1C}">
                          <a14:useLocalDpi xmlns:a14="http://schemas.microsoft.com/office/drawing/2010/main" val="0"/>
                        </a:ext>
                      </a:extLst>
                    </a:blip>
                    <a:stretch>
                      <a:fillRect/>
                    </a:stretch>
                  </pic:blipFill>
                  <pic:spPr>
                    <a:xfrm>
                      <a:off x="0" y="0"/>
                      <a:ext cx="3255544" cy="3246500"/>
                    </a:xfrm>
                    <a:prstGeom prst="rect">
                      <a:avLst/>
                    </a:prstGeom>
                  </pic:spPr>
                </pic:pic>
              </a:graphicData>
            </a:graphic>
          </wp:inline>
        </w:drawing>
      </w:r>
    </w:p>
    <w:p w:rsidR="005D4966" w:rsidRDefault="0026653B" w:rsidP="00024F1A">
      <w:pPr>
        <w:pStyle w:val="af6"/>
        <w:spacing w:line="360" w:lineRule="auto"/>
        <w:jc w:val="center"/>
        <w:rPr>
          <w:color w:val="auto"/>
        </w:rPr>
      </w:pPr>
      <w:r w:rsidRPr="0026653B">
        <w:rPr>
          <w:color w:val="auto"/>
        </w:rPr>
        <w:t xml:space="preserve">Рис. 5.4.1. Поле от импульса </w:t>
      </w:r>
      <w:proofErr w:type="spellStart"/>
      <w:r w:rsidRPr="0026653B">
        <w:rPr>
          <w:color w:val="auto"/>
        </w:rPr>
        <w:t>Рикера</w:t>
      </w:r>
      <w:proofErr w:type="spellEnd"/>
      <w:r w:rsidRPr="0026653B">
        <w:rPr>
          <w:color w:val="auto"/>
        </w:rPr>
        <w:t xml:space="preserve"> в двумерном </w:t>
      </w:r>
      <w:proofErr w:type="gramStart"/>
      <w:r w:rsidRPr="0026653B">
        <w:rPr>
          <w:color w:val="auto"/>
        </w:rPr>
        <w:t>случае</w:t>
      </w:r>
      <w:r>
        <w:rPr>
          <w:color w:val="auto"/>
        </w:rPr>
        <w:t xml:space="preserve">,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=100</m:t>
        </m:r>
      </m:oMath>
      <w:r>
        <w:rPr>
          <w:color w:val="auto"/>
        </w:rPr>
        <w:t xml:space="preserve"> мс</w:t>
      </w:r>
      <w:proofErr w:type="gramEnd"/>
    </w:p>
    <w:p w:rsidR="000108CE" w:rsidRDefault="008E2FA3" w:rsidP="00024F1A">
      <w:pPr>
        <w:keepNext/>
        <w:spacing w:line="360" w:lineRule="auto"/>
        <w:jc w:val="center"/>
      </w:pPr>
      <w:r>
        <w:rPr>
          <w:noProof/>
          <w:lang w:eastAsia="ru-RU"/>
        </w:rPr>
        <w:lastRenderedPageBreak/>
        <w:drawing>
          <wp:inline distT="0" distB="0" distL="0" distR="0" wp14:anchorId="47CDD384" wp14:editId="3E3854B5">
            <wp:extent cx="3255163" cy="3246120"/>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6-all.png"/>
                    <pic:cNvPicPr/>
                  </pic:nvPicPr>
                  <pic:blipFill>
                    <a:blip r:embed="rId33">
                      <a:extLst>
                        <a:ext uri="{28A0092B-C50C-407E-A947-70E740481C1C}">
                          <a14:useLocalDpi xmlns:a14="http://schemas.microsoft.com/office/drawing/2010/main" val="0"/>
                        </a:ext>
                      </a:extLst>
                    </a:blip>
                    <a:stretch>
                      <a:fillRect/>
                    </a:stretch>
                  </pic:blipFill>
                  <pic:spPr>
                    <a:xfrm>
                      <a:off x="0" y="0"/>
                      <a:ext cx="3262677" cy="3253613"/>
                    </a:xfrm>
                    <a:prstGeom prst="rect">
                      <a:avLst/>
                    </a:prstGeom>
                  </pic:spPr>
                </pic:pic>
              </a:graphicData>
            </a:graphic>
          </wp:inline>
        </w:drawing>
      </w:r>
    </w:p>
    <w:p w:rsidR="008E2FA3" w:rsidRDefault="000108CE" w:rsidP="00024F1A">
      <w:pPr>
        <w:pStyle w:val="af6"/>
        <w:spacing w:line="360" w:lineRule="auto"/>
        <w:jc w:val="center"/>
        <w:rPr>
          <w:color w:val="auto"/>
        </w:rPr>
      </w:pPr>
      <w:r w:rsidRPr="006A3C5F">
        <w:rPr>
          <w:color w:val="auto"/>
        </w:rPr>
        <w:t xml:space="preserve">Рис. 5.4.2. Поле от импульса </w:t>
      </w:r>
      <w:proofErr w:type="spellStart"/>
      <w:r w:rsidRPr="006A3C5F">
        <w:rPr>
          <w:color w:val="auto"/>
        </w:rPr>
        <w:t>Рикера</w:t>
      </w:r>
      <w:proofErr w:type="spellEnd"/>
      <w:r w:rsidRPr="006A3C5F">
        <w:rPr>
          <w:color w:val="auto"/>
        </w:rPr>
        <w:t xml:space="preserve"> в двумерном </w:t>
      </w:r>
      <w:proofErr w:type="gramStart"/>
      <w:r w:rsidRPr="006A3C5F">
        <w:rPr>
          <w:color w:val="auto"/>
        </w:rPr>
        <w:t xml:space="preserve">случае, </w:t>
      </w:r>
      <m:oMath>
        <m:r>
          <m:rPr>
            <m:sty m:val="bi"/>
          </m:rPr>
          <w:rPr>
            <w:rFonts w:ascii="Cambria Math" w:hAnsi="Cambria Math"/>
            <w:color w:val="auto"/>
          </w:rPr>
          <m:t>t'=60</m:t>
        </m:r>
      </m:oMath>
      <w:r w:rsidRPr="006A3C5F">
        <w:rPr>
          <w:color w:val="auto"/>
        </w:rPr>
        <w:t xml:space="preserve"> мс</w:t>
      </w:r>
      <w:proofErr w:type="gramEnd"/>
    </w:p>
    <w:p w:rsidR="00A9606B" w:rsidRDefault="00A9606B" w:rsidP="00024F1A">
      <w:pPr>
        <w:keepNext/>
        <w:spacing w:line="360" w:lineRule="auto"/>
        <w:jc w:val="center"/>
      </w:pPr>
      <w:r>
        <w:rPr>
          <w:noProof/>
          <w:lang w:eastAsia="ru-RU"/>
        </w:rPr>
        <w:drawing>
          <wp:inline distT="0" distB="0" distL="0" distR="0" wp14:anchorId="2B6599C8" wp14:editId="73C95236">
            <wp:extent cx="3211195" cy="1899958"/>
            <wp:effectExtent l="0" t="0" r="8255"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1Planar.png"/>
                    <pic:cNvPicPr/>
                  </pic:nvPicPr>
                  <pic:blipFill>
                    <a:blip r:embed="rId34">
                      <a:extLst>
                        <a:ext uri="{28A0092B-C50C-407E-A947-70E740481C1C}">
                          <a14:useLocalDpi xmlns:a14="http://schemas.microsoft.com/office/drawing/2010/main" val="0"/>
                        </a:ext>
                      </a:extLst>
                    </a:blip>
                    <a:stretch>
                      <a:fillRect/>
                    </a:stretch>
                  </pic:blipFill>
                  <pic:spPr>
                    <a:xfrm>
                      <a:off x="0" y="0"/>
                      <a:ext cx="3239047" cy="1916437"/>
                    </a:xfrm>
                    <a:prstGeom prst="rect">
                      <a:avLst/>
                    </a:prstGeom>
                  </pic:spPr>
                </pic:pic>
              </a:graphicData>
            </a:graphic>
          </wp:inline>
        </w:drawing>
      </w:r>
    </w:p>
    <w:p w:rsidR="00A9606B" w:rsidRPr="001823FB" w:rsidRDefault="00A9606B" w:rsidP="00024F1A">
      <w:pPr>
        <w:pStyle w:val="af6"/>
        <w:spacing w:line="360" w:lineRule="auto"/>
        <w:jc w:val="center"/>
        <w:rPr>
          <w:color w:val="auto"/>
        </w:rPr>
      </w:pPr>
      <w:r w:rsidRPr="001823FB">
        <w:rPr>
          <w:color w:val="auto"/>
        </w:rPr>
        <w:t xml:space="preserve">Рис. 5.4.3. Поле от импульса </w:t>
      </w:r>
      <w:proofErr w:type="spellStart"/>
      <w:r w:rsidRPr="001823FB">
        <w:rPr>
          <w:color w:val="auto"/>
        </w:rPr>
        <w:t>Рикера</w:t>
      </w:r>
      <w:proofErr w:type="spellEnd"/>
      <w:r w:rsidRPr="001823FB">
        <w:rPr>
          <w:color w:val="auto"/>
        </w:rPr>
        <w:t xml:space="preserve"> в двумерном случае в проекции на </w:t>
      </w:r>
      <w:proofErr w:type="gramStart"/>
      <w:r w:rsidRPr="001823FB">
        <w:rPr>
          <w:color w:val="auto"/>
        </w:rPr>
        <w:t xml:space="preserve">ось </w:t>
      </w:r>
      <m:oMath>
        <m:r>
          <m:rPr>
            <m:sty m:val="bi"/>
          </m:rPr>
          <w:rPr>
            <w:rFonts w:ascii="Cambria Math" w:hAnsi="Cambria Math"/>
            <w:color w:val="auto"/>
          </w:rPr>
          <m:t>y</m:t>
        </m:r>
      </m:oMath>
      <w:r w:rsidRPr="001823FB">
        <w:rPr>
          <w:color w:val="auto"/>
        </w:rPr>
        <w:t>,</w:t>
      </w:r>
      <w:proofErr w:type="gramEnd"/>
      <w:r w:rsidRPr="001823FB">
        <w:rPr>
          <w:color w:val="auto"/>
        </w:rPr>
        <w:t xml:space="preserve"> </w:t>
      </w:r>
      <m:oMath>
        <m:r>
          <m:rPr>
            <m:sty m:val="bi"/>
          </m:rPr>
          <w:rPr>
            <w:rFonts w:ascii="Cambria Math" w:hAnsi="Cambria Math"/>
            <w:color w:val="auto"/>
          </w:rPr>
          <m:t>t'=100</m:t>
        </m:r>
      </m:oMath>
      <w:r w:rsidRPr="001823FB">
        <w:rPr>
          <w:color w:val="auto"/>
        </w:rPr>
        <w:t xml:space="preserve"> мс</w:t>
      </w:r>
    </w:p>
    <w:p w:rsidR="001823FB" w:rsidRDefault="001823FB" w:rsidP="00024F1A">
      <w:pPr>
        <w:keepNext/>
        <w:spacing w:line="360" w:lineRule="auto"/>
        <w:jc w:val="center"/>
      </w:pPr>
      <w:r>
        <w:rPr>
          <w:noProof/>
          <w:lang w:eastAsia="ru-RU"/>
        </w:rPr>
        <w:drawing>
          <wp:inline distT="0" distB="0" distL="0" distR="0" wp14:anchorId="728E6F9C" wp14:editId="5D5CA05B">
            <wp:extent cx="3236218" cy="1950720"/>
            <wp:effectExtent l="0" t="0" r="254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2Planar.png"/>
                    <pic:cNvPicPr/>
                  </pic:nvPicPr>
                  <pic:blipFill>
                    <a:blip r:embed="rId35">
                      <a:extLst>
                        <a:ext uri="{28A0092B-C50C-407E-A947-70E740481C1C}">
                          <a14:useLocalDpi xmlns:a14="http://schemas.microsoft.com/office/drawing/2010/main" val="0"/>
                        </a:ext>
                      </a:extLst>
                    </a:blip>
                    <a:stretch>
                      <a:fillRect/>
                    </a:stretch>
                  </pic:blipFill>
                  <pic:spPr>
                    <a:xfrm>
                      <a:off x="0" y="0"/>
                      <a:ext cx="3248479" cy="1958111"/>
                    </a:xfrm>
                    <a:prstGeom prst="rect">
                      <a:avLst/>
                    </a:prstGeom>
                  </pic:spPr>
                </pic:pic>
              </a:graphicData>
            </a:graphic>
          </wp:inline>
        </w:drawing>
      </w:r>
    </w:p>
    <w:p w:rsidR="001823FB" w:rsidRDefault="00A9606B" w:rsidP="00024F1A">
      <w:pPr>
        <w:pStyle w:val="af6"/>
        <w:spacing w:line="360" w:lineRule="auto"/>
        <w:jc w:val="center"/>
        <w:rPr>
          <w:color w:val="auto"/>
        </w:rPr>
      </w:pPr>
      <w:r>
        <w:rPr>
          <w:color w:val="auto"/>
        </w:rPr>
        <w:t>Рис. 5.4.4</w:t>
      </w:r>
      <w:r w:rsidR="001823FB" w:rsidRPr="001823FB">
        <w:rPr>
          <w:color w:val="auto"/>
        </w:rPr>
        <w:t xml:space="preserve">. Поле от импульса </w:t>
      </w:r>
      <w:proofErr w:type="spellStart"/>
      <w:r w:rsidR="001823FB" w:rsidRPr="001823FB">
        <w:rPr>
          <w:color w:val="auto"/>
        </w:rPr>
        <w:t>Рикера</w:t>
      </w:r>
      <w:proofErr w:type="spellEnd"/>
      <w:r w:rsidR="001823FB" w:rsidRPr="001823FB">
        <w:rPr>
          <w:color w:val="auto"/>
        </w:rPr>
        <w:t xml:space="preserve"> в двумерном случае в проекции на </w:t>
      </w:r>
      <w:proofErr w:type="gramStart"/>
      <w:r w:rsidR="001823FB" w:rsidRPr="001823FB">
        <w:rPr>
          <w:color w:val="auto"/>
        </w:rPr>
        <w:t xml:space="preserve">ось </w:t>
      </w:r>
      <m:oMath>
        <m:r>
          <m:rPr>
            <m:sty m:val="bi"/>
          </m:rPr>
          <w:rPr>
            <w:rFonts w:ascii="Cambria Math" w:hAnsi="Cambria Math"/>
            <w:color w:val="auto"/>
          </w:rPr>
          <m:t>y</m:t>
        </m:r>
      </m:oMath>
      <w:r w:rsidR="001823FB" w:rsidRPr="001823FB">
        <w:rPr>
          <w:color w:val="auto"/>
        </w:rPr>
        <w:t>,</w:t>
      </w:r>
      <w:proofErr w:type="gramEnd"/>
      <w:r w:rsidR="001823FB" w:rsidRPr="001823FB">
        <w:rPr>
          <w:color w:val="auto"/>
        </w:rPr>
        <w:t xml:space="preserve"> </w:t>
      </w:r>
      <m:oMath>
        <m:r>
          <m:rPr>
            <m:sty m:val="bi"/>
          </m:rPr>
          <w:rPr>
            <w:rFonts w:ascii="Cambria Math" w:hAnsi="Cambria Math"/>
            <w:color w:val="auto"/>
          </w:rPr>
          <m:t>t'=200</m:t>
        </m:r>
      </m:oMath>
      <w:r w:rsidR="001823FB" w:rsidRPr="001823FB">
        <w:rPr>
          <w:color w:val="auto"/>
        </w:rPr>
        <w:t xml:space="preserve"> мс</w:t>
      </w:r>
    </w:p>
    <w:p w:rsidR="005064B2" w:rsidRPr="005064B2" w:rsidRDefault="005064B2" w:rsidP="00585086">
      <w:pPr>
        <w:spacing w:line="360" w:lineRule="auto"/>
        <w:jc w:val="both"/>
      </w:pPr>
      <w:r>
        <w:t>Из полученных рисунков можно сделать следующие выводы</w:t>
      </w:r>
      <w:r w:rsidRPr="005064B2">
        <w:t>:</w:t>
      </w:r>
    </w:p>
    <w:p w:rsidR="005064B2" w:rsidRDefault="005064B2" w:rsidP="00585086">
      <w:pPr>
        <w:pStyle w:val="af"/>
        <w:numPr>
          <w:ilvl w:val="0"/>
          <w:numId w:val="11"/>
        </w:numPr>
        <w:spacing w:line="360" w:lineRule="auto"/>
        <w:jc w:val="both"/>
      </w:pPr>
      <w:r>
        <w:t>Волна сохраняет вид импульса, но, в отличие от трехмерн</w:t>
      </w:r>
      <w:r w:rsidR="000D73D9">
        <w:t>ого случая</w:t>
      </w:r>
      <w:r>
        <w:t xml:space="preserve"> (в силу присутствия множителя-функции Хэвисайда в подынтегральном выражении)</w:t>
      </w:r>
      <w:r w:rsidR="000D73D9">
        <w:t>,</w:t>
      </w:r>
      <w:r>
        <w:t xml:space="preserve"> </w:t>
      </w:r>
      <w:r>
        <w:lastRenderedPageBreak/>
        <w:t>дальше фронта волны не возникает разряжения.</w:t>
      </w:r>
      <w:r w:rsidR="00DF336C">
        <w:t xml:space="preserve"> В целом, вид функции напоминает «обрезанный» </w:t>
      </w:r>
      <w:r w:rsidR="00E506F7">
        <w:t xml:space="preserve">импульс </w:t>
      </w:r>
      <w:proofErr w:type="spellStart"/>
      <w:r w:rsidR="00E506F7">
        <w:t>Рикера</w:t>
      </w:r>
      <w:proofErr w:type="spellEnd"/>
      <w:r w:rsidR="00E506F7">
        <w:t>.</w:t>
      </w:r>
    </w:p>
    <w:p w:rsidR="00E506F7" w:rsidRPr="005064B2" w:rsidRDefault="00254B8F" w:rsidP="00585086">
      <w:pPr>
        <w:pStyle w:val="af"/>
        <w:numPr>
          <w:ilvl w:val="0"/>
          <w:numId w:val="11"/>
        </w:numPr>
        <w:spacing w:line="360" w:lineRule="auto"/>
        <w:jc w:val="both"/>
      </w:pPr>
      <w:r>
        <w:t>П</w:t>
      </w:r>
      <w:r w:rsidR="00023DE7">
        <w:t>олученная волна затухает с ростом времени.</w:t>
      </w:r>
    </w:p>
    <w:p w:rsidR="007070C8" w:rsidRDefault="007070C8" w:rsidP="00024F1A">
      <w:pPr>
        <w:pStyle w:val="2"/>
        <w:spacing w:line="480" w:lineRule="auto"/>
        <w:jc w:val="center"/>
        <w:rPr>
          <w:rFonts w:ascii="Times New Roman" w:hAnsi="Times New Roman" w:cs="Times New Roman"/>
          <w:color w:val="auto"/>
          <w:sz w:val="28"/>
          <w:szCs w:val="28"/>
        </w:rPr>
      </w:pPr>
      <w:bookmarkStart w:id="26" w:name="_Toc421480760"/>
      <w:r>
        <w:rPr>
          <w:rFonts w:ascii="Times New Roman" w:hAnsi="Times New Roman" w:cs="Times New Roman"/>
          <w:color w:val="auto"/>
          <w:sz w:val="28"/>
          <w:szCs w:val="28"/>
        </w:rPr>
        <w:t>5.5</w:t>
      </w:r>
      <w:r w:rsidRPr="009B364E">
        <w:rPr>
          <w:rFonts w:ascii="Times New Roman" w:hAnsi="Times New Roman" w:cs="Times New Roman"/>
          <w:color w:val="auto"/>
          <w:sz w:val="28"/>
          <w:szCs w:val="28"/>
        </w:rPr>
        <w:tab/>
        <w:t xml:space="preserve">Расчет для точечного источника в </w:t>
      </w:r>
      <w:r>
        <w:rPr>
          <w:rFonts w:ascii="Times New Roman" w:hAnsi="Times New Roman" w:cs="Times New Roman"/>
          <w:color w:val="auto"/>
          <w:sz w:val="28"/>
          <w:szCs w:val="28"/>
        </w:rPr>
        <w:t>одномерном</w:t>
      </w:r>
      <w:r w:rsidRPr="009B364E">
        <w:rPr>
          <w:rFonts w:ascii="Times New Roman" w:hAnsi="Times New Roman" w:cs="Times New Roman"/>
          <w:color w:val="auto"/>
          <w:sz w:val="28"/>
          <w:szCs w:val="28"/>
        </w:rPr>
        <w:t xml:space="preserve"> случае</w:t>
      </w:r>
      <w:bookmarkEnd w:id="26"/>
    </w:p>
    <w:p w:rsidR="00314B3F" w:rsidRDefault="00314B3F" w:rsidP="00024F1A">
      <w:pPr>
        <w:keepNext/>
        <w:spacing w:line="360" w:lineRule="auto"/>
        <w:jc w:val="center"/>
      </w:pPr>
      <w:r>
        <w:rPr>
          <w:noProof/>
          <w:lang w:eastAsia="ru-RU"/>
        </w:rPr>
        <w:drawing>
          <wp:inline distT="0" distB="0" distL="0" distR="0" wp14:anchorId="43DEF22C" wp14:editId="5AFD4CE9">
            <wp:extent cx="3237230" cy="2014276"/>
            <wp:effectExtent l="0" t="0" r="127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01.png"/>
                    <pic:cNvPicPr/>
                  </pic:nvPicPr>
                  <pic:blipFill>
                    <a:blip r:embed="rId36">
                      <a:extLst>
                        <a:ext uri="{28A0092B-C50C-407E-A947-70E740481C1C}">
                          <a14:useLocalDpi xmlns:a14="http://schemas.microsoft.com/office/drawing/2010/main" val="0"/>
                        </a:ext>
                      </a:extLst>
                    </a:blip>
                    <a:stretch>
                      <a:fillRect/>
                    </a:stretch>
                  </pic:blipFill>
                  <pic:spPr>
                    <a:xfrm>
                      <a:off x="0" y="0"/>
                      <a:ext cx="3251558" cy="2023191"/>
                    </a:xfrm>
                    <a:prstGeom prst="rect">
                      <a:avLst/>
                    </a:prstGeom>
                  </pic:spPr>
                </pic:pic>
              </a:graphicData>
            </a:graphic>
          </wp:inline>
        </w:drawing>
      </w:r>
    </w:p>
    <w:p w:rsidR="007070C8" w:rsidRPr="00F65E44" w:rsidRDefault="00314B3F" w:rsidP="00024F1A">
      <w:pPr>
        <w:pStyle w:val="af6"/>
        <w:spacing w:line="360" w:lineRule="auto"/>
        <w:jc w:val="center"/>
        <w:rPr>
          <w:color w:val="auto"/>
        </w:rPr>
      </w:pPr>
      <w:r w:rsidRPr="00314B3F">
        <w:rPr>
          <w:color w:val="auto"/>
        </w:rPr>
        <w:t xml:space="preserve">Рис. 5.5.1. Поле точечного источника в </w:t>
      </w:r>
      <w:r w:rsidR="0074011D">
        <w:rPr>
          <w:color w:val="auto"/>
        </w:rPr>
        <w:t>одномерном</w:t>
      </w:r>
      <w:r w:rsidRPr="00314B3F">
        <w:rPr>
          <w:color w:val="auto"/>
        </w:rPr>
        <w:t xml:space="preserve"> </w:t>
      </w:r>
      <w:proofErr w:type="gramStart"/>
      <w:r w:rsidRPr="00314B3F">
        <w:rPr>
          <w:color w:val="auto"/>
        </w:rPr>
        <w:t>случае</w:t>
      </w:r>
      <w:r w:rsidR="00F65E44">
        <w:rPr>
          <w:color w:val="auto"/>
        </w:rPr>
        <w:t xml:space="preserve">,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=10</m:t>
        </m:r>
      </m:oMath>
      <w:r w:rsidR="00F65E44" w:rsidRPr="00F65E44">
        <w:rPr>
          <w:color w:val="auto"/>
        </w:rPr>
        <w:t xml:space="preserve"> </w:t>
      </w:r>
      <w:proofErr w:type="spellStart"/>
      <w:r w:rsidR="00F65E44">
        <w:rPr>
          <w:color w:val="auto"/>
        </w:rPr>
        <w:t>мс</w:t>
      </w:r>
      <w:proofErr w:type="spellEnd"/>
      <w:proofErr w:type="gramEnd"/>
    </w:p>
    <w:p w:rsidR="00DA4108" w:rsidRDefault="00F65E44" w:rsidP="00024F1A">
      <w:pPr>
        <w:keepNext/>
        <w:spacing w:line="360" w:lineRule="auto"/>
        <w:jc w:val="center"/>
      </w:pPr>
      <w:r>
        <w:rPr>
          <w:noProof/>
          <w:lang w:eastAsia="ru-RU"/>
        </w:rPr>
        <w:drawing>
          <wp:inline distT="0" distB="0" distL="0" distR="0" wp14:anchorId="63010672" wp14:editId="396127AB">
            <wp:extent cx="3233057" cy="2011680"/>
            <wp:effectExtent l="0" t="0" r="5715"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05.png"/>
                    <pic:cNvPicPr/>
                  </pic:nvPicPr>
                  <pic:blipFill>
                    <a:blip r:embed="rId37">
                      <a:extLst>
                        <a:ext uri="{28A0092B-C50C-407E-A947-70E740481C1C}">
                          <a14:useLocalDpi xmlns:a14="http://schemas.microsoft.com/office/drawing/2010/main" val="0"/>
                        </a:ext>
                      </a:extLst>
                    </a:blip>
                    <a:stretch>
                      <a:fillRect/>
                    </a:stretch>
                  </pic:blipFill>
                  <pic:spPr>
                    <a:xfrm>
                      <a:off x="0" y="0"/>
                      <a:ext cx="3242896" cy="2017802"/>
                    </a:xfrm>
                    <a:prstGeom prst="rect">
                      <a:avLst/>
                    </a:prstGeom>
                  </pic:spPr>
                </pic:pic>
              </a:graphicData>
            </a:graphic>
          </wp:inline>
        </w:drawing>
      </w:r>
    </w:p>
    <w:p w:rsidR="00DA4108" w:rsidRPr="00F65E44" w:rsidRDefault="006C57AC" w:rsidP="00024F1A">
      <w:pPr>
        <w:pStyle w:val="af6"/>
        <w:spacing w:line="360" w:lineRule="auto"/>
        <w:jc w:val="center"/>
        <w:rPr>
          <w:color w:val="auto"/>
        </w:rPr>
      </w:pPr>
      <w:r>
        <w:rPr>
          <w:color w:val="auto"/>
        </w:rPr>
        <w:t>Рис. 5.5.2</w:t>
      </w:r>
      <w:r w:rsidR="00DA4108" w:rsidRPr="00314B3F">
        <w:rPr>
          <w:color w:val="auto"/>
        </w:rPr>
        <w:t xml:space="preserve">. Поле точечного источника в </w:t>
      </w:r>
      <w:r w:rsidR="00BC7FB3">
        <w:rPr>
          <w:color w:val="auto"/>
        </w:rPr>
        <w:t>одномерном</w:t>
      </w:r>
      <w:r w:rsidR="00DA4108" w:rsidRPr="00314B3F">
        <w:rPr>
          <w:color w:val="auto"/>
        </w:rPr>
        <w:t xml:space="preserve"> </w:t>
      </w:r>
      <w:proofErr w:type="gramStart"/>
      <w:r w:rsidR="00DA4108" w:rsidRPr="00314B3F">
        <w:rPr>
          <w:color w:val="auto"/>
        </w:rPr>
        <w:t>случае</w:t>
      </w:r>
      <w:r w:rsidR="00DA4108">
        <w:rPr>
          <w:color w:val="auto"/>
        </w:rPr>
        <w:t xml:space="preserve">,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=50</m:t>
        </m:r>
      </m:oMath>
      <w:r w:rsidR="00DA4108" w:rsidRPr="00F65E44">
        <w:rPr>
          <w:color w:val="auto"/>
        </w:rPr>
        <w:t xml:space="preserve"> </w:t>
      </w:r>
      <w:proofErr w:type="spellStart"/>
      <w:r w:rsidR="00DA4108">
        <w:rPr>
          <w:color w:val="auto"/>
        </w:rPr>
        <w:t>мс</w:t>
      </w:r>
      <w:proofErr w:type="spellEnd"/>
      <w:proofErr w:type="gramEnd"/>
    </w:p>
    <w:p w:rsidR="00314B3F" w:rsidRPr="007070C8" w:rsidRDefault="00314B3F" w:rsidP="00024F1A">
      <w:pPr>
        <w:spacing w:line="360" w:lineRule="auto"/>
        <w:jc w:val="center"/>
      </w:pPr>
    </w:p>
    <w:p w:rsidR="009123D8" w:rsidRDefault="009123D8" w:rsidP="00024F1A">
      <w:pPr>
        <w:keepNext/>
        <w:tabs>
          <w:tab w:val="left" w:pos="7513"/>
          <w:tab w:val="left" w:pos="7655"/>
        </w:tabs>
        <w:spacing w:line="360" w:lineRule="auto"/>
        <w:jc w:val="center"/>
      </w:pPr>
      <w:r>
        <w:rPr>
          <w:noProof/>
          <w:lang w:eastAsia="ru-RU"/>
        </w:rPr>
        <w:drawing>
          <wp:inline distT="0" distB="0" distL="0" distR="0" wp14:anchorId="24B65F64" wp14:editId="03764431">
            <wp:extent cx="3217025" cy="1965960"/>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intSource1D.png"/>
                    <pic:cNvPicPr/>
                  </pic:nvPicPr>
                  <pic:blipFill>
                    <a:blip r:embed="rId38">
                      <a:extLst>
                        <a:ext uri="{28A0092B-C50C-407E-A947-70E740481C1C}">
                          <a14:useLocalDpi xmlns:a14="http://schemas.microsoft.com/office/drawing/2010/main" val="0"/>
                        </a:ext>
                      </a:extLst>
                    </a:blip>
                    <a:stretch>
                      <a:fillRect/>
                    </a:stretch>
                  </pic:blipFill>
                  <pic:spPr>
                    <a:xfrm>
                      <a:off x="0" y="0"/>
                      <a:ext cx="3232640" cy="1975502"/>
                    </a:xfrm>
                    <a:prstGeom prst="rect">
                      <a:avLst/>
                    </a:prstGeom>
                  </pic:spPr>
                </pic:pic>
              </a:graphicData>
            </a:graphic>
          </wp:inline>
        </w:drawing>
      </w:r>
    </w:p>
    <w:p w:rsidR="009123D8" w:rsidRDefault="009123D8" w:rsidP="00024F1A">
      <w:pPr>
        <w:pStyle w:val="af6"/>
        <w:spacing w:line="360" w:lineRule="auto"/>
        <w:jc w:val="center"/>
        <w:rPr>
          <w:color w:val="auto"/>
        </w:rPr>
      </w:pPr>
      <w:r>
        <w:rPr>
          <w:color w:val="auto"/>
        </w:rPr>
        <w:t>Рис. 5.5.3</w:t>
      </w:r>
      <w:r w:rsidRPr="00314B3F">
        <w:rPr>
          <w:color w:val="auto"/>
        </w:rPr>
        <w:t xml:space="preserve">. </w:t>
      </w:r>
      <w:r>
        <w:rPr>
          <w:color w:val="auto"/>
        </w:rPr>
        <w:t>Неоднородность на границе фронта в одномерном</w:t>
      </w:r>
      <w:r w:rsidRPr="00314B3F">
        <w:rPr>
          <w:color w:val="auto"/>
        </w:rPr>
        <w:t xml:space="preserve"> </w:t>
      </w:r>
      <w:proofErr w:type="gramStart"/>
      <w:r w:rsidRPr="00314B3F">
        <w:rPr>
          <w:color w:val="auto"/>
        </w:rPr>
        <w:t>случае</w:t>
      </w:r>
      <w:r>
        <w:rPr>
          <w:color w:val="auto"/>
        </w:rPr>
        <w:t xml:space="preserve">, </w:t>
      </w:r>
      <m:oMath>
        <m:sSup>
          <m:sSupPr>
            <m:ctrlPr>
              <w:rPr>
                <w:rFonts w:ascii="Cambria Math" w:hAnsi="Cambria Math"/>
                <w:i/>
                <w:color w:val="auto"/>
              </w:rPr>
            </m:ctrlPr>
          </m:sSupPr>
          <m:e>
            <m:r>
              <m:rPr>
                <m:sty m:val="bi"/>
              </m:rPr>
              <w:rPr>
                <w:rFonts w:ascii="Cambria Math" w:hAnsi="Cambria Math"/>
                <w:color w:val="auto"/>
              </w:rPr>
              <m:t>t</m:t>
            </m:r>
          </m:e>
          <m:sup>
            <m:r>
              <m:rPr>
                <m:sty m:val="bi"/>
              </m:rPr>
              <w:rPr>
                <w:rFonts w:ascii="Cambria Math" w:hAnsi="Cambria Math"/>
                <w:color w:val="auto"/>
              </w:rPr>
              <m:t>'</m:t>
            </m:r>
          </m:sup>
        </m:sSup>
        <m:r>
          <m:rPr>
            <m:sty m:val="bi"/>
          </m:rPr>
          <w:rPr>
            <w:rFonts w:ascii="Cambria Math" w:hAnsi="Cambria Math"/>
            <w:color w:val="auto"/>
          </w:rPr>
          <m:t>=10</m:t>
        </m:r>
      </m:oMath>
      <w:r w:rsidRPr="00F65E44">
        <w:rPr>
          <w:color w:val="auto"/>
        </w:rPr>
        <w:t xml:space="preserve"> </w:t>
      </w:r>
      <w:proofErr w:type="spellStart"/>
      <w:r>
        <w:rPr>
          <w:color w:val="auto"/>
        </w:rPr>
        <w:t>мс</w:t>
      </w:r>
      <w:proofErr w:type="spellEnd"/>
      <w:proofErr w:type="gramEnd"/>
    </w:p>
    <w:p w:rsidR="00F136C2" w:rsidRPr="00F136C2" w:rsidRDefault="00F136C2" w:rsidP="00585086">
      <w:pPr>
        <w:spacing w:line="360" w:lineRule="auto"/>
        <w:ind w:firstLine="567"/>
        <w:jc w:val="both"/>
      </w:pPr>
      <w:r>
        <w:lastRenderedPageBreak/>
        <w:t>В данном случае мы видим, что волна от точечного источника распространяется симметрично относительно точки, где находился источник. Неоднородность на границе обусловлена численным представлением функции Хэвисайда.</w:t>
      </w:r>
    </w:p>
    <w:p w:rsidR="00B851C2" w:rsidRPr="00443F69" w:rsidRDefault="009541D4" w:rsidP="00585086">
      <w:pPr>
        <w:suppressAutoHyphens w:val="0"/>
        <w:spacing w:after="200" w:line="276" w:lineRule="auto"/>
        <w:jc w:val="both"/>
      </w:pPr>
      <w:r>
        <w:br w:type="page"/>
      </w:r>
    </w:p>
    <w:p w:rsidR="00471EED" w:rsidRDefault="00134DE2" w:rsidP="00024F1A">
      <w:pPr>
        <w:pStyle w:val="1"/>
        <w:numPr>
          <w:ilvl w:val="0"/>
          <w:numId w:val="0"/>
        </w:numPr>
        <w:spacing w:line="360" w:lineRule="auto"/>
        <w:jc w:val="center"/>
        <w:rPr>
          <w:sz w:val="28"/>
          <w:szCs w:val="28"/>
        </w:rPr>
      </w:pPr>
      <w:bookmarkStart w:id="27" w:name="_Toc421480761"/>
      <w:r w:rsidRPr="00134DE2">
        <w:rPr>
          <w:sz w:val="28"/>
          <w:szCs w:val="28"/>
        </w:rPr>
        <w:lastRenderedPageBreak/>
        <w:t>Заключение</w:t>
      </w:r>
      <w:bookmarkEnd w:id="27"/>
    </w:p>
    <w:p w:rsidR="00D53082" w:rsidRDefault="00B25100" w:rsidP="00585086">
      <w:pPr>
        <w:suppressAutoHyphens w:val="0"/>
        <w:spacing w:line="360" w:lineRule="auto"/>
        <w:ind w:firstLine="567"/>
        <w:jc w:val="both"/>
      </w:pPr>
      <w:r>
        <w:t>В данной работе</w:t>
      </w:r>
      <w:r w:rsidR="00D7121E">
        <w:t xml:space="preserve"> </w:t>
      </w:r>
      <w:r w:rsidR="00F3764B">
        <w:t>была построена</w:t>
      </w:r>
      <w:r w:rsidR="00E5225E">
        <w:t xml:space="preserve"> и изучена модель</w:t>
      </w:r>
      <w:r w:rsidR="00F3764B">
        <w:t xml:space="preserve"> акустической волны, распространяющейся в некоторой области пространства</w:t>
      </w:r>
      <w:r w:rsidR="00E5225E">
        <w:t>, полученная при решении волнового уравнения методом Кирхгофа</w:t>
      </w:r>
      <w:r w:rsidR="00F3764B">
        <w:t>.</w:t>
      </w:r>
      <w:r w:rsidR="004024A8">
        <w:t xml:space="preserve"> </w:t>
      </w:r>
      <w:r w:rsidR="0088025D">
        <w:t xml:space="preserve">Модель работает при любом расположении источников, что было продемонстрировано на примере точечного источника и импульса </w:t>
      </w:r>
      <w:proofErr w:type="spellStart"/>
      <w:r w:rsidR="0088025D">
        <w:t>Рикера</w:t>
      </w:r>
      <w:proofErr w:type="spellEnd"/>
      <w:r w:rsidR="0088025D">
        <w:t xml:space="preserve">, воздействующего на плоскость. </w:t>
      </w:r>
      <w:r w:rsidR="00520F2D">
        <w:t>Также была изучена связь между распространением волны в одномерном, двумерном и трехмерном случаях.</w:t>
      </w:r>
    </w:p>
    <w:p w:rsidR="00701303" w:rsidRDefault="00D53082" w:rsidP="00585086">
      <w:pPr>
        <w:suppressAutoHyphens w:val="0"/>
        <w:spacing w:after="200" w:line="360" w:lineRule="auto"/>
        <w:ind w:firstLine="567"/>
        <w:jc w:val="both"/>
      </w:pPr>
      <w:r>
        <w:t xml:space="preserve">В ходе работы было обнаружено, что вследствие разного характера возникновения акустических волн (связанного с характером двумерной и трехмерной дельта-функций) в двумерном и трехмерном случаях, трехмерные акустические волны, вызываемые импульсом </w:t>
      </w:r>
      <w:proofErr w:type="spellStart"/>
      <w:r>
        <w:t>Рикера</w:t>
      </w:r>
      <w:proofErr w:type="spellEnd"/>
      <w:r>
        <w:t>, воздействующим на прямоугольник (</w:t>
      </w:r>
      <w:proofErr w:type="spellStart"/>
      <w:r>
        <w:t>псевдодвумерный</w:t>
      </w:r>
      <w:proofErr w:type="spellEnd"/>
      <w:r>
        <w:t xml:space="preserve"> случай), ведут себя не таким же образом, как волны, вызываемые импульсом </w:t>
      </w:r>
      <w:proofErr w:type="spellStart"/>
      <w:r>
        <w:t>Рикера</w:t>
      </w:r>
      <w:proofErr w:type="spellEnd"/>
      <w:r>
        <w:t>, действующим на прямую</w:t>
      </w:r>
      <w:r w:rsidR="009D47CB">
        <w:t>, ограничивающую двумерную область</w:t>
      </w:r>
      <w:r>
        <w:t xml:space="preserve">. </w:t>
      </w:r>
    </w:p>
    <w:p w:rsidR="00B25100" w:rsidRDefault="00B44ACD" w:rsidP="00585086">
      <w:pPr>
        <w:suppressAutoHyphens w:val="0"/>
        <w:spacing w:after="200" w:line="360" w:lineRule="auto"/>
        <w:ind w:firstLine="567"/>
        <w:jc w:val="both"/>
      </w:pPr>
      <w:r>
        <w:t xml:space="preserve">Результаты, полученные в данной работе, </w:t>
      </w:r>
      <w:r w:rsidRPr="00FB0BA1">
        <w:rPr>
          <w:i/>
        </w:rPr>
        <w:t>могут быть использованы</w:t>
      </w:r>
      <w:r>
        <w:t xml:space="preserve"> для исследований </w:t>
      </w:r>
      <w:r w:rsidRPr="00FB0BA1">
        <w:rPr>
          <w:i/>
        </w:rPr>
        <w:t>по следующим направлениям</w:t>
      </w:r>
      <w:r w:rsidR="00B25100" w:rsidRPr="00B44ACD">
        <w:t>:</w:t>
      </w:r>
    </w:p>
    <w:p w:rsidR="0077524B" w:rsidRDefault="00A7331C" w:rsidP="00585086">
      <w:pPr>
        <w:pStyle w:val="af"/>
        <w:numPr>
          <w:ilvl w:val="0"/>
          <w:numId w:val="7"/>
        </w:numPr>
        <w:suppressAutoHyphens w:val="0"/>
        <w:spacing w:after="200" w:line="360" w:lineRule="auto"/>
        <w:ind w:firstLine="567"/>
        <w:jc w:val="both"/>
      </w:pPr>
      <w:r>
        <w:t xml:space="preserve"> </w:t>
      </w:r>
      <w:r w:rsidR="003B6EF8">
        <w:t>У</w:t>
      </w:r>
      <w:r w:rsidR="001351E6">
        <w:t>совершенствование действующей численной реализации путем оптимизации вычисления интегралов</w:t>
      </w:r>
      <w:r w:rsidR="001351E6" w:rsidRPr="001351E6">
        <w:t>;</w:t>
      </w:r>
    </w:p>
    <w:p w:rsidR="00A7331C" w:rsidRDefault="00A7331C" w:rsidP="00585086">
      <w:pPr>
        <w:pStyle w:val="af"/>
        <w:numPr>
          <w:ilvl w:val="0"/>
          <w:numId w:val="7"/>
        </w:numPr>
        <w:suppressAutoHyphens w:val="0"/>
        <w:spacing w:after="200" w:line="360" w:lineRule="auto"/>
        <w:ind w:firstLine="567"/>
        <w:jc w:val="both"/>
      </w:pPr>
      <w:r>
        <w:t xml:space="preserve"> </w:t>
      </w:r>
      <w:r w:rsidR="003B6EF8">
        <w:t>П</w:t>
      </w:r>
      <w:r w:rsidR="00B25100">
        <w:t>рименение полученных моделей в более сложных задачах, со слоистой структурой среды и трещинами различной формы</w:t>
      </w:r>
      <w:r w:rsidR="00B25100" w:rsidRPr="00B25100">
        <w:t>;</w:t>
      </w:r>
    </w:p>
    <w:p w:rsidR="0077524B" w:rsidRDefault="00A7331C" w:rsidP="00585086">
      <w:pPr>
        <w:pStyle w:val="af"/>
        <w:numPr>
          <w:ilvl w:val="0"/>
          <w:numId w:val="7"/>
        </w:numPr>
        <w:suppressAutoHyphens w:val="0"/>
        <w:spacing w:after="200" w:line="360" w:lineRule="auto"/>
        <w:ind w:firstLine="567"/>
        <w:jc w:val="both"/>
      </w:pPr>
      <w:r>
        <w:t xml:space="preserve"> </w:t>
      </w:r>
      <w:r w:rsidR="003B6EF8">
        <w:t>П</w:t>
      </w:r>
      <w:r w:rsidR="001351E6">
        <w:t>рименение полученных моделей для решения конкретных задач сейсморазведки</w:t>
      </w:r>
      <w:r w:rsidR="001351E6" w:rsidRPr="00B44ACD">
        <w:t>;</w:t>
      </w:r>
    </w:p>
    <w:p w:rsidR="0077524B" w:rsidRPr="00B25100" w:rsidRDefault="00A7331C" w:rsidP="00585086">
      <w:pPr>
        <w:pStyle w:val="af"/>
        <w:numPr>
          <w:ilvl w:val="0"/>
          <w:numId w:val="7"/>
        </w:numPr>
        <w:suppressAutoHyphens w:val="0"/>
        <w:spacing w:after="200" w:line="360" w:lineRule="auto"/>
        <w:ind w:firstLine="567"/>
        <w:jc w:val="both"/>
      </w:pPr>
      <w:r>
        <w:t xml:space="preserve"> </w:t>
      </w:r>
      <w:r w:rsidR="003B6EF8">
        <w:t>Ч</w:t>
      </w:r>
      <w:r w:rsidR="00B25100">
        <w:t>исленные эксперименты по решению модельных</w:t>
      </w:r>
      <w:r w:rsidR="001351E6">
        <w:t xml:space="preserve"> обратных задач методом Кирхгоф</w:t>
      </w:r>
      <w:r w:rsidR="00B25100">
        <w:t>а</w:t>
      </w:r>
      <w:r w:rsidR="00B25100" w:rsidRPr="00B25100">
        <w:t>;</w:t>
      </w:r>
    </w:p>
    <w:p w:rsidR="0077524B" w:rsidRPr="00B25100" w:rsidRDefault="00A7331C" w:rsidP="00585086">
      <w:pPr>
        <w:pStyle w:val="af"/>
        <w:numPr>
          <w:ilvl w:val="0"/>
          <w:numId w:val="7"/>
        </w:numPr>
        <w:suppressAutoHyphens w:val="0"/>
        <w:spacing w:after="200" w:line="360" w:lineRule="auto"/>
        <w:ind w:firstLine="567"/>
        <w:jc w:val="both"/>
      </w:pPr>
      <w:r>
        <w:t xml:space="preserve"> </w:t>
      </w:r>
      <w:r w:rsidR="003B6EF8">
        <w:t>С</w:t>
      </w:r>
      <w:r w:rsidR="00B25100">
        <w:t>равнение результатов вычислений с результатами реальных экспериментов</w:t>
      </w:r>
      <w:r w:rsidR="00B25100" w:rsidRPr="00B25100">
        <w:t>;</w:t>
      </w:r>
    </w:p>
    <w:p w:rsidR="0077524B" w:rsidRPr="001351E6" w:rsidRDefault="00A7331C" w:rsidP="00585086">
      <w:pPr>
        <w:pStyle w:val="af"/>
        <w:numPr>
          <w:ilvl w:val="0"/>
          <w:numId w:val="7"/>
        </w:numPr>
        <w:spacing w:line="360" w:lineRule="auto"/>
        <w:ind w:firstLine="567"/>
        <w:jc w:val="both"/>
      </w:pPr>
      <w:r>
        <w:t xml:space="preserve"> </w:t>
      </w:r>
      <w:r w:rsidR="003B6EF8">
        <w:t>С</w:t>
      </w:r>
      <w:r w:rsidR="00B25100">
        <w:t xml:space="preserve">равнение результатов вычислений с результатами </w:t>
      </w:r>
      <w:r w:rsidR="001351E6">
        <w:t>других численных реализаций, моделирующих данные процессы</w:t>
      </w:r>
      <w:r w:rsidR="001351E6" w:rsidRPr="001351E6">
        <w:t>;</w:t>
      </w:r>
    </w:p>
    <w:p w:rsidR="003B6EF8" w:rsidRDefault="00A7331C" w:rsidP="00585086">
      <w:pPr>
        <w:pStyle w:val="af"/>
        <w:numPr>
          <w:ilvl w:val="0"/>
          <w:numId w:val="7"/>
        </w:numPr>
        <w:suppressAutoHyphens w:val="0"/>
        <w:spacing w:after="200" w:line="360" w:lineRule="auto"/>
        <w:ind w:firstLine="567"/>
        <w:jc w:val="both"/>
      </w:pPr>
      <w:r>
        <w:t xml:space="preserve"> </w:t>
      </w:r>
      <w:r w:rsidR="003B6EF8">
        <w:t>П</w:t>
      </w:r>
      <w:r w:rsidR="001351E6">
        <w:t>родолжение изучения применения метода Кирхгофа к прямой и обратной задачам сейсмоакустической разведки</w:t>
      </w:r>
      <w:r w:rsidR="00B44ACD">
        <w:t xml:space="preserve"> и в</w:t>
      </w:r>
      <w:r w:rsidR="003B6EF8">
        <w:t xml:space="preserve"> других областях</w:t>
      </w:r>
      <w:r w:rsidR="003B6EF8" w:rsidRPr="003B6EF8">
        <w:t>;</w:t>
      </w:r>
    </w:p>
    <w:p w:rsidR="00134DE2" w:rsidRPr="00134DE2" w:rsidRDefault="003B6EF8" w:rsidP="00585086">
      <w:pPr>
        <w:pStyle w:val="af"/>
        <w:numPr>
          <w:ilvl w:val="0"/>
          <w:numId w:val="7"/>
        </w:numPr>
        <w:suppressAutoHyphens w:val="0"/>
        <w:spacing w:after="200" w:line="360" w:lineRule="auto"/>
        <w:ind w:firstLine="567"/>
        <w:jc w:val="both"/>
      </w:pPr>
      <w:r>
        <w:t xml:space="preserve"> Исследование возможности аналитического упрощения вычисления многомерных интегралов, возникающих при использовании метода Кирхгофа</w:t>
      </w:r>
      <w:r w:rsidRPr="003B6EF8">
        <w:t>.</w:t>
      </w:r>
      <w:r w:rsidR="00134DE2">
        <w:br w:type="page"/>
      </w:r>
    </w:p>
    <w:p w:rsidR="00260B84" w:rsidRPr="00260B84" w:rsidRDefault="000726A1" w:rsidP="00585086">
      <w:pPr>
        <w:pStyle w:val="1"/>
        <w:spacing w:line="360" w:lineRule="auto"/>
        <w:rPr>
          <w:sz w:val="28"/>
          <w:szCs w:val="28"/>
        </w:rPr>
      </w:pPr>
      <w:bookmarkStart w:id="28" w:name="_Toc421480762"/>
      <w:r w:rsidRPr="000726A1">
        <w:rPr>
          <w:sz w:val="28"/>
          <w:szCs w:val="28"/>
        </w:rPr>
        <w:lastRenderedPageBreak/>
        <w:t>Список использованных источников</w:t>
      </w:r>
      <w:bookmarkEnd w:id="28"/>
    </w:p>
    <w:p w:rsidR="005A0C69" w:rsidRDefault="005A0C69" w:rsidP="00585086">
      <w:pPr>
        <w:pStyle w:val="af"/>
        <w:numPr>
          <w:ilvl w:val="0"/>
          <w:numId w:val="3"/>
        </w:numPr>
        <w:spacing w:line="360" w:lineRule="auto"/>
        <w:jc w:val="both"/>
      </w:pPr>
      <w:r w:rsidRPr="00D026F4">
        <w:rPr>
          <w:i/>
        </w:rPr>
        <w:t>Жданов М.С.</w:t>
      </w:r>
      <w:r>
        <w:t xml:space="preserve"> Теория обратных задач и регуляризации в геофизике. – М.</w:t>
      </w:r>
      <w:r w:rsidRPr="005A0C69">
        <w:t xml:space="preserve">: </w:t>
      </w:r>
      <w:r>
        <w:t xml:space="preserve">Научный мир, 2007. – </w:t>
      </w:r>
      <w:r w:rsidR="00254405">
        <w:t>С</w:t>
      </w:r>
      <w:r w:rsidRPr="005A0C69">
        <w:t xml:space="preserve">. </w:t>
      </w:r>
      <w:r w:rsidR="0097123B">
        <w:t xml:space="preserve">27-30, </w:t>
      </w:r>
      <w:r w:rsidR="00941D68">
        <w:t xml:space="preserve">40-42, </w:t>
      </w:r>
    </w:p>
    <w:p w:rsidR="0076655E" w:rsidRDefault="008D7EB0" w:rsidP="00585086">
      <w:pPr>
        <w:pStyle w:val="af"/>
        <w:numPr>
          <w:ilvl w:val="0"/>
          <w:numId w:val="3"/>
        </w:numPr>
        <w:spacing w:line="360" w:lineRule="auto"/>
        <w:jc w:val="both"/>
      </w:pPr>
      <w:r w:rsidRPr="009D4C42">
        <w:rPr>
          <w:i/>
        </w:rPr>
        <w:t>Денисов М.С.</w:t>
      </w:r>
      <w:r>
        <w:t xml:space="preserve"> Алгоритмы сейсмической миграции.</w:t>
      </w:r>
      <w:r w:rsidRPr="009D4C42">
        <w:t xml:space="preserve"> </w:t>
      </w:r>
      <w:r>
        <w:t xml:space="preserve">Часть 1. Миграция как </w:t>
      </w:r>
      <w:proofErr w:type="spellStart"/>
      <w:r>
        <w:t>двухшаговая</w:t>
      </w:r>
      <w:proofErr w:type="spellEnd"/>
      <w:r>
        <w:t xml:space="preserve"> процедура. – М.</w:t>
      </w:r>
      <w:r w:rsidRPr="009D4C42">
        <w:t xml:space="preserve">: </w:t>
      </w:r>
      <w:r>
        <w:t>Журнал геофизика, 2013 №1. – С. 2-10.</w:t>
      </w:r>
    </w:p>
    <w:p w:rsidR="0076655E" w:rsidRDefault="009D4C42" w:rsidP="00585086">
      <w:pPr>
        <w:pStyle w:val="af"/>
        <w:numPr>
          <w:ilvl w:val="0"/>
          <w:numId w:val="3"/>
        </w:numPr>
        <w:spacing w:line="360" w:lineRule="auto"/>
        <w:jc w:val="both"/>
      </w:pPr>
      <w:r w:rsidRPr="009D4C42">
        <w:rPr>
          <w:i/>
        </w:rPr>
        <w:t>Денисов М.С.</w:t>
      </w:r>
      <w:r>
        <w:t xml:space="preserve"> Алгоритмы сейсмической миграции.</w:t>
      </w:r>
      <w:r w:rsidRPr="009D4C42">
        <w:t xml:space="preserve"> </w:t>
      </w:r>
      <w:r>
        <w:t>Часть 2</w:t>
      </w:r>
      <w:r w:rsidRPr="009D4C42">
        <w:t xml:space="preserve">: </w:t>
      </w:r>
      <w:r>
        <w:t xml:space="preserve">о методах обращённого продолжения волновых полей. </w:t>
      </w:r>
      <w:r w:rsidR="00DF1491">
        <w:t>– М.</w:t>
      </w:r>
      <w:r w:rsidR="00DF1491" w:rsidRPr="009D4C42">
        <w:t xml:space="preserve">: </w:t>
      </w:r>
      <w:r w:rsidR="00DF1491">
        <w:t>Журнал геофизика, 2013 №2. – С. 2-12.</w:t>
      </w:r>
    </w:p>
    <w:p w:rsidR="0076655E" w:rsidRDefault="009D4C42" w:rsidP="00585086">
      <w:pPr>
        <w:pStyle w:val="af"/>
        <w:numPr>
          <w:ilvl w:val="0"/>
          <w:numId w:val="3"/>
        </w:numPr>
        <w:spacing w:line="360" w:lineRule="auto"/>
        <w:jc w:val="both"/>
      </w:pPr>
      <w:r w:rsidRPr="009D4C42">
        <w:rPr>
          <w:i/>
        </w:rPr>
        <w:t>Денисов М.С.</w:t>
      </w:r>
      <w:r>
        <w:t xml:space="preserve"> Алгоритмы сейсмической миграции. Часть 3</w:t>
      </w:r>
      <w:r w:rsidRPr="009D4C42">
        <w:t xml:space="preserve">: </w:t>
      </w:r>
      <w:r>
        <w:t>лучевая миграция. – М.</w:t>
      </w:r>
      <w:r w:rsidRPr="009D4C42">
        <w:t xml:space="preserve">: </w:t>
      </w:r>
      <w:r>
        <w:t>Журнал геофизика, 2013 №3. – С. 2-7.</w:t>
      </w:r>
    </w:p>
    <w:p w:rsidR="006F7E07" w:rsidRDefault="003724DE" w:rsidP="00585086">
      <w:pPr>
        <w:pStyle w:val="af"/>
        <w:numPr>
          <w:ilvl w:val="0"/>
          <w:numId w:val="3"/>
        </w:numPr>
        <w:spacing w:line="360" w:lineRule="auto"/>
        <w:jc w:val="both"/>
      </w:pPr>
      <w:r w:rsidRPr="00FD0259">
        <w:rPr>
          <w:i/>
        </w:rPr>
        <w:t>Соколов А.А., Лоскутов Ю.М., Тернов И.М.</w:t>
      </w:r>
      <w:r>
        <w:t xml:space="preserve"> Квантовая механика.</w:t>
      </w:r>
      <w:r w:rsidR="00914B62">
        <w:t xml:space="preserve"> – </w:t>
      </w:r>
      <w:r w:rsidR="00907461">
        <w:t>М.</w:t>
      </w:r>
      <w:r w:rsidR="00907461" w:rsidRPr="00907461">
        <w:t xml:space="preserve">: </w:t>
      </w:r>
      <w:r w:rsidR="00907461">
        <w:t>Просвещение, 1965. –</w:t>
      </w:r>
      <w:r>
        <w:t xml:space="preserve"> </w:t>
      </w:r>
      <w:r w:rsidR="00254405">
        <w:t>С</w:t>
      </w:r>
      <w:r>
        <w:t>. 89-91.</w:t>
      </w:r>
    </w:p>
    <w:p w:rsidR="00254405" w:rsidRPr="005A0C69" w:rsidRDefault="00254405" w:rsidP="00585086">
      <w:pPr>
        <w:pStyle w:val="af"/>
        <w:numPr>
          <w:ilvl w:val="0"/>
          <w:numId w:val="3"/>
        </w:numPr>
        <w:spacing w:line="360" w:lineRule="auto"/>
        <w:jc w:val="both"/>
      </w:pPr>
      <w:proofErr w:type="spellStart"/>
      <w:r w:rsidRPr="00FD0259">
        <w:rPr>
          <w:i/>
        </w:rPr>
        <w:t>Алюков</w:t>
      </w:r>
      <w:proofErr w:type="spellEnd"/>
      <w:r w:rsidRPr="00FD0259">
        <w:rPr>
          <w:i/>
        </w:rPr>
        <w:t xml:space="preserve"> С.В.</w:t>
      </w:r>
      <w:r>
        <w:t xml:space="preserve"> Аппроксимация ступенчатых функций в задачах математического моделирования. – М.</w:t>
      </w:r>
      <w:r w:rsidRPr="00254405">
        <w:t xml:space="preserve">: </w:t>
      </w:r>
      <w:r>
        <w:t xml:space="preserve">Математическое моделирование, журнал РАН, 2001, </w:t>
      </w:r>
      <w:r w:rsidRPr="00254405">
        <w:t>том 23, №:3, С.75–88.</w:t>
      </w:r>
    </w:p>
    <w:p w:rsidR="000726A1" w:rsidRDefault="00D21949" w:rsidP="00585086">
      <w:pPr>
        <w:pStyle w:val="af"/>
        <w:numPr>
          <w:ilvl w:val="0"/>
          <w:numId w:val="3"/>
        </w:numPr>
        <w:spacing w:line="360" w:lineRule="auto"/>
        <w:jc w:val="both"/>
      </w:pPr>
      <w:r>
        <w:rPr>
          <w:i/>
        </w:rPr>
        <w:t>Владов М.Л.</w:t>
      </w:r>
      <w:r w:rsidRPr="00D84FF5">
        <w:rPr>
          <w:i/>
        </w:rPr>
        <w:t xml:space="preserve">, </w:t>
      </w:r>
      <w:r>
        <w:rPr>
          <w:i/>
        </w:rPr>
        <w:t>Старовойтов А.В.</w:t>
      </w:r>
      <w:r w:rsidRPr="00D84FF5">
        <w:t xml:space="preserve"> </w:t>
      </w:r>
      <w:r>
        <w:t>Обзор геофизических методов исследований при решении инженерно-геологических и инженерных задач</w:t>
      </w:r>
      <w:r w:rsidRPr="00D84FF5">
        <w:t>. — М.:</w:t>
      </w:r>
      <w:r w:rsidRPr="00AC6954">
        <w:rPr>
          <w:sz w:val="18"/>
          <w:szCs w:val="18"/>
        </w:rPr>
        <w:t xml:space="preserve"> </w:t>
      </w:r>
      <w:r w:rsidR="00F1537B">
        <w:t xml:space="preserve">ГДС </w:t>
      </w:r>
      <w:proofErr w:type="spellStart"/>
      <w:r w:rsidR="00F1537B">
        <w:t>Продакш</w:t>
      </w:r>
      <w:r w:rsidR="00137F58">
        <w:t>е</w:t>
      </w:r>
      <w:r w:rsidR="00F1537B">
        <w:t>н</w:t>
      </w:r>
      <w:proofErr w:type="spellEnd"/>
      <w:r w:rsidRPr="00D84FF5">
        <w:t xml:space="preserve">, </w:t>
      </w:r>
      <w:r w:rsidR="00B65AE6" w:rsidRPr="000135A3">
        <w:t>1998</w:t>
      </w:r>
      <w:r w:rsidRPr="00D84FF5">
        <w:t>.</w:t>
      </w:r>
      <w:r w:rsidR="004232DC" w:rsidRPr="004232DC">
        <w:t xml:space="preserve"> </w:t>
      </w:r>
      <w:r w:rsidR="004232DC">
        <w:t>–</w:t>
      </w:r>
      <w:r w:rsidR="004232DC" w:rsidRPr="004232DC">
        <w:t xml:space="preserve"> </w:t>
      </w:r>
      <w:r w:rsidR="00254405">
        <w:t>С</w:t>
      </w:r>
      <w:r w:rsidR="004232DC" w:rsidRPr="004232DC">
        <w:t>. 11-</w:t>
      </w:r>
      <w:r w:rsidR="004232DC" w:rsidRPr="00B42998">
        <w:t>15.</w:t>
      </w:r>
    </w:p>
    <w:p w:rsidR="007A4F4D" w:rsidRPr="000726A1" w:rsidRDefault="005C17DC" w:rsidP="00585086">
      <w:pPr>
        <w:pStyle w:val="af"/>
        <w:numPr>
          <w:ilvl w:val="0"/>
          <w:numId w:val="3"/>
        </w:numPr>
        <w:spacing w:line="360" w:lineRule="auto"/>
        <w:jc w:val="both"/>
      </w:pPr>
      <w:r>
        <w:rPr>
          <w:i/>
        </w:rPr>
        <w:t xml:space="preserve">Дж. Джексон. </w:t>
      </w:r>
      <w:r w:rsidRPr="005C17DC">
        <w:t>Классическая электродинамика. – М.</w:t>
      </w:r>
      <w:r w:rsidRPr="00503E9F">
        <w:t xml:space="preserve">: </w:t>
      </w:r>
      <w:r>
        <w:t xml:space="preserve">Мир, 1965. – </w:t>
      </w:r>
      <w:r w:rsidR="007A4F4D" w:rsidRPr="005C17DC">
        <w:t>С.</w:t>
      </w:r>
      <w:r w:rsidR="007A4F4D">
        <w:t xml:space="preserve"> 204-207.</w:t>
      </w:r>
    </w:p>
    <w:sectPr w:rsidR="007A4F4D" w:rsidRPr="000726A1" w:rsidSect="0058508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903" w:rsidRDefault="00A96903" w:rsidP="006B4AA3">
      <w:r>
        <w:separator/>
      </w:r>
    </w:p>
  </w:endnote>
  <w:endnote w:type="continuationSeparator" w:id="0">
    <w:p w:rsidR="00A96903" w:rsidRDefault="00A96903" w:rsidP="006B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264960"/>
      <w:docPartObj>
        <w:docPartGallery w:val="Page Numbers (Bottom of Page)"/>
        <w:docPartUnique/>
      </w:docPartObj>
    </w:sdtPr>
    <w:sdtContent>
      <w:p w:rsidR="00585086" w:rsidRDefault="00585086">
        <w:pPr>
          <w:pStyle w:val="af2"/>
          <w:jc w:val="center"/>
        </w:pPr>
        <w:r>
          <w:fldChar w:fldCharType="begin"/>
        </w:r>
        <w:r>
          <w:instrText>PAGE   \* MERGEFORMAT</w:instrText>
        </w:r>
        <w:r>
          <w:fldChar w:fldCharType="separate"/>
        </w:r>
        <w:r w:rsidR="00946739">
          <w:rPr>
            <w:noProof/>
          </w:rPr>
          <w:t>31</w:t>
        </w:r>
        <w:r>
          <w:fldChar w:fldCharType="end"/>
        </w:r>
      </w:p>
    </w:sdtContent>
  </w:sdt>
  <w:p w:rsidR="00585086" w:rsidRDefault="0058508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903" w:rsidRDefault="00A96903" w:rsidP="006B4AA3">
      <w:r>
        <w:separator/>
      </w:r>
    </w:p>
  </w:footnote>
  <w:footnote w:type="continuationSeparator" w:id="0">
    <w:p w:rsidR="00A96903" w:rsidRDefault="00A96903" w:rsidP="006B4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792"/>
        </w:tabs>
        <w:ind w:left="792" w:hanging="432"/>
      </w:pPr>
    </w:lvl>
    <w:lvl w:ilvl="1">
      <w:start w:val="1"/>
      <w:numFmt w:val="none"/>
      <w:suff w:val="nothing"/>
      <w:lvlText w:val=""/>
      <w:lvlJc w:val="left"/>
      <w:pPr>
        <w:tabs>
          <w:tab w:val="num" w:pos="936"/>
        </w:tabs>
        <w:ind w:left="936" w:hanging="576"/>
      </w:pPr>
    </w:lvl>
    <w:lvl w:ilvl="2">
      <w:start w:val="1"/>
      <w:numFmt w:val="none"/>
      <w:suff w:val="nothing"/>
      <w:lvlText w:val=""/>
      <w:lvlJc w:val="left"/>
      <w:pPr>
        <w:tabs>
          <w:tab w:val="num" w:pos="1080"/>
        </w:tabs>
        <w:ind w:left="1080" w:hanging="720"/>
      </w:pPr>
    </w:lvl>
    <w:lvl w:ilvl="3">
      <w:start w:val="1"/>
      <w:numFmt w:val="none"/>
      <w:suff w:val="nothing"/>
      <w:lvlText w:val=""/>
      <w:lvlJc w:val="left"/>
      <w:pPr>
        <w:tabs>
          <w:tab w:val="num" w:pos="1224"/>
        </w:tabs>
        <w:ind w:left="1224" w:hanging="864"/>
      </w:pPr>
    </w:lvl>
    <w:lvl w:ilvl="4">
      <w:start w:val="1"/>
      <w:numFmt w:val="none"/>
      <w:suff w:val="nothing"/>
      <w:lvlText w:val=""/>
      <w:lvlJc w:val="left"/>
      <w:pPr>
        <w:tabs>
          <w:tab w:val="num" w:pos="1368"/>
        </w:tabs>
        <w:ind w:left="1368" w:hanging="1008"/>
      </w:pPr>
    </w:lvl>
    <w:lvl w:ilvl="5">
      <w:start w:val="1"/>
      <w:numFmt w:val="none"/>
      <w:suff w:val="nothing"/>
      <w:lvlText w:val=""/>
      <w:lvlJc w:val="left"/>
      <w:pPr>
        <w:tabs>
          <w:tab w:val="num" w:pos="1512"/>
        </w:tabs>
        <w:ind w:left="1512" w:hanging="1152"/>
      </w:pPr>
    </w:lvl>
    <w:lvl w:ilvl="6">
      <w:start w:val="1"/>
      <w:numFmt w:val="none"/>
      <w:suff w:val="nothing"/>
      <w:lvlText w:val=""/>
      <w:lvlJc w:val="left"/>
      <w:pPr>
        <w:tabs>
          <w:tab w:val="num" w:pos="1656"/>
        </w:tabs>
        <w:ind w:left="1656" w:hanging="1296"/>
      </w:pPr>
    </w:lvl>
    <w:lvl w:ilvl="7">
      <w:start w:val="1"/>
      <w:numFmt w:val="none"/>
      <w:suff w:val="nothing"/>
      <w:lvlText w:val=""/>
      <w:lvlJc w:val="left"/>
      <w:pPr>
        <w:tabs>
          <w:tab w:val="num" w:pos="1800"/>
        </w:tabs>
        <w:ind w:left="1800" w:hanging="1440"/>
      </w:pPr>
    </w:lvl>
    <w:lvl w:ilvl="8">
      <w:start w:val="1"/>
      <w:numFmt w:val="none"/>
      <w:suff w:val="nothing"/>
      <w:lvlText w:val=""/>
      <w:lvlJc w:val="left"/>
      <w:pPr>
        <w:tabs>
          <w:tab w:val="num" w:pos="1944"/>
        </w:tabs>
        <w:ind w:left="1944" w:hanging="1584"/>
      </w:pPr>
    </w:lvl>
  </w:abstractNum>
  <w:abstractNum w:abstractNumId="1">
    <w:nsid w:val="0777003B"/>
    <w:multiLevelType w:val="hybridMultilevel"/>
    <w:tmpl w:val="C346D94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nsid w:val="0D02418C"/>
    <w:multiLevelType w:val="hybridMultilevel"/>
    <w:tmpl w:val="D0C23ECC"/>
    <w:lvl w:ilvl="0" w:tplc="D430A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64594"/>
    <w:multiLevelType w:val="hybridMultilevel"/>
    <w:tmpl w:val="111E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73DCE"/>
    <w:multiLevelType w:val="hybridMultilevel"/>
    <w:tmpl w:val="B268E1C0"/>
    <w:lvl w:ilvl="0" w:tplc="D430A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44DF2"/>
    <w:multiLevelType w:val="hybridMultilevel"/>
    <w:tmpl w:val="1FDED8E6"/>
    <w:lvl w:ilvl="0" w:tplc="A9221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B1398"/>
    <w:multiLevelType w:val="hybridMultilevel"/>
    <w:tmpl w:val="BFD4C9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C6D2ADC"/>
    <w:multiLevelType w:val="hybridMultilevel"/>
    <w:tmpl w:val="E8049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0A2DC9"/>
    <w:multiLevelType w:val="hybridMultilevel"/>
    <w:tmpl w:val="851E2DF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9">
    <w:nsid w:val="5BE7065D"/>
    <w:multiLevelType w:val="hybridMultilevel"/>
    <w:tmpl w:val="D334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467E5A"/>
    <w:multiLevelType w:val="hybridMultilevel"/>
    <w:tmpl w:val="3386E16C"/>
    <w:lvl w:ilvl="0" w:tplc="D430A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5"/>
  </w:num>
  <w:num w:numId="5">
    <w:abstractNumId w:val="8"/>
  </w:num>
  <w:num w:numId="6">
    <w:abstractNumId w:val="1"/>
  </w:num>
  <w:num w:numId="7">
    <w:abstractNumId w:val="9"/>
  </w:num>
  <w:num w:numId="8">
    <w:abstractNumId w:val="2"/>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1A"/>
    <w:rsid w:val="00001D2C"/>
    <w:rsid w:val="00005CC7"/>
    <w:rsid w:val="000108CE"/>
    <w:rsid w:val="00012471"/>
    <w:rsid w:val="000135A3"/>
    <w:rsid w:val="00016E7A"/>
    <w:rsid w:val="00017A37"/>
    <w:rsid w:val="00022C93"/>
    <w:rsid w:val="00022E97"/>
    <w:rsid w:val="00023089"/>
    <w:rsid w:val="00023DE7"/>
    <w:rsid w:val="00024F1A"/>
    <w:rsid w:val="0003357C"/>
    <w:rsid w:val="00034341"/>
    <w:rsid w:val="000362C6"/>
    <w:rsid w:val="00042EE1"/>
    <w:rsid w:val="00043B8C"/>
    <w:rsid w:val="00043FE6"/>
    <w:rsid w:val="00051536"/>
    <w:rsid w:val="00051739"/>
    <w:rsid w:val="00053C7A"/>
    <w:rsid w:val="000561E2"/>
    <w:rsid w:val="00062ABB"/>
    <w:rsid w:val="00070174"/>
    <w:rsid w:val="000726A1"/>
    <w:rsid w:val="00073702"/>
    <w:rsid w:val="00075504"/>
    <w:rsid w:val="00081C3A"/>
    <w:rsid w:val="0008319D"/>
    <w:rsid w:val="000A1F00"/>
    <w:rsid w:val="000A2349"/>
    <w:rsid w:val="000A2ECE"/>
    <w:rsid w:val="000A3079"/>
    <w:rsid w:val="000A7968"/>
    <w:rsid w:val="000B2631"/>
    <w:rsid w:val="000B6F7F"/>
    <w:rsid w:val="000B796F"/>
    <w:rsid w:val="000C11FE"/>
    <w:rsid w:val="000D5532"/>
    <w:rsid w:val="000D73D9"/>
    <w:rsid w:val="000E3874"/>
    <w:rsid w:val="000E4B93"/>
    <w:rsid w:val="000E5AEB"/>
    <w:rsid w:val="000E5E6A"/>
    <w:rsid w:val="000F1FD3"/>
    <w:rsid w:val="000F3C9D"/>
    <w:rsid w:val="001017C6"/>
    <w:rsid w:val="00105CD2"/>
    <w:rsid w:val="00105F8F"/>
    <w:rsid w:val="00112222"/>
    <w:rsid w:val="00112878"/>
    <w:rsid w:val="001149DC"/>
    <w:rsid w:val="00115094"/>
    <w:rsid w:val="00115695"/>
    <w:rsid w:val="00115DB4"/>
    <w:rsid w:val="001161D2"/>
    <w:rsid w:val="001171D8"/>
    <w:rsid w:val="00126AA8"/>
    <w:rsid w:val="00134DE2"/>
    <w:rsid w:val="001351E6"/>
    <w:rsid w:val="00135F5A"/>
    <w:rsid w:val="0013764D"/>
    <w:rsid w:val="00137F58"/>
    <w:rsid w:val="00142291"/>
    <w:rsid w:val="00142548"/>
    <w:rsid w:val="001508C7"/>
    <w:rsid w:val="00152DB8"/>
    <w:rsid w:val="00152FCA"/>
    <w:rsid w:val="001538D1"/>
    <w:rsid w:val="001571A4"/>
    <w:rsid w:val="001641C5"/>
    <w:rsid w:val="00167980"/>
    <w:rsid w:val="00167E15"/>
    <w:rsid w:val="001736C8"/>
    <w:rsid w:val="00174BC6"/>
    <w:rsid w:val="00177476"/>
    <w:rsid w:val="001823FB"/>
    <w:rsid w:val="00184D4D"/>
    <w:rsid w:val="00185D82"/>
    <w:rsid w:val="001869AD"/>
    <w:rsid w:val="00187E41"/>
    <w:rsid w:val="001909C2"/>
    <w:rsid w:val="0019152A"/>
    <w:rsid w:val="001A5AF0"/>
    <w:rsid w:val="001A6E28"/>
    <w:rsid w:val="001B3001"/>
    <w:rsid w:val="001B4B9F"/>
    <w:rsid w:val="001B707B"/>
    <w:rsid w:val="001C15AB"/>
    <w:rsid w:val="001C588F"/>
    <w:rsid w:val="001C6B7F"/>
    <w:rsid w:val="001C6E55"/>
    <w:rsid w:val="001D0C89"/>
    <w:rsid w:val="001D2E86"/>
    <w:rsid w:val="001E427E"/>
    <w:rsid w:val="001E787D"/>
    <w:rsid w:val="001F0DD5"/>
    <w:rsid w:val="001F7D24"/>
    <w:rsid w:val="002017E3"/>
    <w:rsid w:val="002019F8"/>
    <w:rsid w:val="0020260B"/>
    <w:rsid w:val="00205FEA"/>
    <w:rsid w:val="00206A5D"/>
    <w:rsid w:val="002143C5"/>
    <w:rsid w:val="002167D0"/>
    <w:rsid w:val="00220691"/>
    <w:rsid w:val="00222A42"/>
    <w:rsid w:val="00227131"/>
    <w:rsid w:val="002312B0"/>
    <w:rsid w:val="00232655"/>
    <w:rsid w:val="00232F8C"/>
    <w:rsid w:val="00233F15"/>
    <w:rsid w:val="002367FF"/>
    <w:rsid w:val="0023692E"/>
    <w:rsid w:val="0023791B"/>
    <w:rsid w:val="00237B3C"/>
    <w:rsid w:val="002418BC"/>
    <w:rsid w:val="002429B5"/>
    <w:rsid w:val="00246AC3"/>
    <w:rsid w:val="00250528"/>
    <w:rsid w:val="00254405"/>
    <w:rsid w:val="00254B8F"/>
    <w:rsid w:val="0025511B"/>
    <w:rsid w:val="00260522"/>
    <w:rsid w:val="00260B84"/>
    <w:rsid w:val="00261B0E"/>
    <w:rsid w:val="00263C5C"/>
    <w:rsid w:val="0026653B"/>
    <w:rsid w:val="00272138"/>
    <w:rsid w:val="002723A7"/>
    <w:rsid w:val="0027278F"/>
    <w:rsid w:val="002928AF"/>
    <w:rsid w:val="002936A9"/>
    <w:rsid w:val="00295CAA"/>
    <w:rsid w:val="00296470"/>
    <w:rsid w:val="00296791"/>
    <w:rsid w:val="002970EA"/>
    <w:rsid w:val="002A555E"/>
    <w:rsid w:val="002A57F6"/>
    <w:rsid w:val="002B0CAA"/>
    <w:rsid w:val="002B4A15"/>
    <w:rsid w:val="002C14EB"/>
    <w:rsid w:val="002C26D8"/>
    <w:rsid w:val="002C3B68"/>
    <w:rsid w:val="002C6FDC"/>
    <w:rsid w:val="002D1959"/>
    <w:rsid w:val="002D2EBD"/>
    <w:rsid w:val="002D3A50"/>
    <w:rsid w:val="002D5681"/>
    <w:rsid w:val="002D610B"/>
    <w:rsid w:val="002D6599"/>
    <w:rsid w:val="002D7ABE"/>
    <w:rsid w:val="002E445B"/>
    <w:rsid w:val="00301066"/>
    <w:rsid w:val="003010E5"/>
    <w:rsid w:val="00305586"/>
    <w:rsid w:val="003120E8"/>
    <w:rsid w:val="00313AA7"/>
    <w:rsid w:val="00314B3F"/>
    <w:rsid w:val="00322F0C"/>
    <w:rsid w:val="0032446C"/>
    <w:rsid w:val="00324785"/>
    <w:rsid w:val="00326F60"/>
    <w:rsid w:val="00330129"/>
    <w:rsid w:val="00347FE6"/>
    <w:rsid w:val="00352153"/>
    <w:rsid w:val="003567A4"/>
    <w:rsid w:val="003624B8"/>
    <w:rsid w:val="00363370"/>
    <w:rsid w:val="003703F1"/>
    <w:rsid w:val="0037201F"/>
    <w:rsid w:val="003724DE"/>
    <w:rsid w:val="00373583"/>
    <w:rsid w:val="00373BAD"/>
    <w:rsid w:val="00373E3D"/>
    <w:rsid w:val="00376009"/>
    <w:rsid w:val="00376384"/>
    <w:rsid w:val="00382E3D"/>
    <w:rsid w:val="003843B1"/>
    <w:rsid w:val="0038706F"/>
    <w:rsid w:val="0039088E"/>
    <w:rsid w:val="003929A4"/>
    <w:rsid w:val="0039467E"/>
    <w:rsid w:val="00394DAD"/>
    <w:rsid w:val="003A1A35"/>
    <w:rsid w:val="003B1242"/>
    <w:rsid w:val="003B4408"/>
    <w:rsid w:val="003B6EF8"/>
    <w:rsid w:val="003B6F28"/>
    <w:rsid w:val="003C11AB"/>
    <w:rsid w:val="003C7A9A"/>
    <w:rsid w:val="003D1D47"/>
    <w:rsid w:val="003F234E"/>
    <w:rsid w:val="0040009E"/>
    <w:rsid w:val="004024A8"/>
    <w:rsid w:val="004048BF"/>
    <w:rsid w:val="00404A04"/>
    <w:rsid w:val="00406FC8"/>
    <w:rsid w:val="00411051"/>
    <w:rsid w:val="00415333"/>
    <w:rsid w:val="0041661A"/>
    <w:rsid w:val="004232DC"/>
    <w:rsid w:val="00432319"/>
    <w:rsid w:val="00432F3C"/>
    <w:rsid w:val="00433A0D"/>
    <w:rsid w:val="00434C43"/>
    <w:rsid w:val="00435E44"/>
    <w:rsid w:val="0043718A"/>
    <w:rsid w:val="0044077A"/>
    <w:rsid w:val="00443F69"/>
    <w:rsid w:val="0044578C"/>
    <w:rsid w:val="00446B59"/>
    <w:rsid w:val="004509CA"/>
    <w:rsid w:val="004574D4"/>
    <w:rsid w:val="00463B23"/>
    <w:rsid w:val="00471EED"/>
    <w:rsid w:val="00476384"/>
    <w:rsid w:val="00490417"/>
    <w:rsid w:val="00491AAD"/>
    <w:rsid w:val="004935DB"/>
    <w:rsid w:val="00493E52"/>
    <w:rsid w:val="00494482"/>
    <w:rsid w:val="00494CA6"/>
    <w:rsid w:val="0049561B"/>
    <w:rsid w:val="004A3EDE"/>
    <w:rsid w:val="004A5368"/>
    <w:rsid w:val="004B10D5"/>
    <w:rsid w:val="004B26EF"/>
    <w:rsid w:val="004C2463"/>
    <w:rsid w:val="004C35D6"/>
    <w:rsid w:val="004C7E23"/>
    <w:rsid w:val="004D3377"/>
    <w:rsid w:val="004D693D"/>
    <w:rsid w:val="004D756F"/>
    <w:rsid w:val="004D7FAA"/>
    <w:rsid w:val="004E0D8F"/>
    <w:rsid w:val="004E2099"/>
    <w:rsid w:val="004E273C"/>
    <w:rsid w:val="004F123F"/>
    <w:rsid w:val="0050211A"/>
    <w:rsid w:val="00503E9F"/>
    <w:rsid w:val="005058B3"/>
    <w:rsid w:val="005064B2"/>
    <w:rsid w:val="00510239"/>
    <w:rsid w:val="00520456"/>
    <w:rsid w:val="00520F2D"/>
    <w:rsid w:val="0052105F"/>
    <w:rsid w:val="00523DE0"/>
    <w:rsid w:val="0052421A"/>
    <w:rsid w:val="00527BA0"/>
    <w:rsid w:val="00530CD4"/>
    <w:rsid w:val="005317D8"/>
    <w:rsid w:val="00531B50"/>
    <w:rsid w:val="00532756"/>
    <w:rsid w:val="00535FA2"/>
    <w:rsid w:val="00542594"/>
    <w:rsid w:val="005435C2"/>
    <w:rsid w:val="0054365D"/>
    <w:rsid w:val="00556835"/>
    <w:rsid w:val="00556993"/>
    <w:rsid w:val="005572DA"/>
    <w:rsid w:val="00561774"/>
    <w:rsid w:val="005647A4"/>
    <w:rsid w:val="00570208"/>
    <w:rsid w:val="00574378"/>
    <w:rsid w:val="00574CE3"/>
    <w:rsid w:val="00575B73"/>
    <w:rsid w:val="00576581"/>
    <w:rsid w:val="005778AB"/>
    <w:rsid w:val="00585086"/>
    <w:rsid w:val="00586BA8"/>
    <w:rsid w:val="005873BE"/>
    <w:rsid w:val="00596D26"/>
    <w:rsid w:val="005A0C69"/>
    <w:rsid w:val="005A2397"/>
    <w:rsid w:val="005A23C4"/>
    <w:rsid w:val="005A492B"/>
    <w:rsid w:val="005A5C01"/>
    <w:rsid w:val="005A7926"/>
    <w:rsid w:val="005B0657"/>
    <w:rsid w:val="005B0B3A"/>
    <w:rsid w:val="005B3347"/>
    <w:rsid w:val="005C136D"/>
    <w:rsid w:val="005C17DC"/>
    <w:rsid w:val="005C3203"/>
    <w:rsid w:val="005D03BF"/>
    <w:rsid w:val="005D3268"/>
    <w:rsid w:val="005D36E6"/>
    <w:rsid w:val="005D4966"/>
    <w:rsid w:val="005D6A70"/>
    <w:rsid w:val="005F38A6"/>
    <w:rsid w:val="005F3A2D"/>
    <w:rsid w:val="005F4384"/>
    <w:rsid w:val="00611111"/>
    <w:rsid w:val="00616D7B"/>
    <w:rsid w:val="00626F04"/>
    <w:rsid w:val="00630083"/>
    <w:rsid w:val="0064476A"/>
    <w:rsid w:val="00647AA9"/>
    <w:rsid w:val="006517AE"/>
    <w:rsid w:val="00655BE6"/>
    <w:rsid w:val="006561D6"/>
    <w:rsid w:val="00656756"/>
    <w:rsid w:val="00661644"/>
    <w:rsid w:val="006661B5"/>
    <w:rsid w:val="00670545"/>
    <w:rsid w:val="006712CF"/>
    <w:rsid w:val="00672AC9"/>
    <w:rsid w:val="00674A08"/>
    <w:rsid w:val="00680AB4"/>
    <w:rsid w:val="006830FF"/>
    <w:rsid w:val="00693F29"/>
    <w:rsid w:val="00694286"/>
    <w:rsid w:val="006A23F5"/>
    <w:rsid w:val="006A3C5F"/>
    <w:rsid w:val="006A3CD3"/>
    <w:rsid w:val="006A6C8E"/>
    <w:rsid w:val="006A78CE"/>
    <w:rsid w:val="006B35E9"/>
    <w:rsid w:val="006B42F0"/>
    <w:rsid w:val="006B4AA3"/>
    <w:rsid w:val="006B5F7C"/>
    <w:rsid w:val="006C1F16"/>
    <w:rsid w:val="006C5307"/>
    <w:rsid w:val="006C57AC"/>
    <w:rsid w:val="006C7E08"/>
    <w:rsid w:val="006C7FB2"/>
    <w:rsid w:val="006D0ABD"/>
    <w:rsid w:val="006D4D2E"/>
    <w:rsid w:val="006D6C19"/>
    <w:rsid w:val="006D7C86"/>
    <w:rsid w:val="006E74A2"/>
    <w:rsid w:val="006E7A98"/>
    <w:rsid w:val="006F335A"/>
    <w:rsid w:val="006F7E07"/>
    <w:rsid w:val="00701303"/>
    <w:rsid w:val="0070395F"/>
    <w:rsid w:val="00704587"/>
    <w:rsid w:val="007066AB"/>
    <w:rsid w:val="007070C8"/>
    <w:rsid w:val="0071072F"/>
    <w:rsid w:val="0071197D"/>
    <w:rsid w:val="00714780"/>
    <w:rsid w:val="0071774D"/>
    <w:rsid w:val="00722E9F"/>
    <w:rsid w:val="00723F59"/>
    <w:rsid w:val="00726B6E"/>
    <w:rsid w:val="0073387C"/>
    <w:rsid w:val="00734488"/>
    <w:rsid w:val="0074011D"/>
    <w:rsid w:val="00750D5D"/>
    <w:rsid w:val="00751A24"/>
    <w:rsid w:val="00752E0E"/>
    <w:rsid w:val="00752EE2"/>
    <w:rsid w:val="007642BF"/>
    <w:rsid w:val="0076655E"/>
    <w:rsid w:val="0077524B"/>
    <w:rsid w:val="00781114"/>
    <w:rsid w:val="007916B5"/>
    <w:rsid w:val="00795033"/>
    <w:rsid w:val="007A2D2D"/>
    <w:rsid w:val="007A4F4D"/>
    <w:rsid w:val="007A5259"/>
    <w:rsid w:val="007B3138"/>
    <w:rsid w:val="007B40CD"/>
    <w:rsid w:val="007D2F8E"/>
    <w:rsid w:val="007E4BE0"/>
    <w:rsid w:val="007E4D31"/>
    <w:rsid w:val="007F092D"/>
    <w:rsid w:val="007F6E3C"/>
    <w:rsid w:val="0081525D"/>
    <w:rsid w:val="00816ADC"/>
    <w:rsid w:val="00817BB7"/>
    <w:rsid w:val="00820093"/>
    <w:rsid w:val="008220D9"/>
    <w:rsid w:val="008231C4"/>
    <w:rsid w:val="0082456F"/>
    <w:rsid w:val="008249EE"/>
    <w:rsid w:val="00825287"/>
    <w:rsid w:val="008279ED"/>
    <w:rsid w:val="00833B56"/>
    <w:rsid w:val="00834D3F"/>
    <w:rsid w:val="00841498"/>
    <w:rsid w:val="00841554"/>
    <w:rsid w:val="00845CB9"/>
    <w:rsid w:val="00854EDF"/>
    <w:rsid w:val="008554E7"/>
    <w:rsid w:val="008568AB"/>
    <w:rsid w:val="00867759"/>
    <w:rsid w:val="00877AF0"/>
    <w:rsid w:val="0088025D"/>
    <w:rsid w:val="00880E0D"/>
    <w:rsid w:val="00883317"/>
    <w:rsid w:val="00886E98"/>
    <w:rsid w:val="00887304"/>
    <w:rsid w:val="00891973"/>
    <w:rsid w:val="00891DDE"/>
    <w:rsid w:val="008A1478"/>
    <w:rsid w:val="008A5291"/>
    <w:rsid w:val="008A639C"/>
    <w:rsid w:val="008A6634"/>
    <w:rsid w:val="008B0D46"/>
    <w:rsid w:val="008B13AC"/>
    <w:rsid w:val="008B3817"/>
    <w:rsid w:val="008B4BB4"/>
    <w:rsid w:val="008B689B"/>
    <w:rsid w:val="008B68AB"/>
    <w:rsid w:val="008C0231"/>
    <w:rsid w:val="008C10A7"/>
    <w:rsid w:val="008C7A82"/>
    <w:rsid w:val="008D06E9"/>
    <w:rsid w:val="008D36C2"/>
    <w:rsid w:val="008D7EB0"/>
    <w:rsid w:val="008E2FA3"/>
    <w:rsid w:val="008E5545"/>
    <w:rsid w:val="008F10D6"/>
    <w:rsid w:val="008F1F02"/>
    <w:rsid w:val="008F33FB"/>
    <w:rsid w:val="008F3639"/>
    <w:rsid w:val="008F682C"/>
    <w:rsid w:val="009014A5"/>
    <w:rsid w:val="009045F4"/>
    <w:rsid w:val="00907461"/>
    <w:rsid w:val="009123D8"/>
    <w:rsid w:val="00912BD6"/>
    <w:rsid w:val="00914B62"/>
    <w:rsid w:val="00915A1C"/>
    <w:rsid w:val="009256BD"/>
    <w:rsid w:val="009271C2"/>
    <w:rsid w:val="00930A08"/>
    <w:rsid w:val="00936582"/>
    <w:rsid w:val="00941345"/>
    <w:rsid w:val="00941D68"/>
    <w:rsid w:val="009450B6"/>
    <w:rsid w:val="00946739"/>
    <w:rsid w:val="00946EEF"/>
    <w:rsid w:val="009541D4"/>
    <w:rsid w:val="009547C2"/>
    <w:rsid w:val="00960B26"/>
    <w:rsid w:val="009627F0"/>
    <w:rsid w:val="00962ABE"/>
    <w:rsid w:val="00962E9A"/>
    <w:rsid w:val="00965561"/>
    <w:rsid w:val="00966F03"/>
    <w:rsid w:val="00967A9F"/>
    <w:rsid w:val="0097123B"/>
    <w:rsid w:val="00974171"/>
    <w:rsid w:val="0097638C"/>
    <w:rsid w:val="00976DCD"/>
    <w:rsid w:val="00977B09"/>
    <w:rsid w:val="0099754C"/>
    <w:rsid w:val="009A0B88"/>
    <w:rsid w:val="009A0DA8"/>
    <w:rsid w:val="009A2A34"/>
    <w:rsid w:val="009A42A5"/>
    <w:rsid w:val="009B364E"/>
    <w:rsid w:val="009B5AD1"/>
    <w:rsid w:val="009C417F"/>
    <w:rsid w:val="009C6E53"/>
    <w:rsid w:val="009C7478"/>
    <w:rsid w:val="009D167D"/>
    <w:rsid w:val="009D256D"/>
    <w:rsid w:val="009D29DC"/>
    <w:rsid w:val="009D47CB"/>
    <w:rsid w:val="009D4C42"/>
    <w:rsid w:val="009D5815"/>
    <w:rsid w:val="009D61FB"/>
    <w:rsid w:val="009E28FD"/>
    <w:rsid w:val="009E355E"/>
    <w:rsid w:val="009E48B6"/>
    <w:rsid w:val="009E6BE5"/>
    <w:rsid w:val="009F2B42"/>
    <w:rsid w:val="009F3C61"/>
    <w:rsid w:val="009F4423"/>
    <w:rsid w:val="00A05D46"/>
    <w:rsid w:val="00A15D43"/>
    <w:rsid w:val="00A30999"/>
    <w:rsid w:val="00A33A4C"/>
    <w:rsid w:val="00A46843"/>
    <w:rsid w:val="00A50CF9"/>
    <w:rsid w:val="00A526E7"/>
    <w:rsid w:val="00A53114"/>
    <w:rsid w:val="00A5456B"/>
    <w:rsid w:val="00A56B7B"/>
    <w:rsid w:val="00A56B7D"/>
    <w:rsid w:val="00A578DE"/>
    <w:rsid w:val="00A62A05"/>
    <w:rsid w:val="00A67EA7"/>
    <w:rsid w:val="00A71CB0"/>
    <w:rsid w:val="00A7331C"/>
    <w:rsid w:val="00A761CA"/>
    <w:rsid w:val="00A8082B"/>
    <w:rsid w:val="00A82DD2"/>
    <w:rsid w:val="00A843D9"/>
    <w:rsid w:val="00A859D2"/>
    <w:rsid w:val="00A8689F"/>
    <w:rsid w:val="00A911DB"/>
    <w:rsid w:val="00A94248"/>
    <w:rsid w:val="00A947B6"/>
    <w:rsid w:val="00A950AB"/>
    <w:rsid w:val="00A9606B"/>
    <w:rsid w:val="00A96903"/>
    <w:rsid w:val="00AA0831"/>
    <w:rsid w:val="00AA1FF9"/>
    <w:rsid w:val="00AA43DF"/>
    <w:rsid w:val="00AA5883"/>
    <w:rsid w:val="00AB2459"/>
    <w:rsid w:val="00AB66F8"/>
    <w:rsid w:val="00AC19B6"/>
    <w:rsid w:val="00AC416A"/>
    <w:rsid w:val="00AD1623"/>
    <w:rsid w:val="00AD3201"/>
    <w:rsid w:val="00AD3A02"/>
    <w:rsid w:val="00AD53F2"/>
    <w:rsid w:val="00AD6088"/>
    <w:rsid w:val="00AD65FA"/>
    <w:rsid w:val="00AD7595"/>
    <w:rsid w:val="00AD7C60"/>
    <w:rsid w:val="00AE04E2"/>
    <w:rsid w:val="00AE099E"/>
    <w:rsid w:val="00AE1C3B"/>
    <w:rsid w:val="00AE44B9"/>
    <w:rsid w:val="00AE5CF1"/>
    <w:rsid w:val="00AE7753"/>
    <w:rsid w:val="00AF2F75"/>
    <w:rsid w:val="00AF788A"/>
    <w:rsid w:val="00AF7BF6"/>
    <w:rsid w:val="00B02554"/>
    <w:rsid w:val="00B03FD9"/>
    <w:rsid w:val="00B05164"/>
    <w:rsid w:val="00B106A5"/>
    <w:rsid w:val="00B1252C"/>
    <w:rsid w:val="00B138B8"/>
    <w:rsid w:val="00B14B03"/>
    <w:rsid w:val="00B16BE0"/>
    <w:rsid w:val="00B22741"/>
    <w:rsid w:val="00B24223"/>
    <w:rsid w:val="00B242C4"/>
    <w:rsid w:val="00B25100"/>
    <w:rsid w:val="00B25CF3"/>
    <w:rsid w:val="00B2602E"/>
    <w:rsid w:val="00B271C0"/>
    <w:rsid w:val="00B277DD"/>
    <w:rsid w:val="00B30EA6"/>
    <w:rsid w:val="00B30EC5"/>
    <w:rsid w:val="00B3103E"/>
    <w:rsid w:val="00B31733"/>
    <w:rsid w:val="00B33606"/>
    <w:rsid w:val="00B33AC7"/>
    <w:rsid w:val="00B42998"/>
    <w:rsid w:val="00B43A75"/>
    <w:rsid w:val="00B44ACD"/>
    <w:rsid w:val="00B523BC"/>
    <w:rsid w:val="00B52CD1"/>
    <w:rsid w:val="00B531CF"/>
    <w:rsid w:val="00B5576A"/>
    <w:rsid w:val="00B63FB2"/>
    <w:rsid w:val="00B65AE6"/>
    <w:rsid w:val="00B67E63"/>
    <w:rsid w:val="00B67F61"/>
    <w:rsid w:val="00B70C80"/>
    <w:rsid w:val="00B71F35"/>
    <w:rsid w:val="00B72510"/>
    <w:rsid w:val="00B72562"/>
    <w:rsid w:val="00B72770"/>
    <w:rsid w:val="00B73C5D"/>
    <w:rsid w:val="00B764B2"/>
    <w:rsid w:val="00B82F59"/>
    <w:rsid w:val="00B84513"/>
    <w:rsid w:val="00B851C2"/>
    <w:rsid w:val="00B8774B"/>
    <w:rsid w:val="00B91F63"/>
    <w:rsid w:val="00BA05E5"/>
    <w:rsid w:val="00BA08AA"/>
    <w:rsid w:val="00BA2B01"/>
    <w:rsid w:val="00BA3B5C"/>
    <w:rsid w:val="00BA4718"/>
    <w:rsid w:val="00BB0383"/>
    <w:rsid w:val="00BB5F0F"/>
    <w:rsid w:val="00BB6AB9"/>
    <w:rsid w:val="00BC1625"/>
    <w:rsid w:val="00BC4F57"/>
    <w:rsid w:val="00BC7FB3"/>
    <w:rsid w:val="00BD1910"/>
    <w:rsid w:val="00BD26F5"/>
    <w:rsid w:val="00BD3C2C"/>
    <w:rsid w:val="00BD664D"/>
    <w:rsid w:val="00BD7946"/>
    <w:rsid w:val="00BE2663"/>
    <w:rsid w:val="00BE7C1A"/>
    <w:rsid w:val="00BF22CD"/>
    <w:rsid w:val="00BF304B"/>
    <w:rsid w:val="00BF3670"/>
    <w:rsid w:val="00C05E47"/>
    <w:rsid w:val="00C307E7"/>
    <w:rsid w:val="00C3109F"/>
    <w:rsid w:val="00C3328E"/>
    <w:rsid w:val="00C35243"/>
    <w:rsid w:val="00C362FD"/>
    <w:rsid w:val="00C3782D"/>
    <w:rsid w:val="00C54710"/>
    <w:rsid w:val="00C56F66"/>
    <w:rsid w:val="00C619DD"/>
    <w:rsid w:val="00C646B8"/>
    <w:rsid w:val="00C64C99"/>
    <w:rsid w:val="00C6758F"/>
    <w:rsid w:val="00C74469"/>
    <w:rsid w:val="00C76698"/>
    <w:rsid w:val="00C86D45"/>
    <w:rsid w:val="00C8714C"/>
    <w:rsid w:val="00C956A5"/>
    <w:rsid w:val="00C95FC9"/>
    <w:rsid w:val="00CA400E"/>
    <w:rsid w:val="00CA661C"/>
    <w:rsid w:val="00CB1E3A"/>
    <w:rsid w:val="00CB2B09"/>
    <w:rsid w:val="00CB383A"/>
    <w:rsid w:val="00CB3B1C"/>
    <w:rsid w:val="00CC0054"/>
    <w:rsid w:val="00CC28CA"/>
    <w:rsid w:val="00CC63AE"/>
    <w:rsid w:val="00CC72DF"/>
    <w:rsid w:val="00CD36C2"/>
    <w:rsid w:val="00CD43DA"/>
    <w:rsid w:val="00CD49B3"/>
    <w:rsid w:val="00CD532D"/>
    <w:rsid w:val="00CD5B0A"/>
    <w:rsid w:val="00CE07BA"/>
    <w:rsid w:val="00CE1594"/>
    <w:rsid w:val="00CE21F9"/>
    <w:rsid w:val="00CE384C"/>
    <w:rsid w:val="00CE4D0C"/>
    <w:rsid w:val="00CE6115"/>
    <w:rsid w:val="00CE6824"/>
    <w:rsid w:val="00CE77A7"/>
    <w:rsid w:val="00CF18F7"/>
    <w:rsid w:val="00CF4EBE"/>
    <w:rsid w:val="00D011F7"/>
    <w:rsid w:val="00D01CE8"/>
    <w:rsid w:val="00D026F4"/>
    <w:rsid w:val="00D03303"/>
    <w:rsid w:val="00D05A75"/>
    <w:rsid w:val="00D1227D"/>
    <w:rsid w:val="00D12BF0"/>
    <w:rsid w:val="00D12FD1"/>
    <w:rsid w:val="00D144C5"/>
    <w:rsid w:val="00D15BB8"/>
    <w:rsid w:val="00D17520"/>
    <w:rsid w:val="00D2096D"/>
    <w:rsid w:val="00D21068"/>
    <w:rsid w:val="00D21949"/>
    <w:rsid w:val="00D35FF1"/>
    <w:rsid w:val="00D37418"/>
    <w:rsid w:val="00D46F1C"/>
    <w:rsid w:val="00D50B47"/>
    <w:rsid w:val="00D51A54"/>
    <w:rsid w:val="00D51D17"/>
    <w:rsid w:val="00D523D5"/>
    <w:rsid w:val="00D525F3"/>
    <w:rsid w:val="00D53082"/>
    <w:rsid w:val="00D53B12"/>
    <w:rsid w:val="00D6021A"/>
    <w:rsid w:val="00D62413"/>
    <w:rsid w:val="00D64868"/>
    <w:rsid w:val="00D7121E"/>
    <w:rsid w:val="00D74B5C"/>
    <w:rsid w:val="00D762B5"/>
    <w:rsid w:val="00D7640C"/>
    <w:rsid w:val="00D83EEF"/>
    <w:rsid w:val="00D85D70"/>
    <w:rsid w:val="00D86D63"/>
    <w:rsid w:val="00D904AD"/>
    <w:rsid w:val="00D91809"/>
    <w:rsid w:val="00DA4108"/>
    <w:rsid w:val="00DB07FC"/>
    <w:rsid w:val="00DB1764"/>
    <w:rsid w:val="00DB43B1"/>
    <w:rsid w:val="00DC0DB5"/>
    <w:rsid w:val="00DC0E2E"/>
    <w:rsid w:val="00DC2754"/>
    <w:rsid w:val="00DC68D1"/>
    <w:rsid w:val="00DD0399"/>
    <w:rsid w:val="00DD62F7"/>
    <w:rsid w:val="00DE54E5"/>
    <w:rsid w:val="00DF0BAB"/>
    <w:rsid w:val="00DF1491"/>
    <w:rsid w:val="00DF336C"/>
    <w:rsid w:val="00DF7A6D"/>
    <w:rsid w:val="00E00947"/>
    <w:rsid w:val="00E07896"/>
    <w:rsid w:val="00E260F2"/>
    <w:rsid w:val="00E329B9"/>
    <w:rsid w:val="00E33159"/>
    <w:rsid w:val="00E401F6"/>
    <w:rsid w:val="00E43318"/>
    <w:rsid w:val="00E506F7"/>
    <w:rsid w:val="00E5225E"/>
    <w:rsid w:val="00E52FDE"/>
    <w:rsid w:val="00E53C6D"/>
    <w:rsid w:val="00E60547"/>
    <w:rsid w:val="00E66695"/>
    <w:rsid w:val="00E74BC3"/>
    <w:rsid w:val="00EA48C4"/>
    <w:rsid w:val="00EA7169"/>
    <w:rsid w:val="00EA7A4A"/>
    <w:rsid w:val="00EA7C8C"/>
    <w:rsid w:val="00EC25B0"/>
    <w:rsid w:val="00EC65B7"/>
    <w:rsid w:val="00EC7F62"/>
    <w:rsid w:val="00ED5A62"/>
    <w:rsid w:val="00ED7FBE"/>
    <w:rsid w:val="00EE59E8"/>
    <w:rsid w:val="00EE66E4"/>
    <w:rsid w:val="00EE6CE8"/>
    <w:rsid w:val="00EE74CA"/>
    <w:rsid w:val="00EE7B5E"/>
    <w:rsid w:val="00EE7F4F"/>
    <w:rsid w:val="00EF1993"/>
    <w:rsid w:val="00EF4E7D"/>
    <w:rsid w:val="00F00304"/>
    <w:rsid w:val="00F05F1D"/>
    <w:rsid w:val="00F10D9C"/>
    <w:rsid w:val="00F10E53"/>
    <w:rsid w:val="00F117E5"/>
    <w:rsid w:val="00F136C2"/>
    <w:rsid w:val="00F1537B"/>
    <w:rsid w:val="00F24599"/>
    <w:rsid w:val="00F25F1F"/>
    <w:rsid w:val="00F3470F"/>
    <w:rsid w:val="00F36A8E"/>
    <w:rsid w:val="00F36BBE"/>
    <w:rsid w:val="00F3764B"/>
    <w:rsid w:val="00F410E0"/>
    <w:rsid w:val="00F431D3"/>
    <w:rsid w:val="00F44F25"/>
    <w:rsid w:val="00F46887"/>
    <w:rsid w:val="00F47B9B"/>
    <w:rsid w:val="00F56B1F"/>
    <w:rsid w:val="00F628E8"/>
    <w:rsid w:val="00F6452A"/>
    <w:rsid w:val="00F650A8"/>
    <w:rsid w:val="00F65E44"/>
    <w:rsid w:val="00F9671E"/>
    <w:rsid w:val="00FA3F7F"/>
    <w:rsid w:val="00FA497B"/>
    <w:rsid w:val="00FA7E73"/>
    <w:rsid w:val="00FB0BA1"/>
    <w:rsid w:val="00FB26B2"/>
    <w:rsid w:val="00FB3ED2"/>
    <w:rsid w:val="00FB60D0"/>
    <w:rsid w:val="00FB74C9"/>
    <w:rsid w:val="00FB78FE"/>
    <w:rsid w:val="00FC6502"/>
    <w:rsid w:val="00FC77CD"/>
    <w:rsid w:val="00FD0259"/>
    <w:rsid w:val="00FD2E8E"/>
    <w:rsid w:val="00FD44B2"/>
    <w:rsid w:val="00FD669D"/>
    <w:rsid w:val="00FE09CA"/>
    <w:rsid w:val="00FE787C"/>
    <w:rsid w:val="00FF0981"/>
    <w:rsid w:val="00FF30CD"/>
    <w:rsid w:val="00FF4DEC"/>
    <w:rsid w:val="00FF5F53"/>
    <w:rsid w:val="00FF6579"/>
    <w:rsid w:val="00FF6DFC"/>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8E10F-9E57-4D16-9855-F4CB11F7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E9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62E9A"/>
    <w:pPr>
      <w:keepNext/>
      <w:numPr>
        <w:numId w:val="1"/>
      </w:numPr>
      <w:jc w:val="both"/>
      <w:outlineLvl w:val="0"/>
    </w:pPr>
    <w:rPr>
      <w:b/>
      <w:szCs w:val="20"/>
    </w:rPr>
  </w:style>
  <w:style w:type="paragraph" w:styleId="2">
    <w:name w:val="heading 2"/>
    <w:basedOn w:val="a"/>
    <w:next w:val="a"/>
    <w:link w:val="20"/>
    <w:uiPriority w:val="9"/>
    <w:unhideWhenUsed/>
    <w:qFormat/>
    <w:rsid w:val="00AD7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E9A"/>
    <w:rPr>
      <w:rFonts w:ascii="Times New Roman" w:eastAsia="Times New Roman" w:hAnsi="Times New Roman" w:cs="Times New Roman"/>
      <w:b/>
      <w:sz w:val="24"/>
      <w:szCs w:val="20"/>
      <w:lang w:eastAsia="zh-CN"/>
    </w:rPr>
  </w:style>
  <w:style w:type="paragraph" w:customStyle="1" w:styleId="a3">
    <w:name w:val="Заголовок"/>
    <w:basedOn w:val="a"/>
    <w:next w:val="a4"/>
    <w:rsid w:val="00962E9A"/>
    <w:pPr>
      <w:jc w:val="center"/>
    </w:pPr>
    <w:rPr>
      <w:b/>
      <w:szCs w:val="20"/>
    </w:rPr>
  </w:style>
  <w:style w:type="paragraph" w:styleId="a4">
    <w:name w:val="Body Text"/>
    <w:basedOn w:val="a"/>
    <w:link w:val="a5"/>
    <w:rsid w:val="00962E9A"/>
    <w:pPr>
      <w:jc w:val="center"/>
    </w:pPr>
    <w:rPr>
      <w:b/>
      <w:szCs w:val="20"/>
    </w:rPr>
  </w:style>
  <w:style w:type="character" w:customStyle="1" w:styleId="a5">
    <w:name w:val="Основной текст Знак"/>
    <w:basedOn w:val="a0"/>
    <w:link w:val="a4"/>
    <w:rsid w:val="00962E9A"/>
    <w:rPr>
      <w:rFonts w:ascii="Times New Roman" w:eastAsia="Times New Roman" w:hAnsi="Times New Roman" w:cs="Times New Roman"/>
      <w:b/>
      <w:sz w:val="24"/>
      <w:szCs w:val="20"/>
      <w:lang w:eastAsia="zh-CN"/>
    </w:rPr>
  </w:style>
  <w:style w:type="paragraph" w:styleId="a6">
    <w:name w:val="Body Text Indent"/>
    <w:basedOn w:val="a"/>
    <w:link w:val="a7"/>
    <w:rsid w:val="00962E9A"/>
    <w:pPr>
      <w:pBdr>
        <w:top w:val="single" w:sz="4" w:space="1" w:color="000000"/>
        <w:left w:val="single" w:sz="4" w:space="4" w:color="000000"/>
        <w:bottom w:val="single" w:sz="4" w:space="1" w:color="000000"/>
        <w:right w:val="single" w:sz="4" w:space="4" w:color="000000"/>
      </w:pBdr>
      <w:ind w:firstLine="2268"/>
      <w:jc w:val="center"/>
    </w:pPr>
    <w:rPr>
      <w:b/>
      <w:szCs w:val="20"/>
    </w:rPr>
  </w:style>
  <w:style w:type="character" w:customStyle="1" w:styleId="a7">
    <w:name w:val="Основной текст с отступом Знак"/>
    <w:basedOn w:val="a0"/>
    <w:link w:val="a6"/>
    <w:rsid w:val="00962E9A"/>
    <w:rPr>
      <w:rFonts w:ascii="Times New Roman" w:eastAsia="Times New Roman" w:hAnsi="Times New Roman" w:cs="Times New Roman"/>
      <w:b/>
      <w:sz w:val="24"/>
      <w:szCs w:val="20"/>
      <w:lang w:eastAsia="zh-CN"/>
    </w:rPr>
  </w:style>
  <w:style w:type="paragraph" w:customStyle="1" w:styleId="21">
    <w:name w:val="Основной текст с отступом 21"/>
    <w:basedOn w:val="a"/>
    <w:rsid w:val="00962E9A"/>
    <w:pPr>
      <w:ind w:left="2254" w:firstLine="14"/>
      <w:jc w:val="both"/>
    </w:pPr>
    <w:rPr>
      <w:b/>
      <w:smallCaps/>
    </w:rPr>
  </w:style>
  <w:style w:type="paragraph" w:styleId="a8">
    <w:name w:val="Subtitle"/>
    <w:basedOn w:val="a"/>
    <w:next w:val="a4"/>
    <w:link w:val="a9"/>
    <w:qFormat/>
    <w:rsid w:val="00962E9A"/>
    <w:pPr>
      <w:jc w:val="center"/>
    </w:pPr>
    <w:rPr>
      <w:b/>
      <w:sz w:val="22"/>
    </w:rPr>
  </w:style>
  <w:style w:type="character" w:customStyle="1" w:styleId="a9">
    <w:name w:val="Подзаголовок Знак"/>
    <w:basedOn w:val="a0"/>
    <w:link w:val="a8"/>
    <w:rsid w:val="00962E9A"/>
    <w:rPr>
      <w:rFonts w:ascii="Times New Roman" w:eastAsia="Times New Roman" w:hAnsi="Times New Roman" w:cs="Times New Roman"/>
      <w:b/>
      <w:szCs w:val="24"/>
      <w:lang w:eastAsia="zh-CN"/>
    </w:rPr>
  </w:style>
  <w:style w:type="paragraph" w:styleId="aa">
    <w:name w:val="TOC Heading"/>
    <w:basedOn w:val="1"/>
    <w:next w:val="a"/>
    <w:uiPriority w:val="39"/>
    <w:semiHidden/>
    <w:unhideWhenUsed/>
    <w:qFormat/>
    <w:rsid w:val="009F3C61"/>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585086"/>
    <w:pPr>
      <w:tabs>
        <w:tab w:val="right" w:leader="dot" w:pos="9071"/>
      </w:tabs>
      <w:spacing w:after="100"/>
      <w:jc w:val="both"/>
    </w:pPr>
  </w:style>
  <w:style w:type="character" w:styleId="ab">
    <w:name w:val="Hyperlink"/>
    <w:basedOn w:val="a0"/>
    <w:uiPriority w:val="99"/>
    <w:unhideWhenUsed/>
    <w:rsid w:val="009F3C61"/>
    <w:rPr>
      <w:color w:val="0000FF" w:themeColor="hyperlink"/>
      <w:u w:val="single"/>
    </w:rPr>
  </w:style>
  <w:style w:type="paragraph" w:styleId="ac">
    <w:name w:val="Balloon Text"/>
    <w:basedOn w:val="a"/>
    <w:link w:val="ad"/>
    <w:uiPriority w:val="99"/>
    <w:semiHidden/>
    <w:unhideWhenUsed/>
    <w:rsid w:val="009F3C61"/>
    <w:rPr>
      <w:rFonts w:ascii="Tahoma" w:hAnsi="Tahoma" w:cs="Tahoma"/>
      <w:sz w:val="16"/>
      <w:szCs w:val="16"/>
    </w:rPr>
  </w:style>
  <w:style w:type="character" w:customStyle="1" w:styleId="ad">
    <w:name w:val="Текст выноски Знак"/>
    <w:basedOn w:val="a0"/>
    <w:link w:val="ac"/>
    <w:uiPriority w:val="99"/>
    <w:semiHidden/>
    <w:rsid w:val="009F3C61"/>
    <w:rPr>
      <w:rFonts w:ascii="Tahoma" w:eastAsia="Times New Roman" w:hAnsi="Tahoma" w:cs="Tahoma"/>
      <w:sz w:val="16"/>
      <w:szCs w:val="16"/>
      <w:lang w:eastAsia="zh-CN"/>
    </w:rPr>
  </w:style>
  <w:style w:type="paragraph" w:styleId="ae">
    <w:name w:val="No Spacing"/>
    <w:uiPriority w:val="1"/>
    <w:qFormat/>
    <w:rsid w:val="009F3C61"/>
    <w:pPr>
      <w:suppressAutoHyphens/>
      <w:spacing w:after="0" w:line="240" w:lineRule="auto"/>
    </w:pPr>
    <w:rPr>
      <w:rFonts w:ascii="Times New Roman" w:eastAsia="Times New Roman" w:hAnsi="Times New Roman" w:cs="Times New Roman"/>
      <w:sz w:val="24"/>
      <w:szCs w:val="24"/>
      <w:lang w:eastAsia="zh-CN"/>
    </w:rPr>
  </w:style>
  <w:style w:type="paragraph" w:styleId="af">
    <w:name w:val="List Paragraph"/>
    <w:basedOn w:val="a"/>
    <w:uiPriority w:val="34"/>
    <w:qFormat/>
    <w:rsid w:val="00D21949"/>
    <w:pPr>
      <w:ind w:left="720"/>
      <w:contextualSpacing/>
    </w:pPr>
  </w:style>
  <w:style w:type="paragraph" w:styleId="af0">
    <w:name w:val="header"/>
    <w:basedOn w:val="a"/>
    <w:link w:val="af1"/>
    <w:uiPriority w:val="99"/>
    <w:unhideWhenUsed/>
    <w:rsid w:val="006B4AA3"/>
    <w:pPr>
      <w:tabs>
        <w:tab w:val="center" w:pos="4677"/>
        <w:tab w:val="right" w:pos="9355"/>
      </w:tabs>
    </w:pPr>
  </w:style>
  <w:style w:type="character" w:customStyle="1" w:styleId="af1">
    <w:name w:val="Верхний колонтитул Знак"/>
    <w:basedOn w:val="a0"/>
    <w:link w:val="af0"/>
    <w:uiPriority w:val="99"/>
    <w:rsid w:val="006B4AA3"/>
    <w:rPr>
      <w:rFonts w:ascii="Times New Roman" w:eastAsia="Times New Roman" w:hAnsi="Times New Roman" w:cs="Times New Roman"/>
      <w:sz w:val="24"/>
      <w:szCs w:val="24"/>
      <w:lang w:eastAsia="zh-CN"/>
    </w:rPr>
  </w:style>
  <w:style w:type="paragraph" w:styleId="af2">
    <w:name w:val="footer"/>
    <w:basedOn w:val="a"/>
    <w:link w:val="af3"/>
    <w:uiPriority w:val="99"/>
    <w:unhideWhenUsed/>
    <w:rsid w:val="006B4AA3"/>
    <w:pPr>
      <w:tabs>
        <w:tab w:val="center" w:pos="4677"/>
        <w:tab w:val="right" w:pos="9355"/>
      </w:tabs>
    </w:pPr>
  </w:style>
  <w:style w:type="character" w:customStyle="1" w:styleId="af3">
    <w:name w:val="Нижний колонтитул Знак"/>
    <w:basedOn w:val="a0"/>
    <w:link w:val="af2"/>
    <w:uiPriority w:val="99"/>
    <w:rsid w:val="006B4AA3"/>
    <w:rPr>
      <w:rFonts w:ascii="Times New Roman" w:eastAsia="Times New Roman" w:hAnsi="Times New Roman" w:cs="Times New Roman"/>
      <w:sz w:val="24"/>
      <w:szCs w:val="24"/>
      <w:lang w:eastAsia="zh-CN"/>
    </w:rPr>
  </w:style>
  <w:style w:type="character" w:styleId="af4">
    <w:name w:val="Placeholder Text"/>
    <w:basedOn w:val="a0"/>
    <w:uiPriority w:val="99"/>
    <w:semiHidden/>
    <w:rsid w:val="006B35E9"/>
    <w:rPr>
      <w:color w:val="808080"/>
    </w:rPr>
  </w:style>
  <w:style w:type="character" w:customStyle="1" w:styleId="20">
    <w:name w:val="Заголовок 2 Знак"/>
    <w:basedOn w:val="a0"/>
    <w:link w:val="2"/>
    <w:uiPriority w:val="9"/>
    <w:rsid w:val="00AD7595"/>
    <w:rPr>
      <w:rFonts w:asciiTheme="majorHAnsi" w:eastAsiaTheme="majorEastAsia" w:hAnsiTheme="majorHAnsi" w:cstheme="majorBidi"/>
      <w:b/>
      <w:bCs/>
      <w:color w:val="4F81BD" w:themeColor="accent1"/>
      <w:sz w:val="26"/>
      <w:szCs w:val="26"/>
      <w:lang w:eastAsia="zh-CN"/>
    </w:rPr>
  </w:style>
  <w:style w:type="paragraph" w:styleId="22">
    <w:name w:val="toc 2"/>
    <w:basedOn w:val="a"/>
    <w:next w:val="a"/>
    <w:autoRedefine/>
    <w:uiPriority w:val="39"/>
    <w:unhideWhenUsed/>
    <w:rsid w:val="00585086"/>
    <w:pPr>
      <w:tabs>
        <w:tab w:val="left" w:pos="880"/>
        <w:tab w:val="right" w:leader="dot" w:pos="9071"/>
      </w:tabs>
      <w:spacing w:after="100"/>
      <w:ind w:left="240"/>
    </w:pPr>
  </w:style>
  <w:style w:type="table" w:styleId="af5">
    <w:name w:val="Table Grid"/>
    <w:basedOn w:val="a1"/>
    <w:uiPriority w:val="59"/>
    <w:rsid w:val="009C6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
    <w:next w:val="a"/>
    <w:uiPriority w:val="35"/>
    <w:unhideWhenUsed/>
    <w:qFormat/>
    <w:rsid w:val="00394DA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1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DC"/>
    <w:rsid w:val="00093CC3"/>
    <w:rsid w:val="00A9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51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C31C-B9D4-4972-801F-C8458C9A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7374</TotalTime>
  <Pages>31</Pages>
  <Words>4617</Words>
  <Characters>26320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Aga</cp:lastModifiedBy>
  <cp:revision>760</cp:revision>
  <cp:lastPrinted>2015-06-07T20:19:00Z</cp:lastPrinted>
  <dcterms:created xsi:type="dcterms:W3CDTF">2015-04-14T14:18:00Z</dcterms:created>
  <dcterms:modified xsi:type="dcterms:W3CDTF">2015-06-07T20:20:00Z</dcterms:modified>
</cp:coreProperties>
</file>